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A73A" w14:textId="392F2948" w:rsidR="00EA3102" w:rsidRPr="00083C1A" w:rsidRDefault="007537F6" w:rsidP="00EA3102">
      <w:pPr>
        <w:pStyle w:val="BasicParagraph"/>
        <w:spacing w:after="180"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</w:pPr>
      <w:r w:rsidRPr="00083C1A">
        <w:rPr>
          <w:rStyle w:val="MainTitles"/>
          <w:rFonts w:ascii="Segoe UI Semilight" w:hAnsi="Segoe UI Semilight" w:cs="Segoe UI Semilight"/>
          <w:b w:val="0"/>
          <w:noProof/>
          <w:color w:val="265A99"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1C4C0D" wp14:editId="614F8087">
                <wp:simplePos x="0" y="0"/>
                <wp:positionH relativeFrom="column">
                  <wp:posOffset>3897173</wp:posOffset>
                </wp:positionH>
                <wp:positionV relativeFrom="page">
                  <wp:posOffset>2136038</wp:posOffset>
                </wp:positionV>
                <wp:extent cx="2396490" cy="7178675"/>
                <wp:effectExtent l="0" t="0" r="0" b="31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717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AB251" w14:textId="77777777" w:rsidR="00CB4FA5" w:rsidRPr="00811D03" w:rsidRDefault="00CB4FA5" w:rsidP="00EA3102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5CB4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11D03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5CB4"/>
                                <w:sz w:val="20"/>
                                <w:szCs w:val="20"/>
                                <w:lang w:val="fr-CA"/>
                              </w:rPr>
                              <w:t>Autres conseils en cas d’inondation</w:t>
                            </w:r>
                          </w:p>
                          <w:p w14:paraId="5C27AEC2" w14:textId="4D453337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Comme les réservoirs de propane flottent dans l’eau (même lorsqu’ils sont pleins), assurez-vous d’attacher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le vôtre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à un objet fixe.</w:t>
                            </w:r>
                          </w:p>
                          <w:p w14:paraId="79682070" w14:textId="63D3DD98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Assurez-vous que les membres de votre famille connaissent l’odeur du propane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,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qui rappelle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celle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des œufs pourris ou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de la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moufette.</w:t>
                            </w:r>
                          </w:p>
                          <w:p w14:paraId="2AB17255" w14:textId="73A0E27E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Sachez où et comment couper l’alimentation en propane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sur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votre réservoir et vos appareils.</w:t>
                            </w:r>
                          </w:p>
                          <w:p w14:paraId="747BF447" w14:textId="77777777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Gardez une bonne réserve de propane dans votre réservoir puisqu’une inondation peut perturber les livraisons. </w:t>
                            </w:r>
                          </w:p>
                          <w:p w14:paraId="525739FC" w14:textId="2346A0A2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Votre détaillant en propane peut vous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donner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des conseils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et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des procédures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en cas d’inondation.</w:t>
                            </w:r>
                          </w:p>
                          <w:p w14:paraId="77584B7D" w14:textId="77777777" w:rsidR="00CB4FA5" w:rsidRPr="005D5263" w:rsidRDefault="00CB4FA5" w:rsidP="007826B1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Segoe UI Light" w:hAnsi="Segoe UI Light" w:cs="ClearSans-Bold"/>
                                <w:b/>
                                <w:bCs/>
                                <w:color w:val="005CB4"/>
                                <w:sz w:val="18"/>
                                <w:szCs w:val="28"/>
                                <w:lang w:val="fr-CA"/>
                              </w:rPr>
                            </w:pPr>
                          </w:p>
                          <w:p w14:paraId="1154FD8A" w14:textId="77777777" w:rsidR="00CB4FA5" w:rsidRPr="00811D03" w:rsidRDefault="00CB4FA5" w:rsidP="00EA3102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5CB4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11D03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5CB4"/>
                                <w:sz w:val="20"/>
                                <w:szCs w:val="20"/>
                                <w:lang w:val="fr-CA"/>
                              </w:rPr>
                              <w:t>Sécurité 101</w:t>
                            </w:r>
                          </w:p>
                          <w:p w14:paraId="048F45D1" w14:textId="2F9607E2" w:rsidR="00CB4FA5" w:rsidRPr="00083C1A" w:rsidRDefault="00CB4FA5" w:rsidP="007826B1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Si vous sentez une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odeur d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e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propane,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suivez c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es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cinq conseils de sécurité :</w:t>
                            </w:r>
                          </w:p>
                          <w:p w14:paraId="07761CA0" w14:textId="29B9244C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ÉTEIGNEZ TOUT –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C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igarettes, feux, étincelles et dispositifs électroniques.</w:t>
                            </w:r>
                          </w:p>
                          <w:p w14:paraId="5934D45B" w14:textId="745C629B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ÉVACUEZ –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F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aites sortir tout le monde et n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e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retournez pas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chez vous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tant qu’un expert ne vous a pas dit que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vous pouviez le faire en toute</w:t>
                            </w:r>
                            <w:r w:rsidR="00FA352F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sécurit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é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. </w:t>
                            </w:r>
                          </w:p>
                          <w:p w14:paraId="5AC383AB" w14:textId="046712C2" w:rsidR="00CB4FA5" w:rsidRPr="00083C1A" w:rsidRDefault="00CB4FA5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FERMEZ LE GAZ –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S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i vous pouvez le faire de manière sécuritaire, fermez l’alimentation principale </w:t>
                            </w:r>
                            <w:r w:rsidR="00FA352F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sur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votre réservoir de propane.</w:t>
                            </w:r>
                          </w:p>
                          <w:p w14:paraId="199F2472" w14:textId="277FB911" w:rsidR="00CB4FA5" w:rsidRPr="00083C1A" w:rsidRDefault="00FA352F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DEMANDEZ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CB4FA5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DE L’AIDE –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T</w:t>
                            </w:r>
                            <w:r w:rsidR="00CB4FA5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éléphonez à votre fournisseur de propane – si vous ne pouvez pas le rejoindre, appelez le service d’incendie.</w:t>
                            </w:r>
                          </w:p>
                          <w:p w14:paraId="0945DD6B" w14:textId="76B89762" w:rsidR="00CB4FA5" w:rsidRPr="00083C1A" w:rsidRDefault="00FA352F" w:rsidP="007537F6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FAITES INSPECTER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CB4FA5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N</w:t>
                            </w:r>
                            <w:r w:rsidR="00CB4FA5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’utilisez pas votre réservoir de propane ou vos appareils au propane tant qu’ils n’ont pas été </w:t>
                            </w:r>
                            <w:r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>examinés</w:t>
                            </w:r>
                            <w:r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CB4FA5" w:rsidRPr="00083C1A">
                              <w:rPr>
                                <w:rFonts w:ascii="Segoe UI Light" w:hAnsi="Segoe UI Light" w:cs="OpenSans"/>
                                <w:color w:val="005CB4"/>
                                <w:sz w:val="18"/>
                                <w:szCs w:val="20"/>
                                <w:lang w:val="fr-CA"/>
                              </w:rPr>
                              <w:t xml:space="preserve">et déclarés sécuritaires par un inspecteur.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C4C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6.85pt;margin-top:168.2pt;width:188.7pt;height:5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airwIAAKsFAAAOAAAAZHJzL2Uyb0RvYy54bWysVE1v2zAMvQ/YfxB0T21nTtIYdQo3RYYB&#10;RVusHXpWZKkxZouapMTOhv33UXKcZt0uHXaxKfKJIh8/Li67piY7YWwFKqfJWUyJUBzKSj3n9Mvj&#10;anROiXVMlawGJXK6F5ZeLt6/u2h1JsawgboUhqATZbNW53TjnM6iyPKNaJg9Ay0UGiWYhjk8mueo&#10;NKxF700djeN4GrVgSm2AC2tRe90b6SL4l1JwdyelFY7UOcXYXPia8F37b7S4YNmzYXpT8UMY7B+i&#10;aFil8NGjq2vmGNma6g9XTcUNWJDujEMTgZQVFyEHzCaJX2XzsGFahFyQHKuPNNn/55bf7u4Nqcqc&#10;TihRrMESPYrOkSvoyMSz02qbIehBI8x1qMYqD3qLSp90J03j/5gOQTvyvD9y651xVI4/zKfpHE0c&#10;bbNkdj6dBf/Ry3VtrPsooCFeyKnB4gVO2e7GOgwFoQPEv6ZgVdV1KGCtflMgsNeI0AH9bZZhKCh6&#10;pA8qVOfHcjIbF7PJfDQtJskoTeLzUVHE49H1qoiLOF0t5+nVT58v+hzuR56TPvcguX0tvNdafRYS&#10;uQwUeEXoYrGsDdkx7D/GuVAusBciRLRHScziLRcP+JBHyO8tl3tGhpdBuePlplJgAt+vwi6/DiHL&#10;Ho9knOTtRdetu9BEx9ZYQ7nHjjHQT5zVfFVhVW+YdffM4IhhJ+DacHf4kTW0OYWDRMkGzPe/6T0e&#10;Ox+tlLQ4sjm137bMCErqTwpnYp6kqZ/xcEixsHgwp5b1qUVtmyVgVRJcUJoH0eNdPYjSQPOE26Xw&#10;r6KJKY5v59QN4tL1iwS3ExdFEUA41Zq5G/WguXfti+R79rF7YkYfGtthI93CMNwse9XfPdbfVFBs&#10;HcgqNL/nuWf1wD9uhNCWh+3lV87pOaBeduziFwAAAP//AwBQSwMEFAAGAAgAAAAhAM/rXJPfAAAA&#10;DAEAAA8AAABkcnMvZG93bnJldi54bWxMj0FPhDAQhe8m/odmTLy5LYKsIGVjNF41rq6Jty6dBSKd&#10;Etpd8N87nvQ4eV/e+6baLG4QJ5xC70lDslIgkBpve2o1vL89Xd2CCNGQNYMn1PCNATb1+VllSutn&#10;esXTNraCSyiURkMX41hKGZoOnQkrPyJxdvCTM5HPqZV2MjOXu0FeK5VLZ3rihc6M+NBh87U9Og27&#10;58PnR6Ze2kd3M85+UZJcIbW+vFju70BEXOIfDL/6rA41O+39kWwQg4Y8SdeMakjTPAPBRFEkCYg9&#10;o1meFyDrSv5/ov4BAAD//wMAUEsBAi0AFAAGAAgAAAAhALaDOJL+AAAA4QEAABMAAAAAAAAAAAAA&#10;AAAAAAAAAFtDb250ZW50X1R5cGVzXS54bWxQSwECLQAUAAYACAAAACEAOP0h/9YAAACUAQAACwAA&#10;AAAAAAAAAAAAAAAvAQAAX3JlbHMvLnJlbHNQSwECLQAUAAYACAAAACEAjJ8Goq8CAACrBQAADgAA&#10;AAAAAAAAAAAAAAAuAgAAZHJzL2Uyb0RvYy54bWxQSwECLQAUAAYACAAAACEAz+tck98AAAAMAQAA&#10;DwAAAAAAAAAAAAAAAAAJBQAAZHJzL2Rvd25yZXYueG1sUEsFBgAAAAAEAAQA8wAAABUGAAAAAA==&#10;" filled="f" stroked="f">
                <v:textbox>
                  <w:txbxContent>
                    <w:p w14:paraId="55CAB251" w14:textId="77777777" w:rsidR="00CB4FA5" w:rsidRPr="00811D03" w:rsidRDefault="00CB4FA5" w:rsidP="00EA3102">
                      <w:pPr>
                        <w:pStyle w:val="BasicParagraph"/>
                        <w:suppressAutoHyphens/>
                        <w:spacing w:after="180" w:line="240" w:lineRule="auto"/>
                        <w:rPr>
                          <w:rFonts w:ascii="Segoe UI Semilight" w:hAnsi="Segoe UI Semilight" w:cs="Segoe UI Semilight"/>
                          <w:b/>
                          <w:bCs/>
                          <w:color w:val="005CB4"/>
                          <w:sz w:val="20"/>
                          <w:szCs w:val="20"/>
                          <w:lang w:val="fr-CA"/>
                        </w:rPr>
                      </w:pPr>
                      <w:r w:rsidRPr="00811D03">
                        <w:rPr>
                          <w:rFonts w:ascii="Segoe UI Semilight" w:hAnsi="Segoe UI Semilight" w:cs="Segoe UI Semilight"/>
                          <w:b/>
                          <w:bCs/>
                          <w:color w:val="005CB4"/>
                          <w:sz w:val="20"/>
                          <w:szCs w:val="20"/>
                          <w:lang w:val="fr-CA"/>
                        </w:rPr>
                        <w:t>Autres conseils en cas d’inondation</w:t>
                      </w:r>
                    </w:p>
                    <w:p w14:paraId="5C27AEC2" w14:textId="4D453337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Comme les réservoirs de propane flottent dans l’eau (même lorsqu’ils sont pleins), assurez-vous d’attacher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le vôtre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à un objet fixe.</w:t>
                      </w:r>
                    </w:p>
                    <w:p w14:paraId="79682070" w14:textId="63D3DD98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Assurez-vous que les membres de votre famille connaissent l’odeur du propane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,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qui rappelle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celle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des œufs pourris ou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de la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moufette.</w:t>
                      </w:r>
                    </w:p>
                    <w:p w14:paraId="2AB17255" w14:textId="73A0E27E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Sachez où et comment couper l’alimentation en propane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sur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votre réservoir et vos appareils.</w:t>
                      </w:r>
                    </w:p>
                    <w:p w14:paraId="747BF447" w14:textId="77777777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Gardez une bonne réserve de propane dans votre réservoir puisqu’une inondation peut perturber les livraisons. </w:t>
                      </w:r>
                    </w:p>
                    <w:p w14:paraId="525739FC" w14:textId="2346A0A2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Votre détaillant en propane peut vous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donner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des conseils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et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des procédures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en cas d’inondation.</w:t>
                      </w:r>
                    </w:p>
                    <w:p w14:paraId="77584B7D" w14:textId="77777777" w:rsidR="00CB4FA5" w:rsidRPr="005D5263" w:rsidRDefault="00CB4FA5" w:rsidP="007826B1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Segoe UI Light" w:hAnsi="Segoe UI Light" w:cs="ClearSans-Bold"/>
                          <w:b/>
                          <w:bCs/>
                          <w:color w:val="005CB4"/>
                          <w:sz w:val="18"/>
                          <w:szCs w:val="28"/>
                          <w:lang w:val="fr-CA"/>
                        </w:rPr>
                      </w:pPr>
                    </w:p>
                    <w:p w14:paraId="1154FD8A" w14:textId="77777777" w:rsidR="00CB4FA5" w:rsidRPr="00811D03" w:rsidRDefault="00CB4FA5" w:rsidP="00EA3102">
                      <w:pPr>
                        <w:pStyle w:val="BasicParagraph"/>
                        <w:suppressAutoHyphens/>
                        <w:spacing w:after="180" w:line="240" w:lineRule="auto"/>
                        <w:rPr>
                          <w:rFonts w:ascii="Segoe UI Semilight" w:hAnsi="Segoe UI Semilight" w:cs="Segoe UI Semilight"/>
                          <w:b/>
                          <w:bCs/>
                          <w:color w:val="005CB4"/>
                          <w:sz w:val="20"/>
                          <w:szCs w:val="20"/>
                          <w:lang w:val="fr-CA"/>
                        </w:rPr>
                      </w:pPr>
                      <w:r w:rsidRPr="00811D03">
                        <w:rPr>
                          <w:rFonts w:ascii="Segoe UI Semilight" w:hAnsi="Segoe UI Semilight" w:cs="Segoe UI Semilight"/>
                          <w:b/>
                          <w:bCs/>
                          <w:color w:val="005CB4"/>
                          <w:sz w:val="20"/>
                          <w:szCs w:val="20"/>
                          <w:lang w:val="fr-CA"/>
                        </w:rPr>
                        <w:t>Sécurité 101</w:t>
                      </w:r>
                    </w:p>
                    <w:p w14:paraId="048F45D1" w14:textId="2F9607E2" w:rsidR="00CB4FA5" w:rsidRPr="00083C1A" w:rsidRDefault="00CB4FA5" w:rsidP="007826B1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Si vous sentez une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odeur d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e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propane,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suivez c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es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cinq conseils de sécurité :</w:t>
                      </w:r>
                    </w:p>
                    <w:p w14:paraId="07761CA0" w14:textId="29B9244C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ÉTEIGNEZ TOUT –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C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igarettes, feux, étincelles et dispositifs électroniques.</w:t>
                      </w:r>
                    </w:p>
                    <w:p w14:paraId="5934D45B" w14:textId="745C629B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ÉVACUEZ –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F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aites sortir tout le monde et n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e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retournez pas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chez vous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tant qu’un expert ne vous a pas dit que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vous pouviez le faire en toute</w:t>
                      </w:r>
                      <w:r w:rsidR="00FA352F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sécurit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é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. </w:t>
                      </w:r>
                    </w:p>
                    <w:p w14:paraId="5AC383AB" w14:textId="046712C2" w:rsidR="00CB4FA5" w:rsidRPr="00083C1A" w:rsidRDefault="00CB4FA5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FERMEZ LE GAZ –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S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i vous pouvez le faire de manière sécuritaire, fermez l’alimentation principale </w:t>
                      </w:r>
                      <w:r w:rsidR="00FA352F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sur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votre réservoir de propane.</w:t>
                      </w:r>
                    </w:p>
                    <w:p w14:paraId="199F2472" w14:textId="277FB911" w:rsidR="00CB4FA5" w:rsidRPr="00083C1A" w:rsidRDefault="00FA352F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DEMANDEZ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="00CB4FA5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DE L’AIDE –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T</w:t>
                      </w:r>
                      <w:r w:rsidR="00CB4FA5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éléphonez à votre fournisseur de propane – si vous ne pouvez pas le rejoindre, appelez le service d’incendie.</w:t>
                      </w:r>
                    </w:p>
                    <w:p w14:paraId="0945DD6B" w14:textId="76B89762" w:rsidR="00CB4FA5" w:rsidRPr="00083C1A" w:rsidRDefault="00FA352F" w:rsidP="007537F6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</w:pP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FAITES INSPECTER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="00CB4FA5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–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N</w:t>
                      </w:r>
                      <w:r w:rsidR="00CB4FA5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’utilisez pas votre réservoir de propane ou vos appareils au propane tant qu’ils n’ont pas été </w:t>
                      </w:r>
                      <w:r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>examinés</w:t>
                      </w:r>
                      <w:r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 </w:t>
                      </w:r>
                      <w:r w:rsidR="00CB4FA5" w:rsidRPr="00083C1A">
                        <w:rPr>
                          <w:rFonts w:ascii="Segoe UI Light" w:hAnsi="Segoe UI Light" w:cs="OpenSans"/>
                          <w:color w:val="005CB4"/>
                          <w:sz w:val="18"/>
                          <w:szCs w:val="20"/>
                          <w:lang w:val="fr-CA"/>
                        </w:rPr>
                        <w:t xml:space="preserve">et déclarés sécuritaires par un inspecteur.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3C1A">
        <w:rPr>
          <w:rStyle w:val="MainTitles"/>
          <w:rFonts w:ascii="Segoe UI Semilight" w:hAnsi="Segoe UI Semilight" w:cs="Segoe UI Semilight"/>
          <w:b w:val="0"/>
          <w:noProof/>
          <w:color w:val="265A99"/>
          <w:sz w:val="24"/>
          <w:lang w:val="fr-CA" w:eastAsia="en-CA"/>
        </w:rPr>
        <w:t>Veillez à la sécurité de votre famille et de votre demeure</w:t>
      </w:r>
    </w:p>
    <w:p w14:paraId="7769456B" w14:textId="0A696A7F" w:rsidR="007537F6" w:rsidRPr="00083C1A" w:rsidRDefault="007537F6" w:rsidP="00083C1A">
      <w:pPr>
        <w:ind w:left="-993"/>
        <w:rPr>
          <w:rFonts w:ascii="Segoe UI Light" w:hAnsi="Segoe UI Light" w:cs="OpenSans"/>
          <w:color w:val="000000"/>
          <w:sz w:val="18"/>
          <w:szCs w:val="20"/>
          <w:lang w:val="fr-CA" w:eastAsia="ja-JP"/>
        </w:rPr>
      </w:pP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Qu’elles soient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le résultat de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pluies abondantes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, du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dégel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a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u printemps ou d’autres </w:t>
      </w:r>
      <w:bookmarkStart w:id="0" w:name="_GoBack"/>
      <w:bookmarkEnd w:id="0"/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causes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, les inondations peuvent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avoir de graves conséquences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pour les utilisateurs de propane.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Certaines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connaissances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de base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et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quelques</w:t>
      </w:r>
      <w:r w:rsidR="0062216D"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mesures</w:t>
      </w:r>
      <w:r w:rsidR="0062216D" w:rsidRP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</w:t>
      </w:r>
      <w:r w:rsidR="0062216D"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simples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peuvent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néanmoins leur permettre d’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assurer la sécurité de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leur</w:t>
      </w:r>
      <w:r w:rsidR="0062216D"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famille et de </w:t>
      </w:r>
      <w:r w:rsidR="0062216D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leur</w:t>
      </w:r>
      <w:r w:rsidR="0062216D"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demeure.</w:t>
      </w:r>
    </w:p>
    <w:p w14:paraId="1C99028C" w14:textId="77777777" w:rsidR="007537F6" w:rsidRPr="00083C1A" w:rsidRDefault="007537F6" w:rsidP="00083C1A">
      <w:pPr>
        <w:ind w:left="-993"/>
        <w:rPr>
          <w:rFonts w:ascii="Segoe UI Light" w:hAnsi="Segoe UI Light" w:cs="OpenSans"/>
          <w:color w:val="000000"/>
          <w:sz w:val="18"/>
          <w:szCs w:val="20"/>
          <w:lang w:val="fr-CA" w:eastAsia="ja-JP"/>
        </w:rPr>
      </w:pPr>
    </w:p>
    <w:p w14:paraId="35038542" w14:textId="7A845970" w:rsidR="007537F6" w:rsidRPr="00083C1A" w:rsidRDefault="007537F6" w:rsidP="00083C1A">
      <w:pPr>
        <w:ind w:left="-993"/>
        <w:rPr>
          <w:rFonts w:ascii="Segoe UI Light" w:hAnsi="Segoe UI Light" w:cs="OpenSans"/>
          <w:color w:val="000000"/>
          <w:sz w:val="18"/>
          <w:szCs w:val="20"/>
          <w:lang w:val="fr-CA" w:eastAsia="ja-JP"/>
        </w:rPr>
      </w:pP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Bien que le propane soit l’un des combustibles les plus sécuritaires qui soient – il </w:t>
      </w:r>
      <w:r w:rsidR="00943729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n’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est </w:t>
      </w:r>
      <w:r w:rsidR="00943729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pas</w:t>
      </w:r>
      <w:r w:rsidR="00943729"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toxique et se dissipe rapidement </w:t>
      </w:r>
      <w:r w:rsidR="008867B1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en cas de fuite 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–</w:t>
      </w:r>
      <w:r w:rsidR="00943729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,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il faut toujours être prudent </w:t>
      </w:r>
      <w:r w:rsidR="008867B1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>s’il existe un</w:t>
      </w:r>
      <w:r w:rsidRPr="00083C1A">
        <w:rPr>
          <w:rFonts w:ascii="Segoe UI Light" w:hAnsi="Segoe UI Light" w:cs="OpenSans"/>
          <w:color w:val="000000"/>
          <w:sz w:val="18"/>
          <w:szCs w:val="20"/>
          <w:lang w:val="fr-CA" w:eastAsia="ja-JP"/>
        </w:rPr>
        <w:t xml:space="preserve"> risque d’inondation.</w:t>
      </w:r>
    </w:p>
    <w:p w14:paraId="631C0AFE" w14:textId="77777777" w:rsidR="00EA3102" w:rsidRPr="00083C1A" w:rsidRDefault="00EA3102" w:rsidP="00083C1A">
      <w:pPr>
        <w:rPr>
          <w:rFonts w:ascii="Segoe UI Light" w:hAnsi="Segoe UI Light" w:cs="OpenSans"/>
          <w:color w:val="FF0000"/>
          <w:sz w:val="18"/>
          <w:szCs w:val="20"/>
          <w:lang w:val="fr-CA"/>
        </w:rPr>
      </w:pPr>
    </w:p>
    <w:p w14:paraId="45DEA031" w14:textId="77777777" w:rsidR="00EA3102" w:rsidRPr="00083C1A" w:rsidRDefault="00EA3102" w:rsidP="00083C1A">
      <w:pPr>
        <w:pBdr>
          <w:top w:val="single" w:sz="4" w:space="1" w:color="auto"/>
        </w:pBdr>
        <w:ind w:left="-993"/>
        <w:rPr>
          <w:rFonts w:ascii="Segoe UI Light" w:hAnsi="Segoe UI Light" w:cs="OpenSans"/>
          <w:sz w:val="18"/>
          <w:szCs w:val="20"/>
          <w:lang w:val="fr-CA"/>
        </w:rPr>
      </w:pPr>
    </w:p>
    <w:p w14:paraId="08B4638D" w14:textId="77777777" w:rsidR="00D3360C" w:rsidRPr="00083C1A" w:rsidRDefault="007537F6" w:rsidP="00083C1A">
      <w:pPr>
        <w:pStyle w:val="BasicParagraph"/>
        <w:suppressAutoHyphens/>
        <w:spacing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 w:eastAsia="en-US"/>
        </w:rPr>
      </w:pPr>
      <w:r w:rsidRPr="00083C1A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 w:eastAsia="en-US"/>
        </w:rPr>
        <w:t>Préparation en cas d’inondation</w:t>
      </w:r>
    </w:p>
    <w:p w14:paraId="0B5BD358" w14:textId="2F1EA7DA" w:rsidR="007537F6" w:rsidRPr="00083C1A" w:rsidRDefault="007537F6" w:rsidP="00083C1A">
      <w:pPr>
        <w:pStyle w:val="BasicParagraph"/>
        <w:suppressAutoHyphens/>
        <w:spacing w:line="240" w:lineRule="auto"/>
        <w:ind w:left="-993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Lorsqu’il y a un risque d’inondation, vous devriez prendre</w:t>
      </w:r>
      <w:r w:rsidR="007D1C12">
        <w:rPr>
          <w:rFonts w:ascii="Segoe UI Light" w:hAnsi="Segoe UI Light" w:cs="ClearSans-Bold"/>
          <w:bCs/>
          <w:sz w:val="18"/>
          <w:szCs w:val="20"/>
          <w:lang w:val="fr-CA"/>
        </w:rPr>
        <w:t xml:space="preserve"> certaines</w:t>
      </w:r>
      <w:r w:rsidR="007D1C12"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précautions</w:t>
      </w:r>
      <w:r w:rsidR="007D1C12">
        <w:rPr>
          <w:rFonts w:ascii="Segoe UI Light" w:hAnsi="Segoe UI Light" w:cs="ClearSans-Bold"/>
          <w:bCs/>
          <w:sz w:val="18"/>
          <w:szCs w:val="20"/>
          <w:lang w:val="fr-CA"/>
        </w:rPr>
        <w:t> 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:</w:t>
      </w:r>
    </w:p>
    <w:p w14:paraId="5CC79682" w14:textId="70F77163" w:rsidR="007537F6" w:rsidRPr="00083C1A" w:rsidRDefault="007537F6" w:rsidP="00083C1A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18"/>
          <w:szCs w:val="20"/>
          <w:lang w:val="fr-CA"/>
        </w:rPr>
      </w:pP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Fermez l’alimentation en gaz </w:t>
      </w:r>
      <w:r w:rsidR="00FA352F">
        <w:rPr>
          <w:rFonts w:ascii="Segoe UI Light" w:hAnsi="Segoe UI Light" w:cs="OpenSans"/>
          <w:sz w:val="18"/>
          <w:szCs w:val="20"/>
          <w:lang w:val="fr-CA"/>
        </w:rPr>
        <w:t>sur votre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 réservoir de propane et </w:t>
      </w:r>
      <w:r w:rsidR="00FA352F">
        <w:rPr>
          <w:rFonts w:ascii="Segoe UI Light" w:hAnsi="Segoe UI Light" w:cs="OpenSans"/>
          <w:sz w:val="18"/>
          <w:szCs w:val="20"/>
          <w:lang w:val="fr-CA"/>
        </w:rPr>
        <w:t>vos</w:t>
      </w:r>
      <w:r w:rsidR="008867B1"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>appareils au propane, ainsi que l’alimentation électrique. Cette étape est la plus importante.</w:t>
      </w:r>
    </w:p>
    <w:p w14:paraId="6FE5D443" w14:textId="33A18485" w:rsidR="007537F6" w:rsidRPr="00083C1A" w:rsidRDefault="008867B1" w:rsidP="00083C1A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18"/>
          <w:szCs w:val="20"/>
          <w:lang w:val="fr-CA"/>
        </w:rPr>
      </w:pPr>
      <w:r w:rsidRPr="00083C1A">
        <w:rPr>
          <w:rFonts w:ascii="Segoe UI Light" w:hAnsi="Segoe UI Light" w:cs="OpenSans"/>
          <w:sz w:val="18"/>
          <w:szCs w:val="20"/>
          <w:lang w:val="fr-CA"/>
        </w:rPr>
        <w:t>N</w:t>
      </w:r>
      <w:r>
        <w:rPr>
          <w:rFonts w:ascii="Segoe UI Light" w:hAnsi="Segoe UI Light" w:cs="OpenSans"/>
          <w:sz w:val="18"/>
          <w:szCs w:val="20"/>
          <w:lang w:val="fr-CA"/>
        </w:rPr>
        <w:t>E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>
        <w:rPr>
          <w:rFonts w:ascii="Segoe UI Light" w:hAnsi="Segoe UI Light" w:cs="OpenSans"/>
          <w:sz w:val="18"/>
          <w:szCs w:val="20"/>
          <w:lang w:val="fr-CA"/>
        </w:rPr>
        <w:t>VIDEZ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>PAS votre chauffe-eau</w:t>
      </w:r>
      <w:r>
        <w:rPr>
          <w:rFonts w:ascii="Segoe UI Light" w:hAnsi="Segoe UI Light" w:cs="OpenSans"/>
          <w:sz w:val="18"/>
          <w:szCs w:val="20"/>
          <w:lang w:val="fr-CA"/>
        </w:rPr>
        <w:t>.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>
        <w:rPr>
          <w:rFonts w:ascii="Segoe UI Light" w:hAnsi="Segoe UI Light" w:cs="OpenSans"/>
          <w:sz w:val="18"/>
          <w:szCs w:val="20"/>
          <w:lang w:val="fr-CA"/>
        </w:rPr>
        <w:t>F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 xml:space="preserve">ermez </w:t>
      </w:r>
      <w:r>
        <w:rPr>
          <w:rFonts w:ascii="Segoe UI Light" w:hAnsi="Segoe UI Light" w:cs="OpenSans"/>
          <w:sz w:val="18"/>
          <w:szCs w:val="20"/>
          <w:lang w:val="fr-CA"/>
        </w:rPr>
        <w:t xml:space="preserve">plutôt 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 xml:space="preserve">les deux robinets, soit celui qui alimente </w:t>
      </w:r>
      <w:r>
        <w:rPr>
          <w:rFonts w:ascii="Segoe UI Light" w:hAnsi="Segoe UI Light" w:cs="OpenSans"/>
          <w:sz w:val="18"/>
          <w:szCs w:val="20"/>
          <w:lang w:val="fr-CA"/>
        </w:rPr>
        <w:t xml:space="preserve">en eau l’appareil 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 xml:space="preserve">et celui qui contrôle </w:t>
      </w:r>
      <w:r>
        <w:rPr>
          <w:rFonts w:ascii="Segoe UI Light" w:hAnsi="Segoe UI Light" w:cs="OpenSans"/>
          <w:sz w:val="18"/>
          <w:szCs w:val="20"/>
          <w:lang w:val="fr-CA"/>
        </w:rPr>
        <w:t>la sortie d’eau</w:t>
      </w:r>
      <w:r w:rsidR="008F7572">
        <w:rPr>
          <w:rFonts w:ascii="Segoe UI Light" w:hAnsi="Segoe UI Light" w:cs="OpenSans"/>
          <w:sz w:val="18"/>
          <w:szCs w:val="20"/>
          <w:lang w:val="fr-CA"/>
        </w:rPr>
        <w:t xml:space="preserve"> chaude</w:t>
      </w:r>
      <w:r w:rsidR="007537F6" w:rsidRPr="00083C1A">
        <w:rPr>
          <w:rFonts w:ascii="Segoe UI Light" w:hAnsi="Segoe UI Light" w:cs="OpenSans"/>
          <w:sz w:val="18"/>
          <w:szCs w:val="20"/>
          <w:lang w:val="fr-CA"/>
        </w:rPr>
        <w:t xml:space="preserve">. </w:t>
      </w:r>
    </w:p>
    <w:p w14:paraId="5F0D02C7" w14:textId="7952A23C" w:rsidR="007537F6" w:rsidRPr="00083C1A" w:rsidRDefault="007537F6" w:rsidP="00083C1A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18"/>
          <w:szCs w:val="20"/>
          <w:lang w:val="fr-CA"/>
        </w:rPr>
      </w:pP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Parlez </w:t>
      </w:r>
      <w:r w:rsidR="00811D03">
        <w:rPr>
          <w:rFonts w:ascii="Segoe UI Light" w:hAnsi="Segoe UI Light" w:cs="OpenSans"/>
          <w:sz w:val="18"/>
          <w:szCs w:val="20"/>
          <w:lang w:val="fr-CA"/>
        </w:rPr>
        <w:t>à</w:t>
      </w:r>
      <w:r w:rsidR="00811D03"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votre détaillant de propane ou </w:t>
      </w:r>
      <w:r w:rsidR="00811D03">
        <w:rPr>
          <w:rFonts w:ascii="Segoe UI Light" w:hAnsi="Segoe UI Light" w:cs="OpenSans"/>
          <w:sz w:val="18"/>
          <w:szCs w:val="20"/>
          <w:lang w:val="fr-CA"/>
        </w:rPr>
        <w:t>à</w:t>
      </w:r>
      <w:r w:rsidR="00811D03"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un technicien certifié de la possibilité de retirer temporairement votre réservoir de propane, votre chauffe-eau et vos autres appareils alimentés au propane, ainsi que les composantes électriques de votre fournaise. Assurez-vous de </w:t>
      </w:r>
      <w:r w:rsidR="008867B1">
        <w:rPr>
          <w:rFonts w:ascii="Segoe UI Light" w:hAnsi="Segoe UI Light" w:cs="OpenSans"/>
          <w:sz w:val="18"/>
          <w:szCs w:val="20"/>
          <w:lang w:val="fr-CA"/>
        </w:rPr>
        <w:t>boucher</w:t>
      </w:r>
      <w:r w:rsidR="008867B1" w:rsidRPr="00083C1A">
        <w:rPr>
          <w:rFonts w:ascii="Segoe UI Light" w:hAnsi="Segoe UI Light" w:cs="OpenSans"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les tuyaux lorsque des appareils sont retirés. </w:t>
      </w:r>
    </w:p>
    <w:p w14:paraId="113070A0" w14:textId="7226E183" w:rsidR="007537F6" w:rsidRPr="00083C1A" w:rsidRDefault="007537F6" w:rsidP="00083C1A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18"/>
          <w:szCs w:val="20"/>
          <w:lang w:val="fr-CA"/>
        </w:rPr>
      </w:pP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Revoyez votre plan d’urgence, notamment les voies d’évacuation et </w:t>
      </w:r>
      <w:r w:rsidR="004A03F6" w:rsidRPr="00083C1A">
        <w:rPr>
          <w:rFonts w:ascii="Segoe UI Light" w:hAnsi="Segoe UI Light" w:cs="OpenSans"/>
          <w:sz w:val="18"/>
          <w:szCs w:val="20"/>
          <w:lang w:val="fr-CA"/>
        </w:rPr>
        <w:t>le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 lieu de rencontre, avec les membres de votre famille.</w:t>
      </w:r>
    </w:p>
    <w:p w14:paraId="0A5D65EC" w14:textId="00C06CCF" w:rsidR="007537F6" w:rsidRPr="00083C1A" w:rsidRDefault="007537F6" w:rsidP="00BB1856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18"/>
          <w:szCs w:val="20"/>
          <w:lang w:val="fr-CA"/>
        </w:rPr>
      </w:pP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Écoutez les bulletins de nouvelles de votre région pour connaître </w:t>
      </w:r>
      <w:r w:rsidR="008867B1">
        <w:rPr>
          <w:rFonts w:ascii="Segoe UI Light" w:hAnsi="Segoe UI Light" w:cs="OpenSans"/>
          <w:sz w:val="18"/>
          <w:szCs w:val="20"/>
          <w:lang w:val="fr-CA"/>
        </w:rPr>
        <w:t>l’évolution de la situation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 et </w:t>
      </w:r>
      <w:r w:rsidR="00BB1856" w:rsidRPr="00BB1856">
        <w:rPr>
          <w:rFonts w:ascii="Segoe UI Light" w:hAnsi="Segoe UI Light" w:cs="OpenSans"/>
          <w:sz w:val="18"/>
          <w:szCs w:val="20"/>
          <w:lang w:val="fr-CA"/>
        </w:rPr>
        <w:t>les conseils de sécurité</w:t>
      </w:r>
      <w:r w:rsidRPr="00083C1A">
        <w:rPr>
          <w:rFonts w:ascii="Segoe UI Light" w:hAnsi="Segoe UI Light" w:cs="OpenSans"/>
          <w:sz w:val="18"/>
          <w:szCs w:val="20"/>
          <w:lang w:val="fr-CA"/>
        </w:rPr>
        <w:t xml:space="preserve">. </w:t>
      </w:r>
    </w:p>
    <w:p w14:paraId="3C1BC043" w14:textId="77777777" w:rsidR="005A22EF" w:rsidRPr="00083C1A" w:rsidRDefault="005A22EF" w:rsidP="00083C1A">
      <w:pPr>
        <w:pStyle w:val="BasicParagraph"/>
        <w:suppressAutoHyphens/>
        <w:spacing w:line="240" w:lineRule="auto"/>
        <w:ind w:left="-273"/>
        <w:rPr>
          <w:rFonts w:ascii="Segoe UI Light" w:hAnsi="Segoe UI Light" w:cs="OpenSans"/>
          <w:sz w:val="18"/>
          <w:szCs w:val="20"/>
          <w:lang w:val="fr-CA"/>
        </w:rPr>
      </w:pPr>
    </w:p>
    <w:p w14:paraId="0FABA6A8" w14:textId="77777777" w:rsidR="00EA3102" w:rsidRPr="00083C1A" w:rsidRDefault="00EA3102" w:rsidP="00083C1A">
      <w:pPr>
        <w:pBdr>
          <w:top w:val="single" w:sz="4" w:space="1" w:color="auto"/>
          <w:between w:val="single" w:sz="4" w:space="1" w:color="auto"/>
        </w:pBdr>
        <w:ind w:left="-993"/>
        <w:rPr>
          <w:rFonts w:ascii="Segoe UI Light" w:hAnsi="Segoe UI Light" w:cs="OpenSans"/>
          <w:sz w:val="18"/>
          <w:szCs w:val="20"/>
          <w:lang w:val="fr-CA"/>
        </w:rPr>
      </w:pPr>
    </w:p>
    <w:p w14:paraId="4725261D" w14:textId="711AF100" w:rsidR="00D3360C" w:rsidRPr="00083C1A" w:rsidRDefault="007537F6" w:rsidP="00083C1A">
      <w:pPr>
        <w:pStyle w:val="BasicParagraph"/>
        <w:suppressAutoHyphens/>
        <w:spacing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</w:pPr>
      <w:r w:rsidRPr="00083C1A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  <w:t>Après l’inondation</w:t>
      </w:r>
      <w:r w:rsidR="007D1C12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  <w:t>,</w:t>
      </w:r>
      <w:r w:rsidRPr="00083C1A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  <w:t xml:space="preserve"> soyez vigilant</w:t>
      </w:r>
      <w:r w:rsidR="007D1C12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  <w:t> </w:t>
      </w:r>
      <w:r w:rsidR="00D3360C" w:rsidRPr="00083C1A">
        <w:rPr>
          <w:rStyle w:val="MainTitles"/>
          <w:rFonts w:ascii="Segoe UI Semilight" w:hAnsi="Segoe UI Semilight" w:cs="Segoe UI Semilight"/>
          <w:b w:val="0"/>
          <w:color w:val="265A99"/>
          <w:sz w:val="24"/>
          <w:lang w:val="fr-CA"/>
        </w:rPr>
        <w:t>!</w:t>
      </w:r>
    </w:p>
    <w:p w14:paraId="77341161" w14:textId="09291503" w:rsidR="00D3360C" w:rsidRPr="005D5263" w:rsidRDefault="007537F6" w:rsidP="00083C1A">
      <w:pPr>
        <w:pStyle w:val="BasicParagraph"/>
        <w:suppressAutoHyphens/>
        <w:spacing w:line="240" w:lineRule="auto"/>
        <w:ind w:left="-992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Une fois que l’eau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a été</w:t>
      </w:r>
      <w:r w:rsidR="00220F2B"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évacuée et que les autorités ont déclaré que vous pouv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i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ez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rentrer</w:t>
      </w:r>
      <w:r w:rsidR="00220F2B"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chez vous, demeurez prudent. Les inondations ont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 xml:space="preserve">des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effet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s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 xml:space="preserve">importants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sur la structure de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s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maisons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,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les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appareils et </w:t>
      </w:r>
      <w:r w:rsidR="00220F2B">
        <w:rPr>
          <w:rFonts w:ascii="Segoe UI Light" w:hAnsi="Segoe UI Light" w:cs="ClearSans-Bold"/>
          <w:bCs/>
          <w:sz w:val="18"/>
          <w:szCs w:val="20"/>
          <w:lang w:val="fr-CA"/>
        </w:rPr>
        <w:t>l’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alimentation en énergie. </w:t>
      </w:r>
    </w:p>
    <w:p w14:paraId="238BB731" w14:textId="77777777" w:rsidR="007537F6" w:rsidRPr="005D5263" w:rsidRDefault="007537F6" w:rsidP="00083C1A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Si vous n’êtes pas certain que votre demeure </w:t>
      </w:r>
      <w:proofErr w:type="gramStart"/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est</w:t>
      </w:r>
      <w:proofErr w:type="gramEnd"/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sécuritaire, faites-la inspecter par un ingénieur en bâtiment. </w:t>
      </w:r>
    </w:p>
    <w:p w14:paraId="41FF9D81" w14:textId="0817D608" w:rsidR="007537F6" w:rsidRPr="00083C1A" w:rsidRDefault="007537F6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>S’il fait noir, utilisez une lampe de poche – évitez les flammes.</w:t>
      </w:r>
    </w:p>
    <w:p w14:paraId="064A3B61" w14:textId="1EEBF14C" w:rsidR="007537F6" w:rsidRPr="00083C1A" w:rsidRDefault="007537F6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Ne rétablissez pas </w:t>
      </w:r>
      <w:r w:rsidR="008F7572">
        <w:rPr>
          <w:rFonts w:ascii="Segoe UI Light" w:hAnsi="Segoe UI Light" w:cs="ClearSans-Bold"/>
          <w:bCs/>
          <w:sz w:val="18"/>
          <w:szCs w:val="20"/>
          <w:lang w:val="fr-CA"/>
        </w:rPr>
        <w:t>l’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alimentation en propane ou en électricité tant que l’eau n’a pas été évacuée et que vous </w:t>
      </w:r>
      <w:r w:rsidR="008B77FF">
        <w:rPr>
          <w:rFonts w:ascii="Segoe UI Light" w:hAnsi="Segoe UI Light" w:cs="ClearSans-Bold"/>
          <w:bCs/>
          <w:sz w:val="18"/>
          <w:szCs w:val="20"/>
          <w:lang w:val="fr-CA"/>
        </w:rPr>
        <w:t>n’avez pas</w:t>
      </w:r>
      <w:r w:rsidR="008B77FF"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fait inspecter et réparer votre système par un technicien certifié. </w:t>
      </w:r>
    </w:p>
    <w:p w14:paraId="68D49FB9" w14:textId="5C94A32F" w:rsidR="007537F6" w:rsidRPr="00083C1A" w:rsidRDefault="007537F6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18"/>
          <w:szCs w:val="20"/>
          <w:lang w:val="fr-CA"/>
        </w:rPr>
      </w:pP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N’utilisez pas le propane de manière inappropriée. Par exemple, </w:t>
      </w:r>
      <w:r w:rsidR="004F0225" w:rsidRPr="00083C1A">
        <w:rPr>
          <w:rFonts w:ascii="Segoe UI Light" w:hAnsi="Segoe UI Light" w:cs="ClearSans-Bold"/>
          <w:bCs/>
          <w:sz w:val="18"/>
          <w:szCs w:val="20"/>
          <w:lang w:val="fr-CA"/>
        </w:rPr>
        <w:t>n</w:t>
      </w:r>
      <w:r w:rsidR="004F0225">
        <w:rPr>
          <w:rFonts w:ascii="Segoe UI Light" w:hAnsi="Segoe UI Light" w:cs="ClearSans-Bold"/>
          <w:bCs/>
          <w:sz w:val="18"/>
          <w:szCs w:val="20"/>
          <w:lang w:val="fr-CA"/>
        </w:rPr>
        <w:t>e vous servez</w:t>
      </w:r>
      <w:r w:rsidR="004F0225"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 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pas </w:t>
      </w:r>
      <w:r w:rsidR="004F0225">
        <w:rPr>
          <w:rFonts w:ascii="Segoe UI Light" w:hAnsi="Segoe UI Light" w:cs="ClearSans-Bold"/>
          <w:bCs/>
          <w:sz w:val="18"/>
          <w:szCs w:val="20"/>
          <w:lang w:val="fr-CA"/>
        </w:rPr>
        <w:t>d’</w:t>
      </w:r>
      <w:r w:rsidRPr="00083C1A">
        <w:rPr>
          <w:rFonts w:ascii="Segoe UI Light" w:hAnsi="Segoe UI Light" w:cs="ClearSans-Bold"/>
          <w:bCs/>
          <w:sz w:val="18"/>
          <w:szCs w:val="20"/>
          <w:lang w:val="fr-CA"/>
        </w:rPr>
        <w:t xml:space="preserve">une cuisinière au propane comme appareil de chauffage et n’utilisez pas votre barbecue à l’intérieur. </w:t>
      </w:r>
    </w:p>
    <w:sectPr w:rsidR="007537F6" w:rsidRPr="00083C1A" w:rsidSect="003179E0">
      <w:headerReference w:type="default" r:id="rId8"/>
      <w:pgSz w:w="12240" w:h="15840"/>
      <w:pgMar w:top="3544" w:right="4727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EB5F" w14:textId="77777777" w:rsidR="00F20127" w:rsidRDefault="00F20127" w:rsidP="00EA3102">
      <w:r>
        <w:separator/>
      </w:r>
    </w:p>
  </w:endnote>
  <w:endnote w:type="continuationSeparator" w:id="0">
    <w:p w14:paraId="6ACB0C94" w14:textId="77777777" w:rsidR="00F20127" w:rsidRDefault="00F20127" w:rsidP="00EA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earSans-Bold">
    <w:altName w:val="Clear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altName w:val="Calibri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Calibr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27938" w14:textId="77777777" w:rsidR="00F20127" w:rsidRDefault="00F20127" w:rsidP="00EA3102">
      <w:r>
        <w:separator/>
      </w:r>
    </w:p>
  </w:footnote>
  <w:footnote w:type="continuationSeparator" w:id="0">
    <w:p w14:paraId="41E709DB" w14:textId="77777777" w:rsidR="00F20127" w:rsidRDefault="00F20127" w:rsidP="00EA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B4603" w14:textId="5D6DF3C2" w:rsidR="00CB4FA5" w:rsidRPr="005D5263" w:rsidRDefault="0067438A" w:rsidP="00D82936">
    <w:pPr>
      <w:pStyle w:val="Header"/>
      <w:tabs>
        <w:tab w:val="clear" w:pos="4320"/>
        <w:tab w:val="clear" w:pos="8640"/>
        <w:tab w:val="left" w:pos="3587"/>
      </w:tabs>
      <w:rPr>
        <w:lang w:val="fr-CA"/>
      </w:rPr>
    </w:pPr>
    <w:r w:rsidRPr="00083C1A">
      <w:rPr>
        <w:rStyle w:val="MainTitles"/>
        <w:rFonts w:ascii="Segoe UI Semilight" w:hAnsi="Segoe UI Semilight" w:cs="Segoe UI Semilight"/>
        <w:b w:val="0"/>
        <w:noProof/>
        <w:color w:val="265A99"/>
        <w:sz w:val="24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D442C" wp14:editId="552F9821">
              <wp:simplePos x="0" y="0"/>
              <wp:positionH relativeFrom="margin">
                <wp:align>right</wp:align>
              </wp:positionH>
              <wp:positionV relativeFrom="paragraph">
                <wp:posOffset>321895</wp:posOffset>
              </wp:positionV>
              <wp:extent cx="4344035" cy="1133475"/>
              <wp:effectExtent l="0" t="0" r="0" b="9525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403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F453" w14:textId="77777777" w:rsidR="0067438A" w:rsidRPr="0062216D" w:rsidRDefault="0067438A" w:rsidP="0067438A">
                          <w:pPr>
                            <w:rPr>
                              <w:rFonts w:ascii="Segoe UI Light" w:hAnsi="Segoe UI Light"/>
                              <w:b/>
                              <w:color w:val="FFFFFF" w:themeColor="background1"/>
                              <w:sz w:val="40"/>
                              <w:szCs w:val="96"/>
                              <w:lang w:val="fr-CA"/>
                            </w:rPr>
                          </w:pPr>
                          <w:r w:rsidRPr="007537F6">
                            <w:rPr>
                              <w:rFonts w:ascii="Segoe UI Light" w:hAnsi="Segoe UI Light"/>
                              <w:b/>
                              <w:color w:val="FFFFFF" w:themeColor="background1"/>
                              <w:sz w:val="40"/>
                              <w:szCs w:val="96"/>
                              <w:lang w:val="fr-CA"/>
                            </w:rPr>
                            <w:t>Conseils de sécurité en cas d’inondation</w:t>
                          </w:r>
                          <w:r>
                            <w:rPr>
                              <w:rFonts w:ascii="Segoe UI Light" w:hAnsi="Segoe UI Light"/>
                              <w:b/>
                              <w:color w:val="FFFFFF" w:themeColor="background1"/>
                              <w:sz w:val="40"/>
                              <w:szCs w:val="96"/>
                              <w:lang w:val="fr-CA"/>
                            </w:rPr>
                            <w:t xml:space="preserve"> </w:t>
                          </w:r>
                          <w:r w:rsidRPr="005D5263">
                            <w:rPr>
                              <w:rFonts w:ascii="Segoe UI Light" w:hAnsi="Segoe UI Light"/>
                              <w:color w:val="FFFFFF" w:themeColor="background1"/>
                              <w:sz w:val="40"/>
                              <w:szCs w:val="40"/>
                              <w:lang w:val="fr-CA"/>
                            </w:rPr>
                            <w:t>pour les utilisateurs de propane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D44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0.85pt;margin-top:25.35pt;width:342.0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ggqwIAAKQ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NEsQZL9ChaR66gJTPPzk7bDEEPGmGuRTVWedBbVPqkW2ka/8d0CNqR5/2BW++MozKdpGk8mVLC&#10;0ZYkk0l6OvV+otfr2lj3SUBDvJBTg8ULnLLtjXUddID41xQsq7oOBazVbwr02WlE6IDuNsswFBQ9&#10;0gcVqvOymJ6Oi9Pp+WhWTJNRmsRno6KIx6PrZREXcbpcnKdXP/s4h/uR56TLPUhuXwvvtVZfhEQu&#10;AwVeEbpYLGpDtgz7j3EulAvshQgR7VESs3jPxR4f8gj5vedyx8jwMih3uNxUCkzg+03Y5bchZNnh&#10;sWhHeXvRtau275UVlHtsFQPdqFnNlxWW84ZZd88MzhZ2B+4Ld4cfWcMup9BLlKzB/Pib3uOx5dFK&#10;yQ5nNaf2+4YZQUn9WeEwnCfYWzjc4ZBiRfFgji2rY4vaNAvAciS4mTQPose7ehClgeYJ10rhX0UT&#10;UxzfzqkbxIXrNgiuJS6KIoBwnDVzN+pBc+/aV8c362P7xIzuO9phB93CMNUse9PYHdbfVFBsHMgq&#10;dL0nuGO1Jx5XQZibfm35XXN8DqjX5Tr/BQAA//8DAFBLAwQUAAYACAAAACEAXLMNvtwAAAAHAQAA&#10;DwAAAGRycy9kb3ducmV2LnhtbEyPzU7DMBCE70i8g7VI3KjdqC1tyKZCIK4gyo/EzY23SUS8jmK3&#10;CW/PcqLH0Yxmvim2k+/UiYbYBkaYzwwo4iq4lmuE97enmzWomCw72wUmhB+KsC0vLwqbuzDyK512&#10;qVZSwjG3CE1Kfa51rBryNs5CTyzeIQzeJpFDrd1gRyn3nc6MWWlvW5aFxvb00FD1vTt6hI/nw9fn&#10;wrzUj37Zj2Eymv1GI15fTfd3oBJN6T8Mf/iCDqUw7cORXVQdghxJCEtzC0rc1XoxB7VHyLJNBros&#10;9Dl/+QsAAP//AwBQSwECLQAUAAYACAAAACEAtoM4kv4AAADhAQAAEwAAAAAAAAAAAAAAAAAAAAAA&#10;W0NvbnRlbnRfVHlwZXNdLnhtbFBLAQItABQABgAIAAAAIQA4/SH/1gAAAJQBAAALAAAAAAAAAAAA&#10;AAAAAC8BAABfcmVscy8ucmVsc1BLAQItABQABgAIAAAAIQBBq0ggqwIAAKQFAAAOAAAAAAAAAAAA&#10;AAAAAC4CAABkcnMvZTJvRG9jLnhtbFBLAQItABQABgAIAAAAIQBcsw2+3AAAAAcBAAAPAAAAAAAA&#10;AAAAAAAAAAUFAABkcnMvZG93bnJldi54bWxQSwUGAAAAAAQABADzAAAADgYAAAAA&#10;" filled="f" stroked="f">
              <v:textbox>
                <w:txbxContent>
                  <w:p w14:paraId="5713F453" w14:textId="77777777" w:rsidR="0067438A" w:rsidRPr="0062216D" w:rsidRDefault="0067438A" w:rsidP="0067438A">
                    <w:pPr>
                      <w:rPr>
                        <w:rFonts w:ascii="Segoe UI Light" w:hAnsi="Segoe UI Light"/>
                        <w:b/>
                        <w:color w:val="FFFFFF" w:themeColor="background1"/>
                        <w:sz w:val="40"/>
                        <w:szCs w:val="96"/>
                        <w:lang w:val="fr-CA"/>
                      </w:rPr>
                    </w:pPr>
                    <w:r w:rsidRPr="007537F6">
                      <w:rPr>
                        <w:rFonts w:ascii="Segoe UI Light" w:hAnsi="Segoe UI Light"/>
                        <w:b/>
                        <w:color w:val="FFFFFF" w:themeColor="background1"/>
                        <w:sz w:val="40"/>
                        <w:szCs w:val="96"/>
                        <w:lang w:val="fr-CA"/>
                      </w:rPr>
                      <w:t>Conseils de sécurité en cas d’inondation</w:t>
                    </w:r>
                    <w:r>
                      <w:rPr>
                        <w:rFonts w:ascii="Segoe UI Light" w:hAnsi="Segoe UI Light"/>
                        <w:b/>
                        <w:color w:val="FFFFFF" w:themeColor="background1"/>
                        <w:sz w:val="40"/>
                        <w:szCs w:val="96"/>
                        <w:lang w:val="fr-CA"/>
                      </w:rPr>
                      <w:t xml:space="preserve"> </w:t>
                    </w:r>
                    <w:r w:rsidRPr="005D5263">
                      <w:rPr>
                        <w:rFonts w:ascii="Segoe UI Light" w:hAnsi="Segoe UI Light"/>
                        <w:color w:val="FFFFFF" w:themeColor="background1"/>
                        <w:sz w:val="40"/>
                        <w:szCs w:val="40"/>
                        <w:lang w:val="fr-CA"/>
                      </w:rPr>
                      <w:t>pour les utilisateurs de propane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B4FA5"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714BFA6" wp14:editId="220931DD">
          <wp:simplePos x="0" y="0"/>
          <wp:positionH relativeFrom="margin">
            <wp:posOffset>-1141095</wp:posOffset>
          </wp:positionH>
          <wp:positionV relativeFrom="margin">
            <wp:posOffset>-2247900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A_Fact Sheet.BG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FA5" w:rsidRPr="005D5263">
      <w:rPr>
        <w:lang w:val="fr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01C1"/>
    <w:multiLevelType w:val="hybridMultilevel"/>
    <w:tmpl w:val="F5D0CF52"/>
    <w:lvl w:ilvl="0" w:tplc="A8CC247C">
      <w:numFmt w:val="bullet"/>
      <w:lvlText w:val="•"/>
      <w:lvlJc w:val="left"/>
      <w:pPr>
        <w:ind w:left="-632" w:hanging="360"/>
      </w:pPr>
      <w:rPr>
        <w:rFonts w:ascii="Calibri Light" w:eastAsiaTheme="minorEastAsia" w:hAnsi="Calibri Light" w:cs="ClearSans-Bold" w:hint="default"/>
      </w:rPr>
    </w:lvl>
    <w:lvl w:ilvl="1" w:tplc="10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154F3220"/>
    <w:multiLevelType w:val="hybridMultilevel"/>
    <w:tmpl w:val="785014FA"/>
    <w:lvl w:ilvl="0" w:tplc="10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193A031C"/>
    <w:multiLevelType w:val="hybridMultilevel"/>
    <w:tmpl w:val="9CE8ECA4"/>
    <w:lvl w:ilvl="0" w:tplc="735C2952"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134"/>
    <w:multiLevelType w:val="hybridMultilevel"/>
    <w:tmpl w:val="6E646E28"/>
    <w:lvl w:ilvl="0" w:tplc="A95833E6"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3E1"/>
    <w:multiLevelType w:val="hybridMultilevel"/>
    <w:tmpl w:val="8AA677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947DE"/>
    <w:multiLevelType w:val="hybridMultilevel"/>
    <w:tmpl w:val="BB70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96083"/>
    <w:multiLevelType w:val="hybridMultilevel"/>
    <w:tmpl w:val="21BA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3F5E"/>
    <w:multiLevelType w:val="hybridMultilevel"/>
    <w:tmpl w:val="77DA7A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2122D"/>
    <w:multiLevelType w:val="hybridMultilevel"/>
    <w:tmpl w:val="E532346A"/>
    <w:lvl w:ilvl="0" w:tplc="1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02"/>
    <w:rsid w:val="00012BFB"/>
    <w:rsid w:val="000451BB"/>
    <w:rsid w:val="00070274"/>
    <w:rsid w:val="00083C1A"/>
    <w:rsid w:val="00142247"/>
    <w:rsid w:val="00182A46"/>
    <w:rsid w:val="00220F2B"/>
    <w:rsid w:val="00312613"/>
    <w:rsid w:val="003179E0"/>
    <w:rsid w:val="003410CF"/>
    <w:rsid w:val="00412FD3"/>
    <w:rsid w:val="00445E3E"/>
    <w:rsid w:val="004A03F6"/>
    <w:rsid w:val="004F0225"/>
    <w:rsid w:val="00531FDC"/>
    <w:rsid w:val="00550896"/>
    <w:rsid w:val="00563584"/>
    <w:rsid w:val="005A22EF"/>
    <w:rsid w:val="005B2264"/>
    <w:rsid w:val="005D5263"/>
    <w:rsid w:val="0062216D"/>
    <w:rsid w:val="00663C1F"/>
    <w:rsid w:val="0067438A"/>
    <w:rsid w:val="00684002"/>
    <w:rsid w:val="006B5714"/>
    <w:rsid w:val="006D3708"/>
    <w:rsid w:val="0074505C"/>
    <w:rsid w:val="00747749"/>
    <w:rsid w:val="007537F6"/>
    <w:rsid w:val="007826B1"/>
    <w:rsid w:val="007D1C12"/>
    <w:rsid w:val="00811D03"/>
    <w:rsid w:val="008867B1"/>
    <w:rsid w:val="008B77FF"/>
    <w:rsid w:val="008F7572"/>
    <w:rsid w:val="00943729"/>
    <w:rsid w:val="00AA5ABD"/>
    <w:rsid w:val="00AB53B7"/>
    <w:rsid w:val="00B04CA7"/>
    <w:rsid w:val="00B83C04"/>
    <w:rsid w:val="00B853FE"/>
    <w:rsid w:val="00BB13FA"/>
    <w:rsid w:val="00BB1856"/>
    <w:rsid w:val="00C5665B"/>
    <w:rsid w:val="00CA41AF"/>
    <w:rsid w:val="00CB4FA5"/>
    <w:rsid w:val="00CD6B50"/>
    <w:rsid w:val="00CF43D0"/>
    <w:rsid w:val="00D2278C"/>
    <w:rsid w:val="00D3360C"/>
    <w:rsid w:val="00D82936"/>
    <w:rsid w:val="00DB1C0A"/>
    <w:rsid w:val="00EA3102"/>
    <w:rsid w:val="00EB39F2"/>
    <w:rsid w:val="00EB5974"/>
    <w:rsid w:val="00EF0EC8"/>
    <w:rsid w:val="00F20127"/>
    <w:rsid w:val="00F51585"/>
    <w:rsid w:val="00F55D43"/>
    <w:rsid w:val="00FA2F3B"/>
    <w:rsid w:val="00F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0D8FC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1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10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1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02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EA31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customStyle="1" w:styleId="MainTitles">
    <w:name w:val="Main Titles"/>
    <w:uiPriority w:val="99"/>
    <w:rsid w:val="00EA3102"/>
    <w:rPr>
      <w:rFonts w:ascii="ClearSans-Bold" w:hAnsi="ClearSans-Bold" w:cs="ClearSans-Bold"/>
      <w:b/>
      <w:bCs/>
      <w:color w:val="42C9FF"/>
      <w:sz w:val="28"/>
      <w:szCs w:val="28"/>
      <w:u w:val="none" w:color="42C9FF"/>
    </w:rPr>
  </w:style>
  <w:style w:type="paragraph" w:styleId="ListParagraph">
    <w:name w:val="List Paragraph"/>
    <w:basedOn w:val="Normal"/>
    <w:uiPriority w:val="34"/>
    <w:qFormat/>
    <w:rsid w:val="00EA3102"/>
    <w:pPr>
      <w:ind w:left="720"/>
      <w:contextualSpacing/>
    </w:pPr>
  </w:style>
  <w:style w:type="paragraph" w:styleId="Revision">
    <w:name w:val="Revision"/>
    <w:hidden/>
    <w:uiPriority w:val="99"/>
    <w:semiHidden/>
    <w:rsid w:val="00FA352F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A5A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FBF4C-D971-4728-9014-DC2682A0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 Von Buubi</dc:creator>
  <cp:lastModifiedBy>Melissa Michaud</cp:lastModifiedBy>
  <cp:revision>3</cp:revision>
  <cp:lastPrinted>2017-05-05T17:21:00Z</cp:lastPrinted>
  <dcterms:created xsi:type="dcterms:W3CDTF">2018-01-03T23:16:00Z</dcterms:created>
  <dcterms:modified xsi:type="dcterms:W3CDTF">2018-01-03T23:16:00Z</dcterms:modified>
</cp:coreProperties>
</file>