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1B9AA" w14:textId="77777777" w:rsidR="0023788E" w:rsidRPr="00894A55" w:rsidRDefault="0023788E" w:rsidP="005C3C3C">
      <w:pPr>
        <w:rPr>
          <w:rFonts w:ascii="Aptos" w:eastAsiaTheme="majorEastAsia" w:hAnsi="Aptos" w:cs="Arial"/>
        </w:rPr>
      </w:pPr>
    </w:p>
    <w:p w14:paraId="19236A35" w14:textId="77777777" w:rsidR="009B2813" w:rsidRPr="00894A55" w:rsidRDefault="009B2813" w:rsidP="005C3C3C">
      <w:pPr>
        <w:rPr>
          <w:rFonts w:ascii="Aptos" w:eastAsiaTheme="majorEastAsia" w:hAnsi="Aptos" w:cs="Arial"/>
        </w:rPr>
      </w:pPr>
    </w:p>
    <w:p w14:paraId="7417D667" w14:textId="0C4D7ECA" w:rsidR="008D1ECA" w:rsidRPr="00894A55" w:rsidRDefault="008D1ECA" w:rsidP="008D1ECA">
      <w:pPr>
        <w:jc w:val="center"/>
        <w:rPr>
          <w:rFonts w:ascii="Aptos" w:eastAsiaTheme="majorEastAsia" w:hAnsi="Aptos" w:cs="Arial"/>
        </w:rPr>
      </w:pPr>
      <w:r w:rsidRPr="00894A55">
        <w:rPr>
          <w:rFonts w:ascii="Aptos" w:eastAsiaTheme="majorEastAsia" w:hAnsi="Aptos" w:cs="Arial"/>
          <w:noProof/>
        </w:rPr>
        <w:drawing>
          <wp:inline distT="0" distB="0" distL="0" distR="0" wp14:anchorId="47A9C4E3" wp14:editId="1D9C51D4">
            <wp:extent cx="1995720" cy="2494280"/>
            <wp:effectExtent l="0" t="0" r="5080" b="1270"/>
            <wp:docPr id="1152855466" name="Picture 1" descr="A person wearing glasses and a whit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55466" name="Picture 1" descr="A person wearing glasses and a white shi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0963" cy="2538327"/>
                    </a:xfrm>
                    <a:prstGeom prst="rect">
                      <a:avLst/>
                    </a:prstGeom>
                  </pic:spPr>
                </pic:pic>
              </a:graphicData>
            </a:graphic>
          </wp:inline>
        </w:drawing>
      </w:r>
    </w:p>
    <w:p w14:paraId="3D310BBE" w14:textId="77777777" w:rsidR="008D1ECA" w:rsidRPr="00894A55" w:rsidRDefault="008D1ECA" w:rsidP="008D1ECA">
      <w:pPr>
        <w:jc w:val="center"/>
        <w:rPr>
          <w:rFonts w:ascii="Aptos" w:eastAsiaTheme="majorEastAsia" w:hAnsi="Aptos" w:cs="Arial"/>
        </w:rPr>
      </w:pPr>
    </w:p>
    <w:p w14:paraId="745B3138" w14:textId="77777777" w:rsidR="00894A55" w:rsidRDefault="008D1ECA" w:rsidP="00894A55">
      <w:pPr>
        <w:jc w:val="center"/>
        <w:rPr>
          <w:rFonts w:ascii="Aptos" w:hAnsi="Aptos"/>
          <w:b/>
          <w:bCs/>
          <w:sz w:val="28"/>
          <w:szCs w:val="28"/>
        </w:rPr>
      </w:pPr>
      <w:r w:rsidRPr="00894A55">
        <w:rPr>
          <w:rFonts w:ascii="Aptos" w:hAnsi="Aptos"/>
          <w:b/>
          <w:bCs/>
          <w:sz w:val="28"/>
          <w:szCs w:val="28"/>
        </w:rPr>
        <w:t>Dr. Sebrina Cooke-Davis</w:t>
      </w:r>
    </w:p>
    <w:p w14:paraId="51892F7E" w14:textId="1792C34D" w:rsidR="008D1ECA" w:rsidRPr="00894A55" w:rsidRDefault="008D1ECA" w:rsidP="00894A55">
      <w:pPr>
        <w:jc w:val="center"/>
        <w:rPr>
          <w:rFonts w:ascii="Aptos" w:hAnsi="Aptos"/>
          <w:b/>
          <w:bCs/>
          <w:sz w:val="28"/>
          <w:szCs w:val="28"/>
        </w:rPr>
      </w:pPr>
      <w:r w:rsidRPr="00894A55">
        <w:rPr>
          <w:rFonts w:ascii="Aptos" w:hAnsi="Aptos"/>
          <w:b/>
          <w:bCs/>
          <w:sz w:val="28"/>
          <w:szCs w:val="28"/>
        </w:rPr>
        <w:t>Executive Director Prevention &amp; Education Programs</w:t>
      </w:r>
    </w:p>
    <w:p w14:paraId="16EFDB34" w14:textId="77777777" w:rsidR="008D1ECA" w:rsidRPr="00894A55" w:rsidRDefault="008D1ECA" w:rsidP="008D1ECA">
      <w:pPr>
        <w:rPr>
          <w:rFonts w:ascii="Aptos" w:hAnsi="Aptos"/>
        </w:rPr>
      </w:pPr>
    </w:p>
    <w:p w14:paraId="03EB70B7" w14:textId="6FD0F6C0" w:rsidR="008D1ECA" w:rsidRPr="00312A5B" w:rsidRDefault="007F140A" w:rsidP="00312A5B">
      <w:pPr>
        <w:pStyle w:val="NoSpacing"/>
        <w:rPr>
          <w:rFonts w:ascii="Aptos" w:hAnsi="Aptos"/>
        </w:rPr>
      </w:pPr>
      <w:r w:rsidRPr="00312A5B">
        <w:rPr>
          <w:rFonts w:ascii="Aptos" w:hAnsi="Aptos"/>
        </w:rPr>
        <w:t xml:space="preserve">In her </w:t>
      </w:r>
      <w:r w:rsidR="00312A5B" w:rsidRPr="00312A5B">
        <w:rPr>
          <w:rFonts w:ascii="Aptos" w:hAnsi="Aptos"/>
        </w:rPr>
        <w:t xml:space="preserve">Executive </w:t>
      </w:r>
      <w:r w:rsidRPr="00312A5B">
        <w:rPr>
          <w:rFonts w:ascii="Aptos" w:hAnsi="Aptos"/>
        </w:rPr>
        <w:t xml:space="preserve">Director role, Sebrina </w:t>
      </w:r>
      <w:r w:rsidR="00312A5B">
        <w:rPr>
          <w:rFonts w:ascii="Aptos" w:hAnsi="Aptos"/>
        </w:rPr>
        <w:t>p</w:t>
      </w:r>
      <w:r w:rsidR="008D1ECA" w:rsidRPr="00312A5B">
        <w:rPr>
          <w:rFonts w:ascii="Aptos" w:hAnsi="Aptos"/>
        </w:rPr>
        <w:t>rovide</w:t>
      </w:r>
      <w:r w:rsidR="002C4FA5">
        <w:rPr>
          <w:rFonts w:ascii="Aptos" w:hAnsi="Aptos"/>
        </w:rPr>
        <w:t>s</w:t>
      </w:r>
      <w:r w:rsidR="008D1ECA" w:rsidRPr="00312A5B">
        <w:rPr>
          <w:rFonts w:ascii="Aptos" w:hAnsi="Aptos"/>
        </w:rPr>
        <w:t xml:space="preserve"> leadership in the development and implementation of systems and processes that support the delivery of quality programs for </w:t>
      </w:r>
      <w:r w:rsidR="00134A3D" w:rsidRPr="00312A5B">
        <w:rPr>
          <w:rFonts w:ascii="Aptos" w:hAnsi="Aptos"/>
        </w:rPr>
        <w:t xml:space="preserve">Prevention </w:t>
      </w:r>
      <w:r w:rsidR="00134A3D">
        <w:rPr>
          <w:rFonts w:ascii="Aptos" w:hAnsi="Aptos"/>
        </w:rPr>
        <w:t xml:space="preserve">and Parent </w:t>
      </w:r>
      <w:r w:rsidR="008D1ECA" w:rsidRPr="00312A5B">
        <w:rPr>
          <w:rFonts w:ascii="Aptos" w:hAnsi="Aptos"/>
        </w:rPr>
        <w:t>Education</w:t>
      </w:r>
      <w:r w:rsidR="00134A3D">
        <w:rPr>
          <w:rFonts w:ascii="Aptos" w:hAnsi="Aptos"/>
        </w:rPr>
        <w:t>, leading</w:t>
      </w:r>
      <w:r w:rsidR="002C4FA5" w:rsidRPr="00312A5B">
        <w:rPr>
          <w:rFonts w:ascii="Aptos" w:hAnsi="Aptos"/>
        </w:rPr>
        <w:t xml:space="preserve"> the implementation and continuous improvement </w:t>
      </w:r>
      <w:r w:rsidR="00134A3D">
        <w:rPr>
          <w:rFonts w:ascii="Aptos" w:hAnsi="Aptos"/>
        </w:rPr>
        <w:t>in these areas.</w:t>
      </w:r>
      <w:r w:rsidR="00C968C8">
        <w:rPr>
          <w:rFonts w:ascii="Aptos" w:hAnsi="Aptos"/>
        </w:rPr>
        <w:t xml:space="preserve"> She w</w:t>
      </w:r>
      <w:r w:rsidR="00206FBA" w:rsidRPr="00312A5B">
        <w:rPr>
          <w:rFonts w:ascii="Aptos" w:hAnsi="Aptos"/>
        </w:rPr>
        <w:t>ork</w:t>
      </w:r>
      <w:r w:rsidR="00C968C8">
        <w:rPr>
          <w:rFonts w:ascii="Aptos" w:hAnsi="Aptos"/>
        </w:rPr>
        <w:t>s</w:t>
      </w:r>
      <w:r w:rsidR="008D1ECA" w:rsidRPr="00312A5B">
        <w:rPr>
          <w:rFonts w:ascii="Aptos" w:hAnsi="Aptos"/>
        </w:rPr>
        <w:t xml:space="preserve"> with Finance to develop and manage program budgets and contracts</w:t>
      </w:r>
      <w:r w:rsidR="00E3444F">
        <w:rPr>
          <w:rFonts w:ascii="Aptos" w:hAnsi="Aptos"/>
        </w:rPr>
        <w:t>, as well as m</w:t>
      </w:r>
      <w:r w:rsidR="008D1ECA" w:rsidRPr="00312A5B">
        <w:rPr>
          <w:rFonts w:ascii="Aptos" w:hAnsi="Aptos"/>
        </w:rPr>
        <w:t>anage</w:t>
      </w:r>
      <w:r w:rsidR="0009261D">
        <w:rPr>
          <w:rFonts w:ascii="Aptos" w:hAnsi="Aptos"/>
        </w:rPr>
        <w:t>s</w:t>
      </w:r>
      <w:r w:rsidR="008D1ECA" w:rsidRPr="00312A5B">
        <w:rPr>
          <w:rFonts w:ascii="Aptos" w:hAnsi="Aptos"/>
        </w:rPr>
        <w:t xml:space="preserve"> financial decisions to ensure financial sustainability and health for each program</w:t>
      </w:r>
      <w:r w:rsidR="008037C8">
        <w:rPr>
          <w:rFonts w:ascii="Aptos" w:hAnsi="Aptos"/>
        </w:rPr>
        <w:t>.</w:t>
      </w:r>
    </w:p>
    <w:p w14:paraId="7A4FBF65" w14:textId="3D1DC62F" w:rsidR="008D1ECA" w:rsidRPr="00312A5B" w:rsidRDefault="008D1ECA" w:rsidP="00312A5B">
      <w:pPr>
        <w:pStyle w:val="NoSpacing"/>
        <w:rPr>
          <w:rFonts w:ascii="Aptos" w:hAnsi="Aptos"/>
        </w:rPr>
      </w:pPr>
    </w:p>
    <w:p w14:paraId="606E7841" w14:textId="73C182FB" w:rsidR="008D1ECA" w:rsidRPr="00312A5B" w:rsidRDefault="007573B2" w:rsidP="00312A5B">
      <w:pPr>
        <w:pStyle w:val="NoSpacing"/>
        <w:rPr>
          <w:rFonts w:ascii="Aptos" w:hAnsi="Aptos"/>
        </w:rPr>
      </w:pPr>
      <w:r>
        <w:rPr>
          <w:rFonts w:ascii="Aptos" w:hAnsi="Aptos"/>
        </w:rPr>
        <w:t>Sebrina d</w:t>
      </w:r>
      <w:r w:rsidR="008D1ECA" w:rsidRPr="00312A5B">
        <w:rPr>
          <w:rFonts w:ascii="Aptos" w:hAnsi="Aptos"/>
        </w:rPr>
        <w:t>evelop</w:t>
      </w:r>
      <w:r>
        <w:rPr>
          <w:rFonts w:ascii="Aptos" w:hAnsi="Aptos"/>
        </w:rPr>
        <w:t>s</w:t>
      </w:r>
      <w:r w:rsidR="008D1ECA" w:rsidRPr="00312A5B">
        <w:rPr>
          <w:rFonts w:ascii="Aptos" w:hAnsi="Aptos"/>
        </w:rPr>
        <w:t>, cultivate</w:t>
      </w:r>
      <w:r>
        <w:rPr>
          <w:rFonts w:ascii="Aptos" w:hAnsi="Aptos"/>
        </w:rPr>
        <w:t>s</w:t>
      </w:r>
      <w:r w:rsidR="008D1ECA" w:rsidRPr="00312A5B">
        <w:rPr>
          <w:rFonts w:ascii="Aptos" w:hAnsi="Aptos"/>
        </w:rPr>
        <w:t>, and maintain</w:t>
      </w:r>
      <w:r>
        <w:rPr>
          <w:rFonts w:ascii="Aptos" w:hAnsi="Aptos"/>
        </w:rPr>
        <w:t>s</w:t>
      </w:r>
      <w:r w:rsidR="008D1ECA" w:rsidRPr="00312A5B">
        <w:rPr>
          <w:rFonts w:ascii="Aptos" w:hAnsi="Aptos"/>
        </w:rPr>
        <w:t xml:space="preserve"> strong partnerships with organizations who may partner with or refer to </w:t>
      </w:r>
      <w:r w:rsidR="00D103BF">
        <w:rPr>
          <w:rFonts w:ascii="Aptos" w:hAnsi="Aptos"/>
        </w:rPr>
        <w:t>prevention and educations</w:t>
      </w:r>
      <w:r w:rsidR="008D1ECA" w:rsidRPr="00312A5B">
        <w:rPr>
          <w:rFonts w:ascii="Aptos" w:hAnsi="Aptos"/>
        </w:rPr>
        <w:t xml:space="preserve"> programs</w:t>
      </w:r>
      <w:r w:rsidR="00D103BF">
        <w:rPr>
          <w:rFonts w:ascii="Aptos" w:hAnsi="Aptos"/>
        </w:rPr>
        <w:t>, such as</w:t>
      </w:r>
      <w:r w:rsidR="008D1ECA" w:rsidRPr="00312A5B">
        <w:rPr>
          <w:rFonts w:ascii="Aptos" w:hAnsi="Aptos"/>
        </w:rPr>
        <w:t xml:space="preserve"> County DSS</w:t>
      </w:r>
      <w:r w:rsidR="00D103BF">
        <w:rPr>
          <w:rFonts w:ascii="Aptos" w:hAnsi="Aptos"/>
        </w:rPr>
        <w:t>s</w:t>
      </w:r>
      <w:r w:rsidR="008D1ECA" w:rsidRPr="00312A5B">
        <w:rPr>
          <w:rFonts w:ascii="Aptos" w:hAnsi="Aptos"/>
        </w:rPr>
        <w:t>, pediatric and obstetric providers, early childhood initiatives, and public health departments</w:t>
      </w:r>
      <w:r w:rsidR="00D103BF">
        <w:rPr>
          <w:rFonts w:ascii="Aptos" w:hAnsi="Aptos"/>
        </w:rPr>
        <w:t>.</w:t>
      </w:r>
    </w:p>
    <w:p w14:paraId="3979D74C" w14:textId="77777777" w:rsidR="00F43F6E" w:rsidRPr="00F43F6E" w:rsidRDefault="00F43F6E" w:rsidP="00F43F6E">
      <w:pPr>
        <w:rPr>
          <w:rFonts w:ascii="Aptos" w:hAnsi="Aptos"/>
        </w:rPr>
      </w:pPr>
    </w:p>
    <w:p w14:paraId="09084B7B" w14:textId="5E60BBD9" w:rsidR="008D1ECA" w:rsidRPr="00E66612" w:rsidRDefault="00B07390" w:rsidP="00F43F6E">
      <w:pPr>
        <w:rPr>
          <w:rFonts w:ascii="Aptos" w:hAnsi="Aptos"/>
          <w:sz w:val="22"/>
          <w:szCs w:val="22"/>
        </w:rPr>
      </w:pPr>
      <w:r w:rsidRPr="00E66612">
        <w:rPr>
          <w:rFonts w:ascii="Aptos" w:hAnsi="Aptos"/>
          <w:sz w:val="22"/>
          <w:szCs w:val="22"/>
        </w:rPr>
        <w:t>“</w:t>
      </w:r>
      <w:r w:rsidR="0031765C" w:rsidRPr="00E66612">
        <w:rPr>
          <w:rFonts w:ascii="Aptos" w:hAnsi="Aptos"/>
          <w:sz w:val="22"/>
          <w:szCs w:val="22"/>
        </w:rPr>
        <w:t xml:space="preserve">I am </w:t>
      </w:r>
      <w:r w:rsidR="00A65BC1">
        <w:rPr>
          <w:rFonts w:ascii="Aptos" w:hAnsi="Aptos"/>
          <w:sz w:val="22"/>
          <w:szCs w:val="22"/>
        </w:rPr>
        <w:t>committed to</w:t>
      </w:r>
      <w:r w:rsidR="0031765C" w:rsidRPr="00E66612">
        <w:rPr>
          <w:rFonts w:ascii="Aptos" w:hAnsi="Aptos"/>
          <w:sz w:val="22"/>
          <w:szCs w:val="22"/>
        </w:rPr>
        <w:t xml:space="preserve"> prevention and parent education</w:t>
      </w:r>
      <w:r w:rsidR="00B370DB" w:rsidRPr="00E66612">
        <w:rPr>
          <w:rFonts w:ascii="Aptos" w:hAnsi="Aptos"/>
          <w:sz w:val="22"/>
          <w:szCs w:val="22"/>
        </w:rPr>
        <w:t>. I</w:t>
      </w:r>
      <w:r w:rsidR="0031765C" w:rsidRPr="00E66612">
        <w:rPr>
          <w:rFonts w:ascii="Aptos" w:hAnsi="Aptos"/>
          <w:sz w:val="22"/>
          <w:szCs w:val="22"/>
        </w:rPr>
        <w:t xml:space="preserve"> </w:t>
      </w:r>
      <w:r w:rsidR="00B370DB" w:rsidRPr="00E66612">
        <w:rPr>
          <w:rFonts w:ascii="Aptos" w:hAnsi="Aptos"/>
          <w:sz w:val="22"/>
          <w:szCs w:val="22"/>
        </w:rPr>
        <w:t>take pride in</w:t>
      </w:r>
      <w:r w:rsidR="0031765C" w:rsidRPr="00E66612">
        <w:rPr>
          <w:rFonts w:ascii="Aptos" w:hAnsi="Aptos"/>
          <w:sz w:val="22"/>
          <w:szCs w:val="22"/>
        </w:rPr>
        <w:t xml:space="preserve"> the</w:t>
      </w:r>
      <w:r w:rsidR="00DD145E" w:rsidRPr="00E66612">
        <w:rPr>
          <w:rFonts w:ascii="Aptos" w:hAnsi="Aptos"/>
          <w:sz w:val="22"/>
          <w:szCs w:val="22"/>
        </w:rPr>
        <w:t xml:space="preserve"> work of our highly </w:t>
      </w:r>
      <w:r w:rsidR="00B370DB" w:rsidRPr="00E66612">
        <w:rPr>
          <w:rFonts w:ascii="Aptos" w:hAnsi="Aptos"/>
          <w:sz w:val="22"/>
          <w:szCs w:val="22"/>
        </w:rPr>
        <w:t xml:space="preserve">motivated team </w:t>
      </w:r>
      <w:r w:rsidR="008D1ECA" w:rsidRPr="00E66612">
        <w:rPr>
          <w:rFonts w:ascii="Aptos" w:hAnsi="Aptos"/>
          <w:sz w:val="22"/>
          <w:szCs w:val="22"/>
        </w:rPr>
        <w:t xml:space="preserve">and </w:t>
      </w:r>
      <w:r w:rsidRPr="00E66612">
        <w:rPr>
          <w:rFonts w:ascii="Aptos" w:hAnsi="Aptos"/>
          <w:sz w:val="22"/>
          <w:szCs w:val="22"/>
        </w:rPr>
        <w:t xml:space="preserve">strive to </w:t>
      </w:r>
      <w:r w:rsidR="008D1ECA" w:rsidRPr="00E66612">
        <w:rPr>
          <w:rFonts w:ascii="Aptos" w:hAnsi="Aptos"/>
          <w:sz w:val="22"/>
          <w:szCs w:val="22"/>
        </w:rPr>
        <w:t>inspire t</w:t>
      </w:r>
      <w:r w:rsidRPr="00E66612">
        <w:rPr>
          <w:rFonts w:ascii="Aptos" w:hAnsi="Aptos"/>
          <w:sz w:val="22"/>
          <w:szCs w:val="22"/>
        </w:rPr>
        <w:t>hem</w:t>
      </w:r>
      <w:r w:rsidR="008D1ECA" w:rsidRPr="00E66612">
        <w:rPr>
          <w:rFonts w:ascii="Aptos" w:hAnsi="Aptos"/>
          <w:sz w:val="22"/>
          <w:szCs w:val="22"/>
        </w:rPr>
        <w:t xml:space="preserve"> to perform at </w:t>
      </w:r>
      <w:r w:rsidR="00F77968">
        <w:rPr>
          <w:rFonts w:ascii="Aptos" w:hAnsi="Aptos"/>
          <w:sz w:val="22"/>
          <w:szCs w:val="22"/>
        </w:rPr>
        <w:t>the</w:t>
      </w:r>
      <w:r w:rsidR="008D1ECA" w:rsidRPr="00E66612">
        <w:rPr>
          <w:rFonts w:ascii="Aptos" w:hAnsi="Aptos"/>
          <w:sz w:val="22"/>
          <w:szCs w:val="22"/>
        </w:rPr>
        <w:t xml:space="preserve"> high</w:t>
      </w:r>
      <w:r w:rsidR="00F77968">
        <w:rPr>
          <w:rFonts w:ascii="Aptos" w:hAnsi="Aptos"/>
          <w:sz w:val="22"/>
          <w:szCs w:val="22"/>
        </w:rPr>
        <w:t>est</w:t>
      </w:r>
      <w:r w:rsidR="008D1ECA" w:rsidRPr="00E66612">
        <w:rPr>
          <w:rFonts w:ascii="Aptos" w:hAnsi="Aptos"/>
          <w:sz w:val="22"/>
          <w:szCs w:val="22"/>
        </w:rPr>
        <w:t xml:space="preserve"> standard</w:t>
      </w:r>
      <w:r w:rsidR="00F77968">
        <w:rPr>
          <w:rFonts w:ascii="Aptos" w:hAnsi="Aptos"/>
          <w:sz w:val="22"/>
          <w:szCs w:val="22"/>
        </w:rPr>
        <w:t>s</w:t>
      </w:r>
      <w:r w:rsidRPr="00E66612">
        <w:rPr>
          <w:rFonts w:ascii="Aptos" w:hAnsi="Aptos"/>
          <w:sz w:val="22"/>
          <w:szCs w:val="22"/>
        </w:rPr>
        <w:t>,” Sebrina shares.</w:t>
      </w:r>
    </w:p>
    <w:p w14:paraId="637600D3" w14:textId="77777777" w:rsidR="00341726" w:rsidRPr="00E66612" w:rsidRDefault="00341726" w:rsidP="00341726">
      <w:pPr>
        <w:rPr>
          <w:rFonts w:ascii="Aptos" w:hAnsi="Aptos"/>
          <w:sz w:val="22"/>
          <w:szCs w:val="22"/>
        </w:rPr>
      </w:pPr>
    </w:p>
    <w:p w14:paraId="3DED1374" w14:textId="37E715AE" w:rsidR="00AF26CE" w:rsidRDefault="00341726" w:rsidP="00AF26CE">
      <w:pPr>
        <w:rPr>
          <w:rFonts w:ascii="Aptos" w:hAnsi="Aptos"/>
          <w:sz w:val="22"/>
          <w:szCs w:val="22"/>
        </w:rPr>
      </w:pPr>
      <w:r w:rsidRPr="00341726">
        <w:rPr>
          <w:rFonts w:ascii="Aptos" w:eastAsia="Times New Roman" w:hAnsi="Aptos" w:cs="Arial"/>
          <w:color w:val="000000"/>
          <w:sz w:val="22"/>
          <w:szCs w:val="22"/>
        </w:rPr>
        <w:t>Sebrina</w:t>
      </w:r>
      <w:r w:rsidR="00ED5D14">
        <w:rPr>
          <w:rFonts w:ascii="Aptos" w:eastAsia="Times New Roman" w:hAnsi="Aptos" w:cs="Arial"/>
          <w:color w:val="000000"/>
          <w:sz w:val="22"/>
          <w:szCs w:val="22"/>
        </w:rPr>
        <w:t xml:space="preserve"> </w:t>
      </w:r>
      <w:r w:rsidR="00A405FD">
        <w:rPr>
          <w:rFonts w:ascii="Aptos" w:eastAsia="Times New Roman" w:hAnsi="Aptos" w:cs="Arial"/>
          <w:color w:val="000000"/>
          <w:sz w:val="22"/>
          <w:szCs w:val="22"/>
        </w:rPr>
        <w:t>brings more than</w:t>
      </w:r>
      <w:r w:rsidRPr="00341726">
        <w:rPr>
          <w:rFonts w:ascii="Aptos" w:eastAsia="Times New Roman" w:hAnsi="Aptos" w:cs="Arial"/>
          <w:color w:val="000000"/>
          <w:sz w:val="22"/>
          <w:szCs w:val="22"/>
        </w:rPr>
        <w:t xml:space="preserve"> 20 years of experience working with and supervising prevention and parent education programs in settings such as substance abuse treatment facilities, hospitals, schools, and community-based organizations.</w:t>
      </w:r>
      <w:r w:rsidR="00CA24FC" w:rsidRPr="00AF26CE">
        <w:rPr>
          <w:rFonts w:ascii="Aptos" w:eastAsia="Times New Roman" w:hAnsi="Aptos" w:cs="Arial"/>
          <w:color w:val="000000"/>
          <w:sz w:val="22"/>
          <w:szCs w:val="22"/>
        </w:rPr>
        <w:t xml:space="preserve"> Her </w:t>
      </w:r>
      <w:r w:rsidR="00AF26CE" w:rsidRPr="00AF26CE">
        <w:rPr>
          <w:rFonts w:ascii="Aptos" w:hAnsi="Aptos"/>
          <w:sz w:val="22"/>
          <w:szCs w:val="22"/>
        </w:rPr>
        <w:t>previous professional experience includes Parent Educator, Parent Education Program Director, and Substance Abuse Prevention Consultant</w:t>
      </w:r>
      <w:r w:rsidR="00A405FD">
        <w:rPr>
          <w:rFonts w:ascii="Aptos" w:hAnsi="Aptos"/>
          <w:sz w:val="22"/>
          <w:szCs w:val="22"/>
        </w:rPr>
        <w:t>.</w:t>
      </w:r>
    </w:p>
    <w:p w14:paraId="5FEB8B35" w14:textId="77777777" w:rsidR="00A921A1" w:rsidRDefault="00A921A1" w:rsidP="00AF26CE">
      <w:pPr>
        <w:rPr>
          <w:rFonts w:ascii="Aptos" w:hAnsi="Aptos"/>
          <w:sz w:val="22"/>
          <w:szCs w:val="22"/>
        </w:rPr>
      </w:pPr>
    </w:p>
    <w:p w14:paraId="4E05D222" w14:textId="5F11B7BC" w:rsidR="00A921A1" w:rsidRPr="00A921A1" w:rsidRDefault="00A921A1" w:rsidP="00A921A1">
      <w:pPr>
        <w:pStyle w:val="NoSpacing"/>
        <w:rPr>
          <w:rFonts w:ascii="Aptos" w:hAnsi="Aptos"/>
        </w:rPr>
      </w:pPr>
      <w:r w:rsidRPr="00A921A1">
        <w:rPr>
          <w:rFonts w:ascii="Aptos" w:hAnsi="Aptos"/>
        </w:rPr>
        <w:t>Always through the lens of preventive services, her work has focused on serving diverse populations with a common goal of increasing competence and confidence in parents and caregivers. Sebrina is trained in many parent education curriculum models and has multiple levels of credentials in the field</w:t>
      </w:r>
      <w:r w:rsidR="00ED5D14">
        <w:rPr>
          <w:rFonts w:ascii="Aptos" w:hAnsi="Aptos"/>
        </w:rPr>
        <w:t xml:space="preserve">, including </w:t>
      </w:r>
      <w:r w:rsidR="00ED5D14" w:rsidRPr="006E7BAF">
        <w:rPr>
          <w:rFonts w:ascii="Aptos" w:hAnsi="Aptos"/>
        </w:rPr>
        <w:t>N</w:t>
      </w:r>
      <w:r w:rsidR="00ED5D14">
        <w:rPr>
          <w:rFonts w:ascii="Aptos" w:hAnsi="Aptos"/>
        </w:rPr>
        <w:t xml:space="preserve">orth </w:t>
      </w:r>
      <w:r w:rsidR="00ED5D14" w:rsidRPr="006E7BAF">
        <w:rPr>
          <w:rFonts w:ascii="Aptos" w:hAnsi="Aptos"/>
        </w:rPr>
        <w:t>C</w:t>
      </w:r>
      <w:r w:rsidR="00ED5D14">
        <w:rPr>
          <w:rFonts w:ascii="Aptos" w:hAnsi="Aptos"/>
        </w:rPr>
        <w:t>arolina</w:t>
      </w:r>
      <w:r w:rsidR="00ED5D14" w:rsidRPr="006E7BAF">
        <w:rPr>
          <w:rFonts w:ascii="Aptos" w:hAnsi="Aptos"/>
        </w:rPr>
        <w:t xml:space="preserve"> Certified Prevention Specialist</w:t>
      </w:r>
    </w:p>
    <w:p w14:paraId="03456F7E" w14:textId="77777777" w:rsidR="00A405FD" w:rsidRPr="00A405FD" w:rsidRDefault="00A405FD" w:rsidP="00A405FD">
      <w:pPr>
        <w:pStyle w:val="NoSpacing"/>
        <w:rPr>
          <w:rFonts w:ascii="Aptos" w:hAnsi="Aptos"/>
        </w:rPr>
      </w:pPr>
    </w:p>
    <w:p w14:paraId="74FF65A9" w14:textId="3EEC5A80" w:rsidR="00A405FD" w:rsidRPr="00A405FD" w:rsidRDefault="00A405FD" w:rsidP="00A405FD">
      <w:pPr>
        <w:pStyle w:val="NoSpacing"/>
        <w:rPr>
          <w:rFonts w:ascii="Aptos" w:hAnsi="Aptos"/>
        </w:rPr>
      </w:pPr>
      <w:r w:rsidRPr="00A405FD">
        <w:rPr>
          <w:rFonts w:ascii="Aptos" w:hAnsi="Aptos"/>
        </w:rPr>
        <w:t>S</w:t>
      </w:r>
      <w:r>
        <w:rPr>
          <w:rFonts w:ascii="Aptos" w:hAnsi="Aptos"/>
        </w:rPr>
        <w:t>ebrina</w:t>
      </w:r>
      <w:r w:rsidRPr="00A405FD">
        <w:rPr>
          <w:rFonts w:ascii="Aptos" w:hAnsi="Aptos"/>
        </w:rPr>
        <w:t xml:space="preserve"> has a passion for young people, particularly young women</w:t>
      </w:r>
      <w:r w:rsidR="00E50EBB">
        <w:rPr>
          <w:rFonts w:ascii="Aptos" w:hAnsi="Aptos"/>
        </w:rPr>
        <w:t>,</w:t>
      </w:r>
      <w:r w:rsidRPr="00A405FD">
        <w:rPr>
          <w:rFonts w:ascii="Aptos" w:hAnsi="Aptos"/>
        </w:rPr>
        <w:t xml:space="preserve"> where she has worked with over 2000 adolescent mothers </w:t>
      </w:r>
      <w:r w:rsidR="001B79D6">
        <w:rPr>
          <w:rFonts w:ascii="Aptos" w:hAnsi="Aptos"/>
        </w:rPr>
        <w:t>since</w:t>
      </w:r>
      <w:r w:rsidRPr="00A405FD">
        <w:rPr>
          <w:rFonts w:ascii="Aptos" w:hAnsi="Aptos"/>
        </w:rPr>
        <w:t xml:space="preserve"> 2003. She </w:t>
      </w:r>
      <w:r w:rsidR="00B171BB">
        <w:rPr>
          <w:rFonts w:ascii="Aptos" w:hAnsi="Aptos"/>
        </w:rPr>
        <w:t>is</w:t>
      </w:r>
      <w:r w:rsidRPr="00A405FD">
        <w:rPr>
          <w:rFonts w:ascii="Aptos" w:hAnsi="Aptos"/>
        </w:rPr>
        <w:t xml:space="preserve"> a </w:t>
      </w:r>
      <w:r w:rsidR="00296D0C">
        <w:rPr>
          <w:rFonts w:ascii="Aptos" w:hAnsi="Aptos"/>
        </w:rPr>
        <w:t>C</w:t>
      </w:r>
      <w:r w:rsidRPr="00A405FD">
        <w:rPr>
          <w:rFonts w:ascii="Aptos" w:hAnsi="Aptos"/>
        </w:rPr>
        <w:t xml:space="preserve">ertified </w:t>
      </w:r>
      <w:r w:rsidR="00296D0C">
        <w:rPr>
          <w:rFonts w:ascii="Aptos" w:hAnsi="Aptos"/>
        </w:rPr>
        <w:t>B</w:t>
      </w:r>
      <w:r w:rsidRPr="00A405FD">
        <w:rPr>
          <w:rFonts w:ascii="Aptos" w:hAnsi="Aptos"/>
        </w:rPr>
        <w:t xml:space="preserve">irth </w:t>
      </w:r>
      <w:r w:rsidR="00296D0C">
        <w:rPr>
          <w:rFonts w:ascii="Aptos" w:hAnsi="Aptos"/>
        </w:rPr>
        <w:t>D</w:t>
      </w:r>
      <w:r w:rsidRPr="00A405FD">
        <w:rPr>
          <w:rFonts w:ascii="Aptos" w:hAnsi="Aptos"/>
        </w:rPr>
        <w:t xml:space="preserve">oula (Dona International) </w:t>
      </w:r>
      <w:r w:rsidR="00B171BB">
        <w:rPr>
          <w:rFonts w:ascii="Aptos" w:hAnsi="Aptos"/>
        </w:rPr>
        <w:t>and has assisted in 10 deliveries</w:t>
      </w:r>
      <w:r w:rsidRPr="00A405FD">
        <w:rPr>
          <w:rFonts w:ascii="Aptos" w:hAnsi="Aptos"/>
        </w:rPr>
        <w:t xml:space="preserve">. </w:t>
      </w:r>
      <w:r w:rsidR="00C031B6">
        <w:rPr>
          <w:rFonts w:ascii="Aptos" w:hAnsi="Aptos"/>
        </w:rPr>
        <w:t>S</w:t>
      </w:r>
      <w:r w:rsidR="00C031B6" w:rsidRPr="00A405FD">
        <w:rPr>
          <w:rFonts w:ascii="Aptos" w:hAnsi="Aptos"/>
        </w:rPr>
        <w:t xml:space="preserve">he remains in touch </w:t>
      </w:r>
      <w:r w:rsidR="00296D0C">
        <w:rPr>
          <w:rFonts w:ascii="Aptos" w:hAnsi="Aptos"/>
        </w:rPr>
        <w:t>with m</w:t>
      </w:r>
      <w:r w:rsidRPr="00A405FD">
        <w:rPr>
          <w:rFonts w:ascii="Aptos" w:hAnsi="Aptos"/>
        </w:rPr>
        <w:t xml:space="preserve">any of the young women she </w:t>
      </w:r>
      <w:r w:rsidR="00296D0C">
        <w:rPr>
          <w:rFonts w:ascii="Aptos" w:hAnsi="Aptos"/>
        </w:rPr>
        <w:t xml:space="preserve">has </w:t>
      </w:r>
      <w:r w:rsidRPr="00A405FD">
        <w:rPr>
          <w:rFonts w:ascii="Aptos" w:hAnsi="Aptos"/>
        </w:rPr>
        <w:t>worked with</w:t>
      </w:r>
      <w:r w:rsidR="00296D0C">
        <w:rPr>
          <w:rFonts w:ascii="Aptos" w:hAnsi="Aptos"/>
        </w:rPr>
        <w:t>,</w:t>
      </w:r>
      <w:r w:rsidRPr="00A405FD">
        <w:rPr>
          <w:rFonts w:ascii="Aptos" w:hAnsi="Aptos"/>
        </w:rPr>
        <w:t xml:space="preserve"> continuing to provide them with guidance and support throughout their lives.</w:t>
      </w:r>
    </w:p>
    <w:p w14:paraId="0C0CF3BF" w14:textId="4B1021C8" w:rsidR="00CA24FC" w:rsidRPr="00AF26CE" w:rsidRDefault="00CA24FC" w:rsidP="00341726">
      <w:pPr>
        <w:shd w:val="clear" w:color="auto" w:fill="FFFFFF"/>
        <w:rPr>
          <w:rFonts w:ascii="Aptos" w:eastAsia="Times New Roman" w:hAnsi="Aptos" w:cs="Arial"/>
          <w:color w:val="000000"/>
          <w:sz w:val="22"/>
          <w:szCs w:val="22"/>
        </w:rPr>
      </w:pPr>
    </w:p>
    <w:p w14:paraId="287213F6" w14:textId="477851F6" w:rsidR="008D1ECA" w:rsidRDefault="008D1ECA" w:rsidP="008D1ECA">
      <w:pPr>
        <w:rPr>
          <w:rFonts w:ascii="Aptos" w:hAnsi="Aptos"/>
          <w:sz w:val="22"/>
          <w:szCs w:val="22"/>
        </w:rPr>
      </w:pPr>
    </w:p>
    <w:p w14:paraId="2EFB94BD" w14:textId="77777777" w:rsidR="00622508" w:rsidRDefault="00622508" w:rsidP="008613BD">
      <w:pPr>
        <w:rPr>
          <w:rFonts w:ascii="Aptos" w:hAnsi="Aptos"/>
          <w:sz w:val="22"/>
          <w:szCs w:val="22"/>
        </w:rPr>
      </w:pPr>
    </w:p>
    <w:p w14:paraId="2B98CBC8" w14:textId="6378B63D" w:rsidR="0020794A" w:rsidRPr="0050592F" w:rsidRDefault="003824EF" w:rsidP="0020794A">
      <w:pPr>
        <w:rPr>
          <w:rFonts w:ascii="Aptos" w:hAnsi="Aptos"/>
          <w:sz w:val="22"/>
          <w:szCs w:val="22"/>
        </w:rPr>
      </w:pPr>
      <w:r>
        <w:rPr>
          <w:rFonts w:ascii="Aptos" w:hAnsi="Aptos"/>
          <w:sz w:val="22"/>
          <w:szCs w:val="22"/>
        </w:rPr>
        <w:t>Sebrina</w:t>
      </w:r>
      <w:r w:rsidR="0020794A" w:rsidRPr="0050592F">
        <w:rPr>
          <w:rFonts w:ascii="Aptos" w:hAnsi="Aptos"/>
          <w:sz w:val="22"/>
          <w:szCs w:val="22"/>
        </w:rPr>
        <w:t xml:space="preserve"> played a critical role in the development and launch of the SYNC program at CHS. SYNC (Sexual Health for Youth in Care) provides </w:t>
      </w:r>
      <w:r w:rsidR="00B3761F">
        <w:rPr>
          <w:rFonts w:ascii="Aptos" w:hAnsi="Aptos"/>
          <w:sz w:val="22"/>
          <w:szCs w:val="22"/>
        </w:rPr>
        <w:t>free</w:t>
      </w:r>
      <w:r w:rsidR="0020794A" w:rsidRPr="0050592F">
        <w:rPr>
          <w:rFonts w:ascii="Aptos" w:hAnsi="Aptos"/>
          <w:sz w:val="22"/>
          <w:szCs w:val="22"/>
        </w:rPr>
        <w:t xml:space="preserve"> sexual health education for both out-of-home teens and the professionals who work with them.</w:t>
      </w:r>
      <w:r w:rsidR="00B3761F">
        <w:rPr>
          <w:rFonts w:ascii="Aptos" w:hAnsi="Aptos"/>
          <w:sz w:val="22"/>
          <w:szCs w:val="22"/>
        </w:rPr>
        <w:t xml:space="preserve"> </w:t>
      </w:r>
      <w:r w:rsidR="0020794A" w:rsidRPr="0050592F">
        <w:rPr>
          <w:rFonts w:ascii="Aptos" w:hAnsi="Aptos"/>
          <w:sz w:val="22"/>
          <w:szCs w:val="22"/>
        </w:rPr>
        <w:t xml:space="preserve">With Health Education Trainers across the state, SYNC utilizes evidence-based approaches that have been proven to reduce the prevalence of teen pregnancy, unhealthy relationships, and STI/STDs, while increasing </w:t>
      </w:r>
      <w:r w:rsidR="00B3761F" w:rsidRPr="0050592F">
        <w:rPr>
          <w:rFonts w:ascii="Aptos" w:hAnsi="Aptos"/>
          <w:sz w:val="22"/>
          <w:szCs w:val="22"/>
        </w:rPr>
        <w:t>self-awareness</w:t>
      </w:r>
      <w:r w:rsidR="0020794A" w:rsidRPr="0050592F">
        <w:rPr>
          <w:rFonts w:ascii="Aptos" w:hAnsi="Aptos"/>
          <w:sz w:val="22"/>
          <w:szCs w:val="22"/>
        </w:rPr>
        <w:t xml:space="preserve"> and empowering decision making – all needs that are more prevalent with youth in care.</w:t>
      </w:r>
    </w:p>
    <w:p w14:paraId="1DDBD90B" w14:textId="77777777" w:rsidR="00622508" w:rsidRPr="0050592F" w:rsidRDefault="00622508" w:rsidP="008613BD">
      <w:pPr>
        <w:rPr>
          <w:rFonts w:ascii="Aptos" w:hAnsi="Aptos"/>
          <w:sz w:val="22"/>
          <w:szCs w:val="22"/>
        </w:rPr>
      </w:pPr>
    </w:p>
    <w:p w14:paraId="11B92F7E" w14:textId="4924A38D" w:rsidR="0050592F" w:rsidRPr="0050592F" w:rsidRDefault="0050592F" w:rsidP="0050592F">
      <w:pPr>
        <w:rPr>
          <w:rFonts w:ascii="Aptos" w:hAnsi="Aptos"/>
          <w:sz w:val="22"/>
          <w:szCs w:val="22"/>
        </w:rPr>
      </w:pPr>
      <w:r w:rsidRPr="0050592F">
        <w:rPr>
          <w:rFonts w:ascii="Aptos" w:hAnsi="Aptos"/>
          <w:sz w:val="22"/>
          <w:szCs w:val="22"/>
        </w:rPr>
        <w:t xml:space="preserve">The first few years of a child’s life are critical to building a foundation for their future health and success. Sebrina is providing leadership and guidance for the development and expansion of several key prevention programs including HealthySteps, Community Navigation, </w:t>
      </w:r>
      <w:r w:rsidR="002802CF">
        <w:rPr>
          <w:rFonts w:ascii="Aptos" w:hAnsi="Aptos"/>
          <w:sz w:val="22"/>
          <w:szCs w:val="22"/>
        </w:rPr>
        <w:t xml:space="preserve">and </w:t>
      </w:r>
      <w:r w:rsidRPr="0050592F">
        <w:rPr>
          <w:rFonts w:ascii="Aptos" w:hAnsi="Aptos"/>
          <w:sz w:val="22"/>
          <w:szCs w:val="22"/>
        </w:rPr>
        <w:t>Child First</w:t>
      </w:r>
      <w:r w:rsidR="002802CF">
        <w:rPr>
          <w:rFonts w:ascii="Aptos" w:hAnsi="Aptos"/>
          <w:sz w:val="22"/>
          <w:szCs w:val="22"/>
        </w:rPr>
        <w:t>.</w:t>
      </w:r>
    </w:p>
    <w:p w14:paraId="5CE85421" w14:textId="77777777" w:rsidR="00B94B1C" w:rsidRDefault="00B94B1C" w:rsidP="008613BD">
      <w:pPr>
        <w:rPr>
          <w:rFonts w:ascii="Aptos" w:hAnsi="Aptos"/>
          <w:sz w:val="22"/>
          <w:szCs w:val="22"/>
        </w:rPr>
      </w:pPr>
    </w:p>
    <w:p w14:paraId="296DD830" w14:textId="0FA29F0E" w:rsidR="0020794A" w:rsidRPr="0050592F" w:rsidRDefault="0050592F" w:rsidP="008613BD">
      <w:pPr>
        <w:rPr>
          <w:rFonts w:ascii="Aptos" w:hAnsi="Aptos"/>
          <w:sz w:val="22"/>
          <w:szCs w:val="22"/>
        </w:rPr>
      </w:pPr>
      <w:r w:rsidRPr="0050592F">
        <w:rPr>
          <w:rFonts w:ascii="Aptos" w:hAnsi="Aptos"/>
          <w:sz w:val="22"/>
          <w:szCs w:val="22"/>
        </w:rPr>
        <w:t>HealthySteps partners our specialists with pediatric providers to offer information and support to parents during the first few years of their child’s life</w:t>
      </w:r>
      <w:r w:rsidR="00F627B6">
        <w:rPr>
          <w:rFonts w:ascii="Aptos" w:hAnsi="Aptos"/>
          <w:sz w:val="22"/>
          <w:szCs w:val="22"/>
        </w:rPr>
        <w:t>.</w:t>
      </w:r>
      <w:r w:rsidR="00B94B1C">
        <w:rPr>
          <w:rFonts w:ascii="Aptos" w:hAnsi="Aptos"/>
          <w:sz w:val="22"/>
          <w:szCs w:val="22"/>
        </w:rPr>
        <w:t xml:space="preserve"> </w:t>
      </w:r>
      <w:r w:rsidRPr="0050592F">
        <w:rPr>
          <w:rFonts w:ascii="Aptos" w:hAnsi="Aptos"/>
          <w:sz w:val="22"/>
          <w:szCs w:val="22"/>
        </w:rPr>
        <w:t>Child First specialists partner with families to build strong, loving relationships with their young children, under age 6, to heal and protect them from life’s many stresses and challenges.</w:t>
      </w:r>
      <w:r w:rsidR="00B94B1C">
        <w:rPr>
          <w:rFonts w:ascii="Aptos" w:hAnsi="Aptos"/>
          <w:sz w:val="22"/>
          <w:szCs w:val="22"/>
        </w:rPr>
        <w:t xml:space="preserve"> </w:t>
      </w:r>
      <w:r w:rsidRPr="0050592F">
        <w:rPr>
          <w:rFonts w:ascii="Aptos" w:hAnsi="Aptos"/>
          <w:sz w:val="22"/>
          <w:szCs w:val="22"/>
        </w:rPr>
        <w:t>Community Navigators connect parents with individualized information, local classes and groups, and support services to help address the social needs of parents and families right in their own health care providers</w:t>
      </w:r>
      <w:r w:rsidR="00A33377">
        <w:rPr>
          <w:rFonts w:ascii="Aptos" w:hAnsi="Aptos"/>
          <w:sz w:val="22"/>
          <w:szCs w:val="22"/>
        </w:rPr>
        <w:t>’</w:t>
      </w:r>
      <w:r w:rsidRPr="0050592F">
        <w:rPr>
          <w:rFonts w:ascii="Aptos" w:hAnsi="Aptos"/>
          <w:sz w:val="22"/>
          <w:szCs w:val="22"/>
        </w:rPr>
        <w:t xml:space="preserve"> offices.   </w:t>
      </w:r>
    </w:p>
    <w:p w14:paraId="37FBEE07" w14:textId="77777777" w:rsidR="00622508" w:rsidRPr="0050592F" w:rsidRDefault="00622508" w:rsidP="008613BD">
      <w:pPr>
        <w:rPr>
          <w:rFonts w:ascii="Aptos" w:hAnsi="Aptos"/>
          <w:sz w:val="22"/>
          <w:szCs w:val="22"/>
        </w:rPr>
      </w:pPr>
    </w:p>
    <w:p w14:paraId="1B206CA6" w14:textId="5ABDADDF" w:rsidR="008613BD" w:rsidRPr="001E7810" w:rsidRDefault="008613BD" w:rsidP="008613BD">
      <w:pPr>
        <w:rPr>
          <w:rFonts w:ascii="Aptos" w:hAnsi="Aptos"/>
          <w:sz w:val="22"/>
          <w:szCs w:val="22"/>
        </w:rPr>
      </w:pPr>
      <w:r w:rsidRPr="001E7810">
        <w:rPr>
          <w:rFonts w:ascii="Aptos" w:hAnsi="Aptos"/>
          <w:sz w:val="22"/>
          <w:szCs w:val="22"/>
        </w:rPr>
        <w:t xml:space="preserve">Sebrina is a graduate of East Carolina University and holds a </w:t>
      </w:r>
      <w:r w:rsidR="003B109D">
        <w:rPr>
          <w:rFonts w:ascii="Aptos" w:hAnsi="Aptos"/>
          <w:sz w:val="22"/>
          <w:szCs w:val="22"/>
        </w:rPr>
        <w:t>m</w:t>
      </w:r>
      <w:r w:rsidRPr="001E7810">
        <w:rPr>
          <w:rFonts w:ascii="Aptos" w:hAnsi="Aptos"/>
          <w:sz w:val="22"/>
          <w:szCs w:val="22"/>
        </w:rPr>
        <w:t>aster’s degree in Adult Education and a doctorate in Educational Psychology. She is a member of the Adjunct Faculty at Southern New Hampshire University and the University of the Rockies, and a guest lecturer at NC A&amp; T State University</w:t>
      </w:r>
      <w:r w:rsidR="00C24A9D">
        <w:rPr>
          <w:rFonts w:ascii="Aptos" w:hAnsi="Aptos"/>
          <w:sz w:val="22"/>
          <w:szCs w:val="22"/>
        </w:rPr>
        <w:t>,</w:t>
      </w:r>
      <w:r w:rsidRPr="001E7810">
        <w:rPr>
          <w:rFonts w:ascii="Aptos" w:hAnsi="Aptos"/>
          <w:sz w:val="22"/>
          <w:szCs w:val="22"/>
        </w:rPr>
        <w:t xml:space="preserve"> teaching a wide array of classes on psychology and human development. </w:t>
      </w:r>
    </w:p>
    <w:p w14:paraId="3851B256" w14:textId="77777777" w:rsidR="008613BD" w:rsidRPr="006E7BAF" w:rsidRDefault="008613BD" w:rsidP="008D1ECA">
      <w:pPr>
        <w:rPr>
          <w:rFonts w:ascii="Aptos" w:hAnsi="Aptos"/>
          <w:sz w:val="22"/>
          <w:szCs w:val="22"/>
        </w:rPr>
      </w:pPr>
    </w:p>
    <w:p w14:paraId="79C626DE" w14:textId="29084AFC" w:rsidR="00E47996" w:rsidRDefault="00701F8D">
      <w:pPr>
        <w:rPr>
          <w:rFonts w:ascii="Aptos" w:hAnsi="Aptos"/>
          <w:sz w:val="22"/>
          <w:szCs w:val="22"/>
        </w:rPr>
      </w:pPr>
      <w:r>
        <w:rPr>
          <w:rFonts w:ascii="Aptos" w:hAnsi="Aptos"/>
          <w:sz w:val="22"/>
          <w:szCs w:val="22"/>
        </w:rPr>
        <w:t xml:space="preserve">Sebrina’s </w:t>
      </w:r>
      <w:r w:rsidR="004769B5">
        <w:rPr>
          <w:rFonts w:ascii="Aptos" w:hAnsi="Aptos"/>
          <w:sz w:val="22"/>
          <w:szCs w:val="22"/>
        </w:rPr>
        <w:t>civic and philanthropic leadership includes:</w:t>
      </w:r>
    </w:p>
    <w:p w14:paraId="5B426279" w14:textId="77777777" w:rsidR="001E7810" w:rsidRDefault="001E7810">
      <w:pPr>
        <w:rPr>
          <w:rFonts w:ascii="Aptos" w:hAnsi="Aptos"/>
          <w:sz w:val="22"/>
          <w:szCs w:val="22"/>
        </w:rPr>
      </w:pPr>
    </w:p>
    <w:p w14:paraId="69DBC3CF" w14:textId="77777777"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First Baptist Church of Greensboro – speaker, volunteer parent educator</w:t>
      </w:r>
    </w:p>
    <w:p w14:paraId="2EF3CC25" w14:textId="77777777"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Member of the American Psychological Association</w:t>
      </w:r>
    </w:p>
    <w:p w14:paraId="59EB6927" w14:textId="77777777"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North Carolina Certified Parenting Educator</w:t>
      </w:r>
    </w:p>
    <w:p w14:paraId="372DE279" w14:textId="77777777"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Certified Doula-DONA International</w:t>
      </w:r>
    </w:p>
    <w:p w14:paraId="7656059C" w14:textId="77777777"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Member of Psi Chi National Honor Society for Psychology</w:t>
      </w:r>
    </w:p>
    <w:p w14:paraId="5D2220B7" w14:textId="77777777"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Member American Counseling Association Board</w:t>
      </w:r>
    </w:p>
    <w:p w14:paraId="014DEDD1" w14:textId="2A2646BF"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Past Chair</w:t>
      </w:r>
      <w:r w:rsidR="00D070DE">
        <w:rPr>
          <w:rFonts w:ascii="Aptos" w:hAnsi="Aptos" w:cstheme="minorHAnsi"/>
        </w:rPr>
        <w:t>-</w:t>
      </w:r>
      <w:r w:rsidRPr="001E7810">
        <w:rPr>
          <w:rFonts w:ascii="Aptos" w:hAnsi="Aptos" w:cstheme="minorHAnsi"/>
        </w:rPr>
        <w:t>Guilford Coalition on Adolescent Pregnancy Prevention (GCAPP)</w:t>
      </w:r>
    </w:p>
    <w:p w14:paraId="25A91C88" w14:textId="77777777"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Cambridge Who’s Who</w:t>
      </w:r>
    </w:p>
    <w:p w14:paraId="63B84A53" w14:textId="77777777"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Graduate of the Governor’s Academy for Prevention Professionals</w:t>
      </w:r>
      <w:r w:rsidRPr="001E7810">
        <w:rPr>
          <w:rFonts w:ascii="Aptos" w:hAnsi="Aptos" w:cstheme="minorHAnsi"/>
        </w:rPr>
        <w:tab/>
      </w:r>
      <w:r w:rsidRPr="001E7810">
        <w:rPr>
          <w:rFonts w:ascii="Aptos" w:hAnsi="Aptos" w:cstheme="minorHAnsi"/>
        </w:rPr>
        <w:tab/>
      </w:r>
    </w:p>
    <w:p w14:paraId="30082AFB" w14:textId="77777777"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Trained Resiliency Specialist</w:t>
      </w:r>
    </w:p>
    <w:p w14:paraId="4465B2A7" w14:textId="77777777"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Loaned Executive with the United Way</w:t>
      </w:r>
    </w:p>
    <w:p w14:paraId="0C8397D9" w14:textId="77777777" w:rsidR="001E7810" w:rsidRPr="001E7810" w:rsidRDefault="001E7810" w:rsidP="001E7810">
      <w:pPr>
        <w:pStyle w:val="ListParagraph"/>
        <w:numPr>
          <w:ilvl w:val="0"/>
          <w:numId w:val="8"/>
        </w:numPr>
        <w:spacing w:after="0" w:line="240" w:lineRule="auto"/>
        <w:rPr>
          <w:rFonts w:ascii="Aptos" w:hAnsi="Aptos" w:cstheme="minorHAnsi"/>
        </w:rPr>
      </w:pPr>
      <w:r w:rsidRPr="001E7810">
        <w:rPr>
          <w:rFonts w:ascii="Aptos" w:hAnsi="Aptos" w:cstheme="minorHAnsi"/>
        </w:rPr>
        <w:t>Certified Substance Prevention Consultant</w:t>
      </w:r>
    </w:p>
    <w:p w14:paraId="54A59946" w14:textId="77777777" w:rsidR="004418FB" w:rsidRDefault="001E7810" w:rsidP="00D070DE">
      <w:pPr>
        <w:pStyle w:val="ListParagraph"/>
        <w:numPr>
          <w:ilvl w:val="0"/>
          <w:numId w:val="8"/>
        </w:numPr>
        <w:spacing w:after="0" w:line="240" w:lineRule="auto"/>
        <w:rPr>
          <w:rFonts w:ascii="Aptos" w:hAnsi="Aptos" w:cstheme="minorHAnsi"/>
        </w:rPr>
      </w:pPr>
      <w:r w:rsidRPr="001E7810">
        <w:rPr>
          <w:rFonts w:ascii="Aptos" w:hAnsi="Aptos" w:cstheme="minorHAnsi"/>
        </w:rPr>
        <w:t>Delta Sigma Theta Sorority, Inc.</w:t>
      </w:r>
    </w:p>
    <w:p w14:paraId="0D74B8FC" w14:textId="77777777" w:rsidR="004418FB" w:rsidRPr="004418FB" w:rsidRDefault="001E7810" w:rsidP="00D070DE">
      <w:pPr>
        <w:pStyle w:val="ListParagraph"/>
        <w:numPr>
          <w:ilvl w:val="0"/>
          <w:numId w:val="8"/>
        </w:numPr>
        <w:spacing w:after="0" w:line="240" w:lineRule="auto"/>
        <w:rPr>
          <w:rFonts w:ascii="Aptos" w:hAnsi="Aptos" w:cstheme="minorHAnsi"/>
        </w:rPr>
      </w:pPr>
      <w:r w:rsidRPr="00D070DE">
        <w:rPr>
          <w:rFonts w:ascii="Aptos" w:hAnsi="Aptos" w:cstheme="minorHAnsi"/>
        </w:rPr>
        <w:t>Credentialing Committee Member-NC Parent Education Network</w:t>
      </w:r>
    </w:p>
    <w:p w14:paraId="5451E77B" w14:textId="1A9CB43B" w:rsidR="001E7810" w:rsidRPr="004418FB" w:rsidRDefault="00D070DE" w:rsidP="004418FB">
      <w:pPr>
        <w:pStyle w:val="ListParagraph"/>
        <w:numPr>
          <w:ilvl w:val="0"/>
          <w:numId w:val="8"/>
        </w:numPr>
        <w:spacing w:after="0" w:line="240" w:lineRule="auto"/>
        <w:rPr>
          <w:rFonts w:ascii="Aptos" w:hAnsi="Aptos" w:cstheme="minorHAnsi"/>
        </w:rPr>
      </w:pPr>
      <w:r w:rsidRPr="004418FB">
        <w:rPr>
          <w:rFonts w:ascii="Aptos" w:hAnsi="Aptos"/>
        </w:rPr>
        <w:t>Key Communicator with Guilford County School</w:t>
      </w:r>
      <w:r w:rsidR="00225FCD">
        <w:rPr>
          <w:rFonts w:ascii="Aptos" w:hAnsi="Aptos"/>
        </w:rPr>
        <w:t>s</w:t>
      </w:r>
    </w:p>
    <w:p w14:paraId="5A51F4CD" w14:textId="77777777" w:rsidR="001E7810" w:rsidRPr="00D070DE" w:rsidRDefault="001E7810">
      <w:pPr>
        <w:rPr>
          <w:rFonts w:ascii="Aptos" w:hAnsi="Aptos"/>
          <w:sz w:val="22"/>
          <w:szCs w:val="22"/>
        </w:rPr>
      </w:pPr>
    </w:p>
    <w:sectPr w:rsidR="001E7810" w:rsidRPr="00D070DE" w:rsidSect="00EF6454">
      <w:headerReference w:type="default" r:id="rId9"/>
      <w:footerReference w:type="default" r:id="rId10"/>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98928" w14:textId="77777777" w:rsidR="00A60F65" w:rsidRDefault="00A60F65" w:rsidP="007271A0">
      <w:r>
        <w:separator/>
      </w:r>
    </w:p>
  </w:endnote>
  <w:endnote w:type="continuationSeparator" w:id="0">
    <w:p w14:paraId="255081DD" w14:textId="77777777" w:rsidR="00A60F65" w:rsidRDefault="00A60F65" w:rsidP="0072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bson">
    <w:altName w:val="Calibri"/>
    <w:panose1 w:val="00000000000000000000"/>
    <w:charset w:val="4D"/>
    <w:family w:val="auto"/>
    <w:notTrueType/>
    <w:pitch w:val="variable"/>
    <w:sig w:usb0="80000007" w:usb1="4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66F76" w14:textId="62BA7F97" w:rsidR="002C3D49" w:rsidRDefault="009F4BD7">
    <w:pPr>
      <w:pStyle w:val="Footer"/>
    </w:pPr>
    <w:r>
      <w:rPr>
        <w:noProof/>
      </w:rPr>
      <w:drawing>
        <wp:anchor distT="0" distB="0" distL="114300" distR="114300" simplePos="0" relativeHeight="251663360" behindDoc="1" locked="0" layoutInCell="1" allowOverlap="1" wp14:anchorId="00646E9E" wp14:editId="1F0576BE">
          <wp:simplePos x="0" y="0"/>
          <wp:positionH relativeFrom="column">
            <wp:posOffset>-67310</wp:posOffset>
          </wp:positionH>
          <wp:positionV relativeFrom="paragraph">
            <wp:posOffset>-47081</wp:posOffset>
          </wp:positionV>
          <wp:extent cx="6938645" cy="3282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938645" cy="328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DA9FA" w14:textId="77777777" w:rsidR="00A60F65" w:rsidRDefault="00A60F65" w:rsidP="007271A0">
      <w:r>
        <w:separator/>
      </w:r>
    </w:p>
  </w:footnote>
  <w:footnote w:type="continuationSeparator" w:id="0">
    <w:p w14:paraId="5C3FEA34" w14:textId="77777777" w:rsidR="00A60F65" w:rsidRDefault="00A60F65" w:rsidP="0072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F18EF" w14:textId="04BA708E" w:rsidR="007271A0" w:rsidRPr="00242FF3" w:rsidRDefault="005C3C3C" w:rsidP="00641CBA">
    <w:pPr>
      <w:pStyle w:val="Header"/>
      <w:rPr>
        <w:rFonts w:ascii="Gibson" w:hAnsi="Gibson"/>
        <w:sz w:val="48"/>
        <w:szCs w:val="48"/>
      </w:rPr>
    </w:pPr>
    <w:r>
      <w:rPr>
        <w:noProof/>
      </w:rPr>
      <mc:AlternateContent>
        <mc:Choice Requires="wps">
          <w:drawing>
            <wp:anchor distT="0" distB="0" distL="114300" distR="114300" simplePos="0" relativeHeight="251667456" behindDoc="0" locked="0" layoutInCell="1" allowOverlap="1" wp14:anchorId="589AE4FA" wp14:editId="461BFD6A">
              <wp:simplePos x="0" y="0"/>
              <wp:positionH relativeFrom="column">
                <wp:posOffset>2489200</wp:posOffset>
              </wp:positionH>
              <wp:positionV relativeFrom="paragraph">
                <wp:posOffset>-21771</wp:posOffset>
              </wp:positionV>
              <wp:extent cx="4383405" cy="651328"/>
              <wp:effectExtent l="0" t="0" r="0" b="0"/>
              <wp:wrapNone/>
              <wp:docPr id="2" name="Text Box 2"/>
              <wp:cNvGraphicFramePr/>
              <a:graphic xmlns:a="http://schemas.openxmlformats.org/drawingml/2006/main">
                <a:graphicData uri="http://schemas.microsoft.com/office/word/2010/wordprocessingShape">
                  <wps:wsp>
                    <wps:cNvSpPr txBox="1"/>
                    <wps:spPr>
                      <a:xfrm>
                        <a:off x="0" y="0"/>
                        <a:ext cx="4383405" cy="651328"/>
                      </a:xfrm>
                      <a:prstGeom prst="rect">
                        <a:avLst/>
                      </a:prstGeom>
                      <a:noFill/>
                      <a:ln w="6350">
                        <a:noFill/>
                      </a:ln>
                    </wps:spPr>
                    <wps:txbx>
                      <w:txbxContent>
                        <w:p w14:paraId="0AD8D68A" w14:textId="79FFFEA7" w:rsidR="005C3C3C" w:rsidRDefault="003E539A" w:rsidP="005C3C3C">
                          <w:pPr>
                            <w:jc w:val="center"/>
                            <w:rPr>
                              <w:rFonts w:ascii="Verdana" w:hAnsi="Verdana"/>
                              <w:b/>
                              <w:bCs/>
                              <w:color w:val="0E27A3"/>
                              <w:sz w:val="44"/>
                              <w:szCs w:val="44"/>
                            </w:rPr>
                          </w:pPr>
                          <w:r>
                            <w:rPr>
                              <w:rFonts w:ascii="Verdana" w:hAnsi="Verdana"/>
                              <w:b/>
                              <w:bCs/>
                              <w:color w:val="0E27A3"/>
                              <w:sz w:val="44"/>
                              <w:szCs w:val="44"/>
                            </w:rPr>
                            <w:t>Executive Leadership</w:t>
                          </w:r>
                        </w:p>
                        <w:p w14:paraId="53E8E20F" w14:textId="77777777" w:rsidR="00485E84" w:rsidRDefault="00485E84" w:rsidP="005C3C3C">
                          <w:pPr>
                            <w:jc w:val="center"/>
                            <w:rPr>
                              <w:rFonts w:ascii="Verdana" w:hAnsi="Verdana"/>
                              <w:b/>
                              <w:bCs/>
                              <w:color w:val="0E27A3"/>
                              <w:sz w:val="44"/>
                              <w:szCs w:val="44"/>
                            </w:rPr>
                          </w:pPr>
                        </w:p>
                        <w:p w14:paraId="1EE30E31" w14:textId="77777777" w:rsidR="00485E84" w:rsidRPr="005C3C3C" w:rsidRDefault="00485E84" w:rsidP="005C3C3C">
                          <w:pPr>
                            <w:jc w:val="center"/>
                            <w:rPr>
                              <w:rFonts w:ascii="Verdana" w:hAnsi="Verdana"/>
                              <w:b/>
                              <w:bCs/>
                              <w:color w:val="0E27A3"/>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AE4FA" id="_x0000_t202" coordsize="21600,21600" o:spt="202" path="m,l,21600r21600,l21600,xe">
              <v:stroke joinstyle="miter"/>
              <v:path gradientshapeok="t" o:connecttype="rect"/>
            </v:shapetype>
            <v:shape id="Text Box 2" o:spid="_x0000_s1026" type="#_x0000_t202" style="position:absolute;margin-left:196pt;margin-top:-1.7pt;width:345.15pt;height:5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" filled="f" stroked="f" strokeweight=".5pt">
              <v:textbox>
                <w:txbxContent>
                  <w:p w14:paraId="0AD8D68A" w14:textId="79FFFEA7" w:rsidR="005C3C3C" w:rsidRDefault="003E539A" w:rsidP="005C3C3C">
                    <w:pPr>
                      <w:jc w:val="center"/>
                      <w:rPr>
                        <w:rFonts w:ascii="Verdana" w:hAnsi="Verdana"/>
                        <w:b/>
                        <w:bCs/>
                        <w:color w:val="0E27A3"/>
                        <w:sz w:val="44"/>
                        <w:szCs w:val="44"/>
                      </w:rPr>
                    </w:pPr>
                    <w:r>
                      <w:rPr>
                        <w:rFonts w:ascii="Verdana" w:hAnsi="Verdana"/>
                        <w:b/>
                        <w:bCs/>
                        <w:color w:val="0E27A3"/>
                        <w:sz w:val="44"/>
                        <w:szCs w:val="44"/>
                      </w:rPr>
                      <w:t>Executive Leadership</w:t>
                    </w:r>
                  </w:p>
                  <w:p w14:paraId="53E8E20F" w14:textId="77777777" w:rsidR="00485E84" w:rsidRDefault="00485E84" w:rsidP="005C3C3C">
                    <w:pPr>
                      <w:jc w:val="center"/>
                      <w:rPr>
                        <w:rFonts w:ascii="Verdana" w:hAnsi="Verdana"/>
                        <w:b/>
                        <w:bCs/>
                        <w:color w:val="0E27A3"/>
                        <w:sz w:val="44"/>
                        <w:szCs w:val="44"/>
                      </w:rPr>
                    </w:pPr>
                  </w:p>
                  <w:p w14:paraId="1EE30E31" w14:textId="77777777" w:rsidR="00485E84" w:rsidRPr="005C3C3C" w:rsidRDefault="00485E84" w:rsidP="005C3C3C">
                    <w:pPr>
                      <w:jc w:val="center"/>
                      <w:rPr>
                        <w:rFonts w:ascii="Verdana" w:hAnsi="Verdana"/>
                        <w:b/>
                        <w:bCs/>
                        <w:color w:val="0E27A3"/>
                        <w:sz w:val="44"/>
                        <w:szCs w:val="44"/>
                      </w:rPr>
                    </w:pPr>
                  </w:p>
                </w:txbxContent>
              </v:textbox>
            </v:shape>
          </w:pict>
        </mc:Fallback>
      </mc:AlternateContent>
    </w:r>
    <w:r>
      <w:rPr>
        <w:noProof/>
      </w:rPr>
      <w:drawing>
        <wp:anchor distT="0" distB="0" distL="114300" distR="114300" simplePos="0" relativeHeight="251665408" behindDoc="1" locked="0" layoutInCell="1" allowOverlap="1" wp14:anchorId="7853C59B" wp14:editId="104FC5BE">
          <wp:simplePos x="0" y="0"/>
          <wp:positionH relativeFrom="column">
            <wp:posOffset>-22225</wp:posOffset>
          </wp:positionH>
          <wp:positionV relativeFrom="paragraph">
            <wp:posOffset>-16510</wp:posOffset>
          </wp:positionV>
          <wp:extent cx="2162175" cy="645160"/>
          <wp:effectExtent l="0" t="0" r="0" b="2540"/>
          <wp:wrapTight wrapText="bothSides">
            <wp:wrapPolygon edited="0">
              <wp:start x="3172" y="0"/>
              <wp:lineTo x="1776" y="3402"/>
              <wp:lineTo x="1522" y="4252"/>
              <wp:lineTo x="1522" y="6803"/>
              <wp:lineTo x="888" y="8504"/>
              <wp:lineTo x="0" y="12756"/>
              <wp:lineTo x="0" y="15732"/>
              <wp:lineTo x="761" y="21260"/>
              <wp:lineTo x="6597" y="21260"/>
              <wp:lineTo x="13702" y="20409"/>
              <wp:lineTo x="21441" y="17008"/>
              <wp:lineTo x="21441" y="10630"/>
              <wp:lineTo x="18016" y="6803"/>
              <wp:lineTo x="18270" y="3402"/>
              <wp:lineTo x="16493" y="2551"/>
              <wp:lineTo x="4060" y="0"/>
              <wp:lineTo x="3172" y="0"/>
            </wp:wrapPolygon>
          </wp:wrapTight>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2175" cy="645160"/>
                  </a:xfrm>
                  <a:prstGeom prst="rect">
                    <a:avLst/>
                  </a:prstGeom>
                </pic:spPr>
              </pic:pic>
            </a:graphicData>
          </a:graphic>
          <wp14:sizeRelH relativeFrom="page">
            <wp14:pctWidth>0</wp14:pctWidth>
          </wp14:sizeRelH>
          <wp14:sizeRelV relativeFrom="page">
            <wp14:pctHeight>0</wp14:pctHeight>
          </wp14:sizeRelV>
        </wp:anchor>
      </w:drawing>
    </w:r>
  </w:p>
  <w:p w14:paraId="2BFC4212" w14:textId="7FC393D9" w:rsidR="007271A0" w:rsidRDefault="00A97BF0">
    <w:pPr>
      <w:pStyle w:val="Header"/>
    </w:pPr>
    <w:r>
      <w:rPr>
        <w:noProof/>
      </w:rPr>
      <mc:AlternateContent>
        <mc:Choice Requires="wps">
          <w:drawing>
            <wp:anchor distT="0" distB="0" distL="114300" distR="114300" simplePos="0" relativeHeight="251666432" behindDoc="0" locked="0" layoutInCell="1" allowOverlap="1" wp14:anchorId="0D0BECA3" wp14:editId="7BAA07D5">
              <wp:simplePos x="0" y="0"/>
              <wp:positionH relativeFrom="column">
                <wp:posOffset>-94129</wp:posOffset>
              </wp:positionH>
              <wp:positionV relativeFrom="paragraph">
                <wp:posOffset>448235</wp:posOffset>
              </wp:positionV>
              <wp:extent cx="6965539" cy="0"/>
              <wp:effectExtent l="0" t="0" r="6985" b="12700"/>
              <wp:wrapNone/>
              <wp:docPr id="5" name="Straight Connector 5"/>
              <wp:cNvGraphicFramePr/>
              <a:graphic xmlns:a="http://schemas.openxmlformats.org/drawingml/2006/main">
                <a:graphicData uri="http://schemas.microsoft.com/office/word/2010/wordprocessingShape">
                  <wps:wsp>
                    <wps:cNvCnPr/>
                    <wps:spPr>
                      <a:xfrm>
                        <a:off x="0" y="0"/>
                        <a:ext cx="69655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46506"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35.3pt" to="541.0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B20FD"/>
    <w:multiLevelType w:val="hybridMultilevel"/>
    <w:tmpl w:val="2F46E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EB0560"/>
    <w:multiLevelType w:val="hybridMultilevel"/>
    <w:tmpl w:val="DAB4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C282C"/>
    <w:multiLevelType w:val="hybridMultilevel"/>
    <w:tmpl w:val="A8D8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D3AFC"/>
    <w:multiLevelType w:val="hybridMultilevel"/>
    <w:tmpl w:val="66320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C449DF"/>
    <w:multiLevelType w:val="hybridMultilevel"/>
    <w:tmpl w:val="56882568"/>
    <w:lvl w:ilvl="0" w:tplc="792CFCCE">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6A51AF"/>
    <w:multiLevelType w:val="hybridMultilevel"/>
    <w:tmpl w:val="E4AAE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C769DF"/>
    <w:multiLevelType w:val="hybridMultilevel"/>
    <w:tmpl w:val="D2E8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533D3"/>
    <w:multiLevelType w:val="hybridMultilevel"/>
    <w:tmpl w:val="F58458EA"/>
    <w:lvl w:ilvl="0" w:tplc="9E3AA1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A42EF1"/>
    <w:multiLevelType w:val="hybridMultilevel"/>
    <w:tmpl w:val="F9E4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803422">
    <w:abstractNumId w:val="0"/>
  </w:num>
  <w:num w:numId="2" w16cid:durableId="1069616418">
    <w:abstractNumId w:val="2"/>
  </w:num>
  <w:num w:numId="3" w16cid:durableId="1420828215">
    <w:abstractNumId w:val="7"/>
  </w:num>
  <w:num w:numId="4" w16cid:durableId="776143198">
    <w:abstractNumId w:val="3"/>
  </w:num>
  <w:num w:numId="5" w16cid:durableId="944970331">
    <w:abstractNumId w:val="8"/>
  </w:num>
  <w:num w:numId="6" w16cid:durableId="2055693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985131">
    <w:abstractNumId w:val="4"/>
  </w:num>
  <w:num w:numId="8" w16cid:durableId="1888569789">
    <w:abstractNumId w:val="1"/>
  </w:num>
  <w:num w:numId="9" w16cid:durableId="1390231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A0"/>
    <w:rsid w:val="00001655"/>
    <w:rsid w:val="0001117A"/>
    <w:rsid w:val="00046781"/>
    <w:rsid w:val="00052507"/>
    <w:rsid w:val="0006152D"/>
    <w:rsid w:val="00072859"/>
    <w:rsid w:val="0009261D"/>
    <w:rsid w:val="00095E5E"/>
    <w:rsid w:val="000B1989"/>
    <w:rsid w:val="000B5B5F"/>
    <w:rsid w:val="000C15B8"/>
    <w:rsid w:val="000C2752"/>
    <w:rsid w:val="000D1467"/>
    <w:rsid w:val="000F23FB"/>
    <w:rsid w:val="000F2D28"/>
    <w:rsid w:val="000F2EF9"/>
    <w:rsid w:val="00100314"/>
    <w:rsid w:val="00101FDC"/>
    <w:rsid w:val="00117979"/>
    <w:rsid w:val="00122A91"/>
    <w:rsid w:val="00126DB1"/>
    <w:rsid w:val="001345AF"/>
    <w:rsid w:val="00134A3D"/>
    <w:rsid w:val="00134ED8"/>
    <w:rsid w:val="00153DD2"/>
    <w:rsid w:val="00155E70"/>
    <w:rsid w:val="001740AA"/>
    <w:rsid w:val="0018051A"/>
    <w:rsid w:val="00191A20"/>
    <w:rsid w:val="00196872"/>
    <w:rsid w:val="001A09F9"/>
    <w:rsid w:val="001B430A"/>
    <w:rsid w:val="001B68CD"/>
    <w:rsid w:val="001B79D6"/>
    <w:rsid w:val="001B7C9D"/>
    <w:rsid w:val="001E4057"/>
    <w:rsid w:val="001E5300"/>
    <w:rsid w:val="001E7810"/>
    <w:rsid w:val="001F2820"/>
    <w:rsid w:val="001F5107"/>
    <w:rsid w:val="00206FBA"/>
    <w:rsid w:val="002071DD"/>
    <w:rsid w:val="0020794A"/>
    <w:rsid w:val="00225CA1"/>
    <w:rsid w:val="00225FCD"/>
    <w:rsid w:val="00226F41"/>
    <w:rsid w:val="0023372E"/>
    <w:rsid w:val="0023788E"/>
    <w:rsid w:val="0024114A"/>
    <w:rsid w:val="00242145"/>
    <w:rsid w:val="00242FF3"/>
    <w:rsid w:val="002506CC"/>
    <w:rsid w:val="00261EBB"/>
    <w:rsid w:val="002802CF"/>
    <w:rsid w:val="00285FEA"/>
    <w:rsid w:val="002915CD"/>
    <w:rsid w:val="00296D0C"/>
    <w:rsid w:val="002B308C"/>
    <w:rsid w:val="002B785E"/>
    <w:rsid w:val="002C3D49"/>
    <w:rsid w:val="002C4FA5"/>
    <w:rsid w:val="002D7AD2"/>
    <w:rsid w:val="00312A5B"/>
    <w:rsid w:val="00313E2A"/>
    <w:rsid w:val="0031498C"/>
    <w:rsid w:val="0031765C"/>
    <w:rsid w:val="00341726"/>
    <w:rsid w:val="00350E5B"/>
    <w:rsid w:val="003516EE"/>
    <w:rsid w:val="003759E3"/>
    <w:rsid w:val="003824EF"/>
    <w:rsid w:val="00390419"/>
    <w:rsid w:val="00392E3B"/>
    <w:rsid w:val="003A168F"/>
    <w:rsid w:val="003A37D1"/>
    <w:rsid w:val="003A4AA2"/>
    <w:rsid w:val="003B109D"/>
    <w:rsid w:val="003C77F8"/>
    <w:rsid w:val="003E2D5B"/>
    <w:rsid w:val="003E539A"/>
    <w:rsid w:val="003E5ACE"/>
    <w:rsid w:val="003F4C20"/>
    <w:rsid w:val="00402D3F"/>
    <w:rsid w:val="004048A5"/>
    <w:rsid w:val="00405C4F"/>
    <w:rsid w:val="0040626D"/>
    <w:rsid w:val="0041018B"/>
    <w:rsid w:val="00414CF8"/>
    <w:rsid w:val="00424B3C"/>
    <w:rsid w:val="00424FB3"/>
    <w:rsid w:val="00430936"/>
    <w:rsid w:val="0043321E"/>
    <w:rsid w:val="00440C0D"/>
    <w:rsid w:val="004418FB"/>
    <w:rsid w:val="00445BE6"/>
    <w:rsid w:val="004619BB"/>
    <w:rsid w:val="004769B5"/>
    <w:rsid w:val="00485E84"/>
    <w:rsid w:val="00486AC7"/>
    <w:rsid w:val="004929F0"/>
    <w:rsid w:val="00494981"/>
    <w:rsid w:val="004B051D"/>
    <w:rsid w:val="004D206C"/>
    <w:rsid w:val="004E172D"/>
    <w:rsid w:val="004E3BE9"/>
    <w:rsid w:val="004F6D4F"/>
    <w:rsid w:val="00502A25"/>
    <w:rsid w:val="0050592F"/>
    <w:rsid w:val="00506E62"/>
    <w:rsid w:val="005078D7"/>
    <w:rsid w:val="00507E25"/>
    <w:rsid w:val="005273EA"/>
    <w:rsid w:val="0052782F"/>
    <w:rsid w:val="0053031B"/>
    <w:rsid w:val="00531776"/>
    <w:rsid w:val="00532A17"/>
    <w:rsid w:val="00544E2D"/>
    <w:rsid w:val="00577120"/>
    <w:rsid w:val="00590049"/>
    <w:rsid w:val="00593AD7"/>
    <w:rsid w:val="005A761D"/>
    <w:rsid w:val="005B2C9F"/>
    <w:rsid w:val="005B4BB1"/>
    <w:rsid w:val="005C3C3C"/>
    <w:rsid w:val="005D5FFF"/>
    <w:rsid w:val="005F1391"/>
    <w:rsid w:val="005F4C0F"/>
    <w:rsid w:val="00604CBF"/>
    <w:rsid w:val="006050DF"/>
    <w:rsid w:val="00611A19"/>
    <w:rsid w:val="00613435"/>
    <w:rsid w:val="00622508"/>
    <w:rsid w:val="00641CBA"/>
    <w:rsid w:val="0064799C"/>
    <w:rsid w:val="00661A5F"/>
    <w:rsid w:val="00672190"/>
    <w:rsid w:val="006727D4"/>
    <w:rsid w:val="0068037B"/>
    <w:rsid w:val="00681A1D"/>
    <w:rsid w:val="00687A08"/>
    <w:rsid w:val="0069401D"/>
    <w:rsid w:val="006A0BF6"/>
    <w:rsid w:val="006D28C1"/>
    <w:rsid w:val="006E6704"/>
    <w:rsid w:val="006E7BAF"/>
    <w:rsid w:val="006F17AB"/>
    <w:rsid w:val="00701F8D"/>
    <w:rsid w:val="007105FA"/>
    <w:rsid w:val="0071217F"/>
    <w:rsid w:val="007211F4"/>
    <w:rsid w:val="00722D97"/>
    <w:rsid w:val="007240C7"/>
    <w:rsid w:val="007271A0"/>
    <w:rsid w:val="007277C7"/>
    <w:rsid w:val="00727FFA"/>
    <w:rsid w:val="00734B38"/>
    <w:rsid w:val="00735FD8"/>
    <w:rsid w:val="007503A9"/>
    <w:rsid w:val="0075330A"/>
    <w:rsid w:val="00753DD1"/>
    <w:rsid w:val="00754B79"/>
    <w:rsid w:val="007573B2"/>
    <w:rsid w:val="00757439"/>
    <w:rsid w:val="00761F60"/>
    <w:rsid w:val="00792C68"/>
    <w:rsid w:val="007A5334"/>
    <w:rsid w:val="007A66E0"/>
    <w:rsid w:val="007A7810"/>
    <w:rsid w:val="007C4943"/>
    <w:rsid w:val="007C74A0"/>
    <w:rsid w:val="007D4D41"/>
    <w:rsid w:val="007D7064"/>
    <w:rsid w:val="007E2222"/>
    <w:rsid w:val="007E74F1"/>
    <w:rsid w:val="007F122D"/>
    <w:rsid w:val="007F140A"/>
    <w:rsid w:val="007F739B"/>
    <w:rsid w:val="008037C8"/>
    <w:rsid w:val="0081455D"/>
    <w:rsid w:val="0081485E"/>
    <w:rsid w:val="008234DB"/>
    <w:rsid w:val="00825AB6"/>
    <w:rsid w:val="00834AFB"/>
    <w:rsid w:val="008475D6"/>
    <w:rsid w:val="008613BD"/>
    <w:rsid w:val="00862056"/>
    <w:rsid w:val="0087292E"/>
    <w:rsid w:val="00874358"/>
    <w:rsid w:val="00880FF8"/>
    <w:rsid w:val="00894A55"/>
    <w:rsid w:val="008A3085"/>
    <w:rsid w:val="008A3518"/>
    <w:rsid w:val="008A3AA2"/>
    <w:rsid w:val="008A408C"/>
    <w:rsid w:val="008B1AD7"/>
    <w:rsid w:val="008B48B2"/>
    <w:rsid w:val="008C1238"/>
    <w:rsid w:val="008C55CD"/>
    <w:rsid w:val="008D100D"/>
    <w:rsid w:val="008D1ECA"/>
    <w:rsid w:val="008E2FA0"/>
    <w:rsid w:val="008E7E5B"/>
    <w:rsid w:val="00933761"/>
    <w:rsid w:val="00935494"/>
    <w:rsid w:val="00955EF7"/>
    <w:rsid w:val="00962017"/>
    <w:rsid w:val="009623C4"/>
    <w:rsid w:val="00971D06"/>
    <w:rsid w:val="00976835"/>
    <w:rsid w:val="00981D35"/>
    <w:rsid w:val="0098713A"/>
    <w:rsid w:val="00991392"/>
    <w:rsid w:val="009A2DFD"/>
    <w:rsid w:val="009A7B1A"/>
    <w:rsid w:val="009B2813"/>
    <w:rsid w:val="009C14B5"/>
    <w:rsid w:val="009D77F1"/>
    <w:rsid w:val="009F4BD7"/>
    <w:rsid w:val="00A0441A"/>
    <w:rsid w:val="00A05603"/>
    <w:rsid w:val="00A32415"/>
    <w:rsid w:val="00A33377"/>
    <w:rsid w:val="00A405FD"/>
    <w:rsid w:val="00A53742"/>
    <w:rsid w:val="00A57398"/>
    <w:rsid w:val="00A60F65"/>
    <w:rsid w:val="00A65BC1"/>
    <w:rsid w:val="00A921A1"/>
    <w:rsid w:val="00A97BF0"/>
    <w:rsid w:val="00AA1A65"/>
    <w:rsid w:val="00AA581A"/>
    <w:rsid w:val="00AB3736"/>
    <w:rsid w:val="00AB4FB8"/>
    <w:rsid w:val="00AC3994"/>
    <w:rsid w:val="00AC6CB4"/>
    <w:rsid w:val="00AC6F53"/>
    <w:rsid w:val="00AF26CE"/>
    <w:rsid w:val="00B02747"/>
    <w:rsid w:val="00B03D9A"/>
    <w:rsid w:val="00B07390"/>
    <w:rsid w:val="00B171BB"/>
    <w:rsid w:val="00B219BD"/>
    <w:rsid w:val="00B21B8D"/>
    <w:rsid w:val="00B246F4"/>
    <w:rsid w:val="00B370DB"/>
    <w:rsid w:val="00B375F6"/>
    <w:rsid w:val="00B3761F"/>
    <w:rsid w:val="00B476F9"/>
    <w:rsid w:val="00B56AE3"/>
    <w:rsid w:val="00B56CBA"/>
    <w:rsid w:val="00B56D9B"/>
    <w:rsid w:val="00B83929"/>
    <w:rsid w:val="00B86F63"/>
    <w:rsid w:val="00B92417"/>
    <w:rsid w:val="00B94B1C"/>
    <w:rsid w:val="00B95F52"/>
    <w:rsid w:val="00B97184"/>
    <w:rsid w:val="00BA115D"/>
    <w:rsid w:val="00BA2B02"/>
    <w:rsid w:val="00BB4D4F"/>
    <w:rsid w:val="00BC61AE"/>
    <w:rsid w:val="00BC7475"/>
    <w:rsid w:val="00BD383A"/>
    <w:rsid w:val="00BD4E4D"/>
    <w:rsid w:val="00BF0587"/>
    <w:rsid w:val="00C031B6"/>
    <w:rsid w:val="00C045D9"/>
    <w:rsid w:val="00C113BD"/>
    <w:rsid w:val="00C24A9D"/>
    <w:rsid w:val="00C24D7D"/>
    <w:rsid w:val="00C25A04"/>
    <w:rsid w:val="00C30A4C"/>
    <w:rsid w:val="00C80076"/>
    <w:rsid w:val="00C93B75"/>
    <w:rsid w:val="00C94965"/>
    <w:rsid w:val="00C94FB0"/>
    <w:rsid w:val="00C968C8"/>
    <w:rsid w:val="00CA24FC"/>
    <w:rsid w:val="00CA49B8"/>
    <w:rsid w:val="00CA74D7"/>
    <w:rsid w:val="00CC44BF"/>
    <w:rsid w:val="00CD625D"/>
    <w:rsid w:val="00CF54A6"/>
    <w:rsid w:val="00CF5E09"/>
    <w:rsid w:val="00D03D4F"/>
    <w:rsid w:val="00D070DE"/>
    <w:rsid w:val="00D103BF"/>
    <w:rsid w:val="00D10C22"/>
    <w:rsid w:val="00D11188"/>
    <w:rsid w:val="00D151CA"/>
    <w:rsid w:val="00D15580"/>
    <w:rsid w:val="00D228B6"/>
    <w:rsid w:val="00D25760"/>
    <w:rsid w:val="00D40DBD"/>
    <w:rsid w:val="00D515F0"/>
    <w:rsid w:val="00D552A7"/>
    <w:rsid w:val="00D666ED"/>
    <w:rsid w:val="00D76353"/>
    <w:rsid w:val="00D76B3D"/>
    <w:rsid w:val="00D7736F"/>
    <w:rsid w:val="00D803BB"/>
    <w:rsid w:val="00D97323"/>
    <w:rsid w:val="00DA3299"/>
    <w:rsid w:val="00DA33E8"/>
    <w:rsid w:val="00DB2ED6"/>
    <w:rsid w:val="00DB648A"/>
    <w:rsid w:val="00DC2FE0"/>
    <w:rsid w:val="00DC3420"/>
    <w:rsid w:val="00DC6A47"/>
    <w:rsid w:val="00DD145E"/>
    <w:rsid w:val="00DF3E8D"/>
    <w:rsid w:val="00E1113F"/>
    <w:rsid w:val="00E13ED7"/>
    <w:rsid w:val="00E3172B"/>
    <w:rsid w:val="00E32B12"/>
    <w:rsid w:val="00E3444F"/>
    <w:rsid w:val="00E3772D"/>
    <w:rsid w:val="00E41638"/>
    <w:rsid w:val="00E47996"/>
    <w:rsid w:val="00E50EBB"/>
    <w:rsid w:val="00E536ED"/>
    <w:rsid w:val="00E66612"/>
    <w:rsid w:val="00E727FE"/>
    <w:rsid w:val="00E75608"/>
    <w:rsid w:val="00E7741F"/>
    <w:rsid w:val="00E807C7"/>
    <w:rsid w:val="00E81D67"/>
    <w:rsid w:val="00E85213"/>
    <w:rsid w:val="00EA0D87"/>
    <w:rsid w:val="00EB2D03"/>
    <w:rsid w:val="00EC1E84"/>
    <w:rsid w:val="00EC46EF"/>
    <w:rsid w:val="00ED16A1"/>
    <w:rsid w:val="00ED5D14"/>
    <w:rsid w:val="00EE38AF"/>
    <w:rsid w:val="00EF1432"/>
    <w:rsid w:val="00EF6454"/>
    <w:rsid w:val="00F208AF"/>
    <w:rsid w:val="00F2769A"/>
    <w:rsid w:val="00F311C0"/>
    <w:rsid w:val="00F31EFB"/>
    <w:rsid w:val="00F35B08"/>
    <w:rsid w:val="00F43F6E"/>
    <w:rsid w:val="00F51F7A"/>
    <w:rsid w:val="00F627B6"/>
    <w:rsid w:val="00F662D1"/>
    <w:rsid w:val="00F70179"/>
    <w:rsid w:val="00F70876"/>
    <w:rsid w:val="00F77968"/>
    <w:rsid w:val="00F85A97"/>
    <w:rsid w:val="00F95298"/>
    <w:rsid w:val="00FB4197"/>
    <w:rsid w:val="00FC1C90"/>
    <w:rsid w:val="00FC3D2C"/>
    <w:rsid w:val="00FD2736"/>
    <w:rsid w:val="00FF4247"/>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E288B"/>
  <w15:chartTrackingRefBased/>
  <w15:docId w15:val="{BBB07453-3B36-9245-9672-F27312A0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4172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1A0"/>
    <w:pPr>
      <w:tabs>
        <w:tab w:val="center" w:pos="4680"/>
        <w:tab w:val="right" w:pos="9360"/>
      </w:tabs>
    </w:pPr>
  </w:style>
  <w:style w:type="character" w:customStyle="1" w:styleId="HeaderChar">
    <w:name w:val="Header Char"/>
    <w:basedOn w:val="DefaultParagraphFont"/>
    <w:link w:val="Header"/>
    <w:uiPriority w:val="99"/>
    <w:rsid w:val="007271A0"/>
  </w:style>
  <w:style w:type="paragraph" w:styleId="Footer">
    <w:name w:val="footer"/>
    <w:basedOn w:val="Normal"/>
    <w:link w:val="FooterChar"/>
    <w:uiPriority w:val="99"/>
    <w:unhideWhenUsed/>
    <w:rsid w:val="007271A0"/>
    <w:pPr>
      <w:tabs>
        <w:tab w:val="center" w:pos="4680"/>
        <w:tab w:val="right" w:pos="9360"/>
      </w:tabs>
    </w:pPr>
  </w:style>
  <w:style w:type="character" w:customStyle="1" w:styleId="FooterChar">
    <w:name w:val="Footer Char"/>
    <w:basedOn w:val="DefaultParagraphFont"/>
    <w:link w:val="Footer"/>
    <w:uiPriority w:val="99"/>
    <w:rsid w:val="007271A0"/>
  </w:style>
  <w:style w:type="paragraph" w:styleId="ListParagraph">
    <w:name w:val="List Paragraph"/>
    <w:basedOn w:val="Normal"/>
    <w:uiPriority w:val="34"/>
    <w:qFormat/>
    <w:rsid w:val="00242FF3"/>
    <w:pPr>
      <w:spacing w:after="200" w:line="276" w:lineRule="auto"/>
      <w:ind w:left="720"/>
      <w:contextualSpacing/>
    </w:pPr>
    <w:rPr>
      <w:sz w:val="22"/>
      <w:szCs w:val="22"/>
    </w:rPr>
  </w:style>
  <w:style w:type="table" w:styleId="TableGrid">
    <w:name w:val="Table Grid"/>
    <w:basedOn w:val="TableNormal"/>
    <w:uiPriority w:val="39"/>
    <w:rsid w:val="00B86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1D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1D3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97184"/>
    <w:rPr>
      <w:sz w:val="16"/>
      <w:szCs w:val="16"/>
    </w:rPr>
  </w:style>
  <w:style w:type="paragraph" w:styleId="CommentText">
    <w:name w:val="annotation text"/>
    <w:basedOn w:val="Normal"/>
    <w:link w:val="CommentTextChar"/>
    <w:uiPriority w:val="99"/>
    <w:semiHidden/>
    <w:unhideWhenUsed/>
    <w:rsid w:val="00B97184"/>
    <w:rPr>
      <w:sz w:val="20"/>
      <w:szCs w:val="20"/>
    </w:rPr>
  </w:style>
  <w:style w:type="character" w:customStyle="1" w:styleId="CommentTextChar">
    <w:name w:val="Comment Text Char"/>
    <w:basedOn w:val="DefaultParagraphFont"/>
    <w:link w:val="CommentText"/>
    <w:uiPriority w:val="99"/>
    <w:semiHidden/>
    <w:rsid w:val="00B97184"/>
    <w:rPr>
      <w:sz w:val="20"/>
      <w:szCs w:val="20"/>
    </w:rPr>
  </w:style>
  <w:style w:type="paragraph" w:styleId="CommentSubject">
    <w:name w:val="annotation subject"/>
    <w:basedOn w:val="CommentText"/>
    <w:next w:val="CommentText"/>
    <w:link w:val="CommentSubjectChar"/>
    <w:uiPriority w:val="99"/>
    <w:semiHidden/>
    <w:unhideWhenUsed/>
    <w:rsid w:val="00B97184"/>
    <w:rPr>
      <w:b/>
      <w:bCs/>
    </w:rPr>
  </w:style>
  <w:style w:type="character" w:customStyle="1" w:styleId="CommentSubjectChar">
    <w:name w:val="Comment Subject Char"/>
    <w:basedOn w:val="CommentTextChar"/>
    <w:link w:val="CommentSubject"/>
    <w:uiPriority w:val="99"/>
    <w:semiHidden/>
    <w:rsid w:val="00B97184"/>
    <w:rPr>
      <w:b/>
      <w:bCs/>
      <w:sz w:val="20"/>
      <w:szCs w:val="20"/>
    </w:rPr>
  </w:style>
  <w:style w:type="paragraph" w:styleId="NoSpacing">
    <w:name w:val="No Spacing"/>
    <w:uiPriority w:val="1"/>
    <w:qFormat/>
    <w:rsid w:val="001F5107"/>
    <w:rPr>
      <w:sz w:val="22"/>
      <w:szCs w:val="22"/>
    </w:rPr>
  </w:style>
  <w:style w:type="character" w:styleId="Hyperlink">
    <w:name w:val="Hyperlink"/>
    <w:basedOn w:val="DefaultParagraphFont"/>
    <w:uiPriority w:val="99"/>
    <w:unhideWhenUsed/>
    <w:rsid w:val="001B7C9D"/>
    <w:rPr>
      <w:color w:val="0563C1" w:themeColor="hyperlink"/>
      <w:u w:val="single"/>
    </w:rPr>
  </w:style>
  <w:style w:type="character" w:styleId="FollowedHyperlink">
    <w:name w:val="FollowedHyperlink"/>
    <w:basedOn w:val="DefaultParagraphFont"/>
    <w:uiPriority w:val="99"/>
    <w:semiHidden/>
    <w:unhideWhenUsed/>
    <w:rsid w:val="001B7C9D"/>
    <w:rPr>
      <w:color w:val="954F72" w:themeColor="followedHyperlink"/>
      <w:u w:val="single"/>
    </w:rPr>
  </w:style>
  <w:style w:type="character" w:customStyle="1" w:styleId="Heading3Char">
    <w:name w:val="Heading 3 Char"/>
    <w:basedOn w:val="DefaultParagraphFont"/>
    <w:link w:val="Heading3"/>
    <w:uiPriority w:val="9"/>
    <w:rsid w:val="0034172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4172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84478">
      <w:bodyDiv w:val="1"/>
      <w:marLeft w:val="0"/>
      <w:marRight w:val="0"/>
      <w:marTop w:val="0"/>
      <w:marBottom w:val="0"/>
      <w:divBdr>
        <w:top w:val="none" w:sz="0" w:space="0" w:color="auto"/>
        <w:left w:val="none" w:sz="0" w:space="0" w:color="auto"/>
        <w:bottom w:val="none" w:sz="0" w:space="0" w:color="auto"/>
        <w:right w:val="none" w:sz="0" w:space="0" w:color="auto"/>
      </w:divBdr>
    </w:div>
    <w:div w:id="19706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EA3B-30B9-4C87-AB89-11CD821F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Shoffner</dc:creator>
  <cp:keywords/>
  <dc:description/>
  <cp:lastModifiedBy>Dillard Spring</cp:lastModifiedBy>
  <cp:revision>77</cp:revision>
  <cp:lastPrinted>2021-02-19T16:43:00Z</cp:lastPrinted>
  <dcterms:created xsi:type="dcterms:W3CDTF">2024-06-18T19:22:00Z</dcterms:created>
  <dcterms:modified xsi:type="dcterms:W3CDTF">2024-08-13T18:32:00Z</dcterms:modified>
</cp:coreProperties>
</file>