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78A39" w14:textId="77777777" w:rsidR="007643DF" w:rsidRDefault="007643DF" w:rsidP="007643DF">
      <w:pPr>
        <w:rPr>
          <w:b/>
          <w:bCs/>
        </w:rPr>
      </w:pPr>
    </w:p>
    <w:p w14:paraId="11ACB18D" w14:textId="678D9CC4" w:rsidR="007643DF" w:rsidRDefault="007643DF" w:rsidP="007643DF">
      <w:pPr>
        <w:jc w:val="center"/>
        <w:rPr>
          <w:b/>
          <w:bCs/>
        </w:rPr>
      </w:pPr>
      <w:proofErr w:type="spellStart"/>
      <w:r w:rsidRPr="007643DF">
        <w:rPr>
          <w:b/>
          <w:bCs/>
        </w:rPr>
        <w:t>I</w:t>
      </w:r>
      <w:r w:rsidR="00545C8D">
        <w:rPr>
          <w:b/>
          <w:bCs/>
        </w:rPr>
        <w:t>magin</w:t>
      </w:r>
      <w:proofErr w:type="spellEnd"/>
      <w:r w:rsidRPr="007643DF">
        <w:rPr>
          <w:b/>
          <w:bCs/>
        </w:rPr>
        <w:t xml:space="preserve"> M</w:t>
      </w:r>
      <w:r w:rsidR="00545C8D">
        <w:rPr>
          <w:b/>
          <w:bCs/>
        </w:rPr>
        <w:t>edical</w:t>
      </w:r>
      <w:r>
        <w:rPr>
          <w:b/>
          <w:bCs/>
        </w:rPr>
        <w:t xml:space="preserve"> </w:t>
      </w:r>
      <w:r w:rsidR="00BB3977">
        <w:rPr>
          <w:b/>
          <w:bCs/>
        </w:rPr>
        <w:t>Secures</w:t>
      </w:r>
      <w:r w:rsidR="00865617">
        <w:rPr>
          <w:b/>
          <w:bCs/>
        </w:rPr>
        <w:t xml:space="preserve"> New</w:t>
      </w:r>
      <w:r>
        <w:rPr>
          <w:b/>
          <w:bCs/>
        </w:rPr>
        <w:t xml:space="preserve"> $3 Million Convertible Note Financing</w:t>
      </w:r>
    </w:p>
    <w:p w14:paraId="11D6E92E" w14:textId="77777777" w:rsidR="007643DF" w:rsidRDefault="007643DF" w:rsidP="007643DF">
      <w:pPr>
        <w:rPr>
          <w:b/>
          <w:bCs/>
        </w:rPr>
      </w:pPr>
    </w:p>
    <w:p w14:paraId="5F7095D0" w14:textId="7D111426" w:rsidR="007643DF" w:rsidRDefault="007643DF" w:rsidP="007643DF">
      <w:pPr>
        <w:pStyle w:val="ListParagraph"/>
        <w:widowControl/>
        <w:numPr>
          <w:ilvl w:val="0"/>
          <w:numId w:val="3"/>
        </w:numPr>
        <w:autoSpaceDE/>
        <w:autoSpaceDN/>
        <w:rPr>
          <w:rFonts w:cstheme="minorHAnsi"/>
          <w:bCs/>
          <w:i/>
          <w:iCs/>
        </w:rPr>
      </w:pPr>
      <w:r w:rsidRPr="00E464BD">
        <w:rPr>
          <w:rFonts w:cstheme="minorHAnsi"/>
          <w:bCs/>
          <w:i/>
          <w:iCs/>
        </w:rPr>
        <w:t xml:space="preserve">Rapha Capital </w:t>
      </w:r>
      <w:proofErr w:type="spellStart"/>
      <w:r>
        <w:rPr>
          <w:rFonts w:cstheme="minorHAnsi"/>
          <w:bCs/>
          <w:i/>
          <w:iCs/>
        </w:rPr>
        <w:t>BioVentures</w:t>
      </w:r>
      <w:proofErr w:type="spellEnd"/>
      <w:r>
        <w:rPr>
          <w:rFonts w:cstheme="minorHAnsi"/>
          <w:bCs/>
          <w:i/>
          <w:iCs/>
        </w:rPr>
        <w:t xml:space="preserve"> Fund I, L</w:t>
      </w:r>
      <w:r w:rsidR="00BB3D2E">
        <w:rPr>
          <w:rFonts w:cstheme="minorHAnsi"/>
          <w:bCs/>
          <w:i/>
          <w:iCs/>
        </w:rPr>
        <w:t>P</w:t>
      </w:r>
      <w:r w:rsidRPr="00E464BD">
        <w:rPr>
          <w:rFonts w:cstheme="minorHAnsi"/>
          <w:bCs/>
          <w:i/>
          <w:iCs/>
        </w:rPr>
        <w:t xml:space="preserve"> </w:t>
      </w:r>
      <w:bookmarkStart w:id="0" w:name="_Hlk80875614"/>
      <w:r w:rsidRPr="00E464BD">
        <w:rPr>
          <w:rFonts w:cstheme="minorHAnsi"/>
          <w:bCs/>
          <w:i/>
          <w:iCs/>
        </w:rPr>
        <w:t>(RC</w:t>
      </w:r>
      <w:r>
        <w:rPr>
          <w:rFonts w:cstheme="minorHAnsi"/>
          <w:bCs/>
          <w:i/>
          <w:iCs/>
        </w:rPr>
        <w:t>BVFI</w:t>
      </w:r>
      <w:r w:rsidRPr="00E464BD">
        <w:rPr>
          <w:rFonts w:cstheme="minorHAnsi"/>
          <w:bCs/>
          <w:i/>
          <w:iCs/>
        </w:rPr>
        <w:t xml:space="preserve">) </w:t>
      </w:r>
      <w:bookmarkEnd w:id="0"/>
      <w:r w:rsidR="00545C8D">
        <w:rPr>
          <w:rFonts w:cstheme="minorHAnsi"/>
          <w:bCs/>
          <w:i/>
          <w:iCs/>
        </w:rPr>
        <w:t>l</w:t>
      </w:r>
      <w:r w:rsidRPr="00E464BD">
        <w:rPr>
          <w:rFonts w:cstheme="minorHAnsi"/>
          <w:bCs/>
          <w:i/>
          <w:iCs/>
        </w:rPr>
        <w:t>ead</w:t>
      </w:r>
      <w:r>
        <w:rPr>
          <w:rFonts w:cstheme="minorHAnsi"/>
          <w:bCs/>
          <w:i/>
          <w:iCs/>
        </w:rPr>
        <w:t>s</w:t>
      </w:r>
      <w:r w:rsidRPr="00E464BD">
        <w:rPr>
          <w:rFonts w:cstheme="minorHAnsi"/>
          <w:bCs/>
          <w:i/>
          <w:iCs/>
        </w:rPr>
        <w:t xml:space="preserve"> </w:t>
      </w:r>
      <w:r w:rsidR="00545C8D">
        <w:rPr>
          <w:rFonts w:cstheme="minorHAnsi"/>
          <w:bCs/>
          <w:i/>
          <w:iCs/>
        </w:rPr>
        <w:t>n</w:t>
      </w:r>
      <w:r w:rsidR="00865617">
        <w:rPr>
          <w:rFonts w:cstheme="minorHAnsi"/>
          <w:bCs/>
          <w:i/>
          <w:iCs/>
        </w:rPr>
        <w:t xml:space="preserve">ew </w:t>
      </w:r>
      <w:r w:rsidR="00545C8D">
        <w:rPr>
          <w:rFonts w:cstheme="minorHAnsi"/>
          <w:bCs/>
          <w:i/>
          <w:iCs/>
        </w:rPr>
        <w:t>c</w:t>
      </w:r>
      <w:r w:rsidR="00865617">
        <w:rPr>
          <w:rFonts w:cstheme="minorHAnsi"/>
          <w:bCs/>
          <w:i/>
          <w:iCs/>
        </w:rPr>
        <w:t xml:space="preserve">onvertible </w:t>
      </w:r>
      <w:r w:rsidR="00545C8D">
        <w:rPr>
          <w:rFonts w:cstheme="minorHAnsi"/>
          <w:bCs/>
          <w:i/>
          <w:iCs/>
        </w:rPr>
        <w:t>n</w:t>
      </w:r>
      <w:r w:rsidR="00865617">
        <w:rPr>
          <w:rFonts w:cstheme="minorHAnsi"/>
          <w:bCs/>
          <w:i/>
          <w:iCs/>
        </w:rPr>
        <w:t>ote</w:t>
      </w:r>
      <w:r w:rsidRPr="00E464BD">
        <w:rPr>
          <w:rFonts w:cstheme="minorHAnsi"/>
          <w:bCs/>
          <w:i/>
          <w:iCs/>
        </w:rPr>
        <w:t xml:space="preserve"> </w:t>
      </w:r>
      <w:r w:rsidR="00545C8D">
        <w:rPr>
          <w:rFonts w:cstheme="minorHAnsi"/>
          <w:bCs/>
          <w:i/>
          <w:iCs/>
        </w:rPr>
        <w:t>f</w:t>
      </w:r>
      <w:r w:rsidRPr="00E464BD">
        <w:rPr>
          <w:rFonts w:cstheme="minorHAnsi"/>
          <w:bCs/>
          <w:i/>
          <w:iCs/>
        </w:rPr>
        <w:t>inancing</w:t>
      </w:r>
      <w:r w:rsidR="00545C8D">
        <w:rPr>
          <w:rFonts w:cstheme="minorHAnsi"/>
          <w:bCs/>
          <w:i/>
          <w:iCs/>
        </w:rPr>
        <w:t>.</w:t>
      </w:r>
    </w:p>
    <w:p w14:paraId="36E17E7D" w14:textId="79107AFF" w:rsidR="007643DF" w:rsidRPr="00E464BD" w:rsidRDefault="007643DF" w:rsidP="007643DF">
      <w:pPr>
        <w:pStyle w:val="ListParagraph"/>
        <w:widowControl/>
        <w:numPr>
          <w:ilvl w:val="0"/>
          <w:numId w:val="3"/>
        </w:numPr>
        <w:autoSpaceDE/>
        <w:autoSpaceDN/>
        <w:rPr>
          <w:rFonts w:cstheme="minorHAnsi"/>
          <w:bCs/>
          <w:i/>
          <w:iCs/>
        </w:rPr>
      </w:pPr>
      <w:r>
        <w:rPr>
          <w:rFonts w:cstheme="minorHAnsi"/>
          <w:bCs/>
          <w:i/>
          <w:iCs/>
        </w:rPr>
        <w:t>Kevin Slawin, M</w:t>
      </w:r>
      <w:r w:rsidR="00545C8D">
        <w:rPr>
          <w:rFonts w:cstheme="minorHAnsi"/>
          <w:bCs/>
          <w:i/>
          <w:iCs/>
        </w:rPr>
        <w:t>.</w:t>
      </w:r>
      <w:r>
        <w:rPr>
          <w:rFonts w:cstheme="minorHAnsi"/>
          <w:bCs/>
          <w:i/>
          <w:iCs/>
        </w:rPr>
        <w:t>D</w:t>
      </w:r>
      <w:r w:rsidR="00545C8D">
        <w:rPr>
          <w:rFonts w:cstheme="minorHAnsi"/>
          <w:bCs/>
          <w:i/>
          <w:iCs/>
        </w:rPr>
        <w:t>.</w:t>
      </w:r>
      <w:r>
        <w:rPr>
          <w:rFonts w:cstheme="minorHAnsi"/>
          <w:bCs/>
          <w:i/>
          <w:iCs/>
        </w:rPr>
        <w:t xml:space="preserve">, a </w:t>
      </w:r>
      <w:r w:rsidR="00545C8D">
        <w:rPr>
          <w:rFonts w:cstheme="minorHAnsi"/>
          <w:bCs/>
          <w:i/>
          <w:iCs/>
        </w:rPr>
        <w:t>l</w:t>
      </w:r>
      <w:r w:rsidR="00865617">
        <w:rPr>
          <w:rFonts w:cstheme="minorHAnsi"/>
          <w:bCs/>
          <w:i/>
          <w:iCs/>
        </w:rPr>
        <w:t xml:space="preserve">eading </w:t>
      </w:r>
      <w:proofErr w:type="spellStart"/>
      <w:r w:rsidR="00545C8D">
        <w:rPr>
          <w:rFonts w:cstheme="minorHAnsi"/>
          <w:bCs/>
          <w:i/>
          <w:iCs/>
        </w:rPr>
        <w:t>u</w:t>
      </w:r>
      <w:r>
        <w:rPr>
          <w:rFonts w:cstheme="minorHAnsi"/>
          <w:bCs/>
          <w:i/>
          <w:iCs/>
        </w:rPr>
        <w:t>ro</w:t>
      </w:r>
      <w:r w:rsidR="00545C8D">
        <w:rPr>
          <w:rFonts w:cstheme="minorHAnsi"/>
          <w:bCs/>
          <w:i/>
          <w:iCs/>
        </w:rPr>
        <w:t>o</w:t>
      </w:r>
      <w:r>
        <w:rPr>
          <w:rFonts w:cstheme="minorHAnsi"/>
          <w:bCs/>
          <w:i/>
          <w:iCs/>
        </w:rPr>
        <w:t>ncologist</w:t>
      </w:r>
      <w:proofErr w:type="spellEnd"/>
      <w:r>
        <w:rPr>
          <w:rFonts w:cstheme="minorHAnsi"/>
          <w:bCs/>
          <w:i/>
          <w:iCs/>
        </w:rPr>
        <w:t xml:space="preserve"> and </w:t>
      </w:r>
      <w:r w:rsidR="00545C8D">
        <w:rPr>
          <w:rFonts w:cstheme="minorHAnsi"/>
          <w:bCs/>
          <w:i/>
          <w:iCs/>
        </w:rPr>
        <w:t>m</w:t>
      </w:r>
      <w:r>
        <w:rPr>
          <w:rFonts w:cstheme="minorHAnsi"/>
          <w:bCs/>
          <w:i/>
          <w:iCs/>
        </w:rPr>
        <w:t>anager of RCBVFI</w:t>
      </w:r>
      <w:r w:rsidR="00545C8D">
        <w:rPr>
          <w:rFonts w:cstheme="minorHAnsi"/>
          <w:bCs/>
          <w:i/>
          <w:iCs/>
        </w:rPr>
        <w:t>,</w:t>
      </w:r>
      <w:r>
        <w:rPr>
          <w:rFonts w:cstheme="minorHAnsi"/>
          <w:bCs/>
          <w:i/>
          <w:iCs/>
        </w:rPr>
        <w:t xml:space="preserve"> </w:t>
      </w:r>
      <w:r w:rsidR="00545C8D">
        <w:rPr>
          <w:rFonts w:cstheme="minorHAnsi"/>
          <w:bCs/>
          <w:i/>
          <w:iCs/>
        </w:rPr>
        <w:t>j</w:t>
      </w:r>
      <w:r>
        <w:rPr>
          <w:rFonts w:cstheme="minorHAnsi"/>
          <w:bCs/>
          <w:i/>
          <w:iCs/>
        </w:rPr>
        <w:t xml:space="preserve">oins </w:t>
      </w:r>
      <w:r w:rsidR="00865617">
        <w:rPr>
          <w:rFonts w:cstheme="minorHAnsi"/>
          <w:bCs/>
          <w:i/>
          <w:iCs/>
        </w:rPr>
        <w:t xml:space="preserve">the </w:t>
      </w:r>
      <w:r w:rsidR="00545C8D">
        <w:rPr>
          <w:rFonts w:cstheme="minorHAnsi"/>
          <w:bCs/>
          <w:i/>
          <w:iCs/>
        </w:rPr>
        <w:t>b</w:t>
      </w:r>
      <w:r w:rsidR="00865617">
        <w:rPr>
          <w:rFonts w:cstheme="minorHAnsi"/>
          <w:bCs/>
          <w:i/>
          <w:iCs/>
        </w:rPr>
        <w:t>oard</w:t>
      </w:r>
      <w:r w:rsidR="00545C8D">
        <w:rPr>
          <w:rFonts w:cstheme="minorHAnsi"/>
          <w:bCs/>
          <w:i/>
          <w:iCs/>
        </w:rPr>
        <w:t>.</w:t>
      </w:r>
    </w:p>
    <w:p w14:paraId="7D30347C" w14:textId="1A156217" w:rsidR="007643DF" w:rsidRPr="00865617" w:rsidRDefault="00865617" w:rsidP="00865617">
      <w:pPr>
        <w:pStyle w:val="ListParagraph"/>
        <w:widowControl/>
        <w:numPr>
          <w:ilvl w:val="0"/>
          <w:numId w:val="3"/>
        </w:numPr>
        <w:autoSpaceDE/>
        <w:autoSpaceDN/>
        <w:rPr>
          <w:rFonts w:cstheme="minorHAnsi"/>
          <w:b/>
          <w:bCs/>
          <w:i/>
          <w:iCs/>
        </w:rPr>
      </w:pPr>
      <w:proofErr w:type="spellStart"/>
      <w:r>
        <w:rPr>
          <w:rFonts w:cstheme="minorHAnsi"/>
          <w:bCs/>
          <w:i/>
          <w:iCs/>
        </w:rPr>
        <w:t>Imagin</w:t>
      </w:r>
      <w:proofErr w:type="spellEnd"/>
      <w:r>
        <w:rPr>
          <w:rFonts w:cstheme="minorHAnsi"/>
          <w:bCs/>
          <w:i/>
          <w:iCs/>
        </w:rPr>
        <w:t xml:space="preserve"> Medical’s </w:t>
      </w:r>
      <w:proofErr w:type="spellStart"/>
      <w:r w:rsidRPr="00865617">
        <w:rPr>
          <w:rFonts w:cstheme="minorHAnsi"/>
          <w:b/>
          <w:bCs/>
          <w:i/>
          <w:iCs/>
        </w:rPr>
        <w:t>i</w:t>
      </w:r>
      <w:proofErr w:type="spellEnd"/>
      <w:r w:rsidRPr="00865617">
        <w:rPr>
          <w:rFonts w:cstheme="minorHAnsi"/>
          <w:b/>
          <w:bCs/>
          <w:i/>
          <w:iCs/>
        </w:rPr>
        <w:t>/Blue™ Imaging System</w:t>
      </w:r>
      <w:r>
        <w:rPr>
          <w:rFonts w:cstheme="minorHAnsi"/>
          <w:b/>
          <w:bCs/>
          <w:i/>
          <w:iCs/>
        </w:rPr>
        <w:t xml:space="preserve"> </w:t>
      </w:r>
      <w:r w:rsidRPr="00865617">
        <w:rPr>
          <w:rFonts w:cstheme="minorHAnsi"/>
          <w:bCs/>
          <w:i/>
          <w:iCs/>
        </w:rPr>
        <w:t xml:space="preserve">is </w:t>
      </w:r>
      <w:r w:rsidR="00545C8D">
        <w:rPr>
          <w:rFonts w:cstheme="minorHAnsi"/>
          <w:bCs/>
          <w:i/>
          <w:iCs/>
        </w:rPr>
        <w:t>p</w:t>
      </w:r>
      <w:r w:rsidRPr="00865617">
        <w:rPr>
          <w:rFonts w:cstheme="minorHAnsi"/>
          <w:bCs/>
          <w:i/>
          <w:iCs/>
        </w:rPr>
        <w:t xml:space="preserve">oised to </w:t>
      </w:r>
      <w:r w:rsidR="00545C8D">
        <w:rPr>
          <w:rFonts w:cstheme="minorHAnsi"/>
          <w:bCs/>
          <w:i/>
          <w:iCs/>
        </w:rPr>
        <w:t>i</w:t>
      </w:r>
      <w:r w:rsidRPr="00865617">
        <w:rPr>
          <w:rFonts w:cstheme="minorHAnsi"/>
          <w:bCs/>
          <w:i/>
          <w:iCs/>
        </w:rPr>
        <w:t xml:space="preserve">ncrease </w:t>
      </w:r>
      <w:r w:rsidR="00545C8D">
        <w:rPr>
          <w:rFonts w:cstheme="minorHAnsi"/>
          <w:bCs/>
          <w:i/>
          <w:iCs/>
        </w:rPr>
        <w:t>p</w:t>
      </w:r>
      <w:r w:rsidRPr="00865617">
        <w:rPr>
          <w:rFonts w:cstheme="minorHAnsi"/>
          <w:bCs/>
          <w:i/>
          <w:iCs/>
        </w:rPr>
        <w:t xml:space="preserve">atient </w:t>
      </w:r>
      <w:r w:rsidR="00545C8D">
        <w:rPr>
          <w:rFonts w:cstheme="minorHAnsi"/>
          <w:bCs/>
          <w:i/>
          <w:iCs/>
        </w:rPr>
        <w:t>a</w:t>
      </w:r>
      <w:r w:rsidRPr="00865617">
        <w:rPr>
          <w:rFonts w:cstheme="minorHAnsi"/>
          <w:bCs/>
          <w:i/>
          <w:iCs/>
        </w:rPr>
        <w:t xml:space="preserve">ccess to this </w:t>
      </w:r>
      <w:r w:rsidR="00545C8D">
        <w:rPr>
          <w:rFonts w:cstheme="minorHAnsi"/>
          <w:bCs/>
          <w:i/>
          <w:iCs/>
        </w:rPr>
        <w:t>i</w:t>
      </w:r>
      <w:r w:rsidRPr="00865617">
        <w:rPr>
          <w:rFonts w:cstheme="minorHAnsi"/>
          <w:bCs/>
          <w:i/>
          <w:iCs/>
        </w:rPr>
        <w:t xml:space="preserve">mportant </w:t>
      </w:r>
      <w:r w:rsidR="00545C8D">
        <w:rPr>
          <w:rFonts w:cstheme="minorHAnsi"/>
          <w:bCs/>
          <w:i/>
          <w:iCs/>
        </w:rPr>
        <w:t>t</w:t>
      </w:r>
      <w:r w:rsidRPr="00865617">
        <w:rPr>
          <w:rFonts w:cstheme="minorHAnsi"/>
          <w:bCs/>
          <w:i/>
          <w:iCs/>
        </w:rPr>
        <w:t>echnology</w:t>
      </w:r>
      <w:r w:rsidR="00545C8D">
        <w:rPr>
          <w:rFonts w:cstheme="minorHAnsi"/>
          <w:bCs/>
          <w:i/>
          <w:iCs/>
        </w:rPr>
        <w:t>.</w:t>
      </w:r>
    </w:p>
    <w:p w14:paraId="7EDBB433" w14:textId="77777777" w:rsidR="007643DF" w:rsidRPr="007643DF" w:rsidRDefault="007643DF" w:rsidP="007643DF">
      <w:pPr>
        <w:rPr>
          <w:b/>
          <w:bCs/>
        </w:rPr>
      </w:pPr>
    </w:p>
    <w:p w14:paraId="29242406" w14:textId="77777777" w:rsidR="007643DF" w:rsidRPr="007643DF" w:rsidRDefault="007643DF" w:rsidP="007643DF">
      <w:pPr>
        <w:rPr>
          <w:b/>
        </w:rPr>
      </w:pPr>
    </w:p>
    <w:p w14:paraId="01CFC08E" w14:textId="24FF154E" w:rsidR="00EC7F3A" w:rsidRDefault="009E745D" w:rsidP="007643DF">
      <w:r>
        <w:rPr>
          <w:b/>
        </w:rPr>
        <w:t>VANCOUVER</w:t>
      </w:r>
      <w:r w:rsidR="007643DF" w:rsidRPr="007643DF">
        <w:rPr>
          <w:b/>
        </w:rPr>
        <w:t>, B</w:t>
      </w:r>
      <w:r>
        <w:rPr>
          <w:b/>
        </w:rPr>
        <w:t xml:space="preserve">ritish </w:t>
      </w:r>
      <w:r w:rsidR="007643DF" w:rsidRPr="007643DF">
        <w:rPr>
          <w:b/>
        </w:rPr>
        <w:t>C</w:t>
      </w:r>
      <w:r>
        <w:rPr>
          <w:b/>
        </w:rPr>
        <w:t>olumbia</w:t>
      </w:r>
      <w:r w:rsidR="00865617">
        <w:rPr>
          <w:b/>
        </w:rPr>
        <w:t xml:space="preserve">, </w:t>
      </w:r>
      <w:r>
        <w:rPr>
          <w:b/>
        </w:rPr>
        <w:t>BOSTON</w:t>
      </w:r>
      <w:r w:rsidR="007643DF" w:rsidRPr="007643DF">
        <w:rPr>
          <w:b/>
        </w:rPr>
        <w:t xml:space="preserve"> </w:t>
      </w:r>
      <w:r w:rsidR="00865617">
        <w:rPr>
          <w:b/>
        </w:rPr>
        <w:t xml:space="preserve">and </w:t>
      </w:r>
      <w:r>
        <w:rPr>
          <w:b/>
        </w:rPr>
        <w:t>MIAMI</w:t>
      </w:r>
      <w:r w:rsidR="00865617">
        <w:rPr>
          <w:b/>
        </w:rPr>
        <w:t xml:space="preserve">, </w:t>
      </w:r>
      <w:r w:rsidR="007643DF" w:rsidRPr="00E576C1">
        <w:rPr>
          <w:b/>
        </w:rPr>
        <w:t>Aug</w:t>
      </w:r>
      <w:r w:rsidRPr="00E576C1">
        <w:rPr>
          <w:b/>
        </w:rPr>
        <w:t>.</w:t>
      </w:r>
      <w:r w:rsidR="007643DF" w:rsidRPr="00E576C1">
        <w:rPr>
          <w:b/>
        </w:rPr>
        <w:t xml:space="preserve"> </w:t>
      </w:r>
      <w:r w:rsidR="00E576C1" w:rsidRPr="00E576C1">
        <w:rPr>
          <w:b/>
        </w:rPr>
        <w:t>26</w:t>
      </w:r>
      <w:r w:rsidR="007643DF" w:rsidRPr="00E576C1">
        <w:rPr>
          <w:b/>
        </w:rPr>
        <w:t>, 2021</w:t>
      </w:r>
      <w:r w:rsidR="007643DF" w:rsidRPr="007643DF">
        <w:rPr>
          <w:b/>
        </w:rPr>
        <w:t xml:space="preserve"> </w:t>
      </w:r>
      <w:r w:rsidR="007643DF" w:rsidRPr="007643DF">
        <w:t xml:space="preserve">– </w:t>
      </w:r>
      <w:proofErr w:type="spellStart"/>
      <w:r w:rsidR="007643DF" w:rsidRPr="007643DF">
        <w:t>Imagin</w:t>
      </w:r>
      <w:proofErr w:type="spellEnd"/>
      <w:r w:rsidR="007643DF" w:rsidRPr="007643DF">
        <w:t xml:space="preserve"> Medical Inc. (CSE: IME) (OTCQB: IMEXF) (Frankfurt &amp; Stuttgart Symbol: DPD2) (“</w:t>
      </w:r>
      <w:proofErr w:type="spellStart"/>
      <w:r w:rsidR="007643DF" w:rsidRPr="007643DF">
        <w:t>Imagin</w:t>
      </w:r>
      <w:proofErr w:type="spellEnd"/>
      <w:r w:rsidR="007643DF" w:rsidRPr="007643DF">
        <w:t>” or the “Company”) today announce</w:t>
      </w:r>
      <w:r>
        <w:t>s</w:t>
      </w:r>
      <w:r w:rsidR="007643DF" w:rsidRPr="007643DF">
        <w:t xml:space="preserve"> it has closed </w:t>
      </w:r>
      <w:r w:rsidR="0028151C" w:rsidRPr="007643DF">
        <w:t xml:space="preserve">a </w:t>
      </w:r>
      <w:r w:rsidR="0028151C">
        <w:t>new</w:t>
      </w:r>
      <w:r w:rsidR="0028151C" w:rsidRPr="007643DF">
        <w:t xml:space="preserve"> </w:t>
      </w:r>
      <w:r>
        <w:t>c</w:t>
      </w:r>
      <w:r w:rsidR="0028151C" w:rsidRPr="007643DF">
        <w:t xml:space="preserve">onvertible </w:t>
      </w:r>
      <w:r>
        <w:t>n</w:t>
      </w:r>
      <w:r w:rsidR="0028151C" w:rsidRPr="007643DF">
        <w:t>ote</w:t>
      </w:r>
      <w:r w:rsidR="0028151C">
        <w:t xml:space="preserve"> offering </w:t>
      </w:r>
      <w:r w:rsidR="00EC7F3A">
        <w:t xml:space="preserve">totaling </w:t>
      </w:r>
      <w:r w:rsidR="00690923">
        <w:t>US</w:t>
      </w:r>
      <w:r w:rsidR="00EC7F3A">
        <w:t>$3</w:t>
      </w:r>
      <w:r>
        <w:t xml:space="preserve"> million</w:t>
      </w:r>
      <w:r w:rsidR="00EC7F3A">
        <w:t xml:space="preserve"> in three tranches by Rapha Capital </w:t>
      </w:r>
      <w:proofErr w:type="spellStart"/>
      <w:r w:rsidR="00EC7F3A">
        <w:t>BioVentures</w:t>
      </w:r>
      <w:proofErr w:type="spellEnd"/>
      <w:r w:rsidR="00EC7F3A">
        <w:t xml:space="preserve"> Fund I</w:t>
      </w:r>
      <w:r w:rsidR="00BB3D2E">
        <w:t xml:space="preserve">, LP </w:t>
      </w:r>
      <w:r w:rsidR="00F416DA" w:rsidRPr="00F416DA">
        <w:t xml:space="preserve">(RCBVFI) </w:t>
      </w:r>
      <w:r w:rsidR="00EC7F3A">
        <w:t xml:space="preserve">to support the clinical development of </w:t>
      </w:r>
      <w:proofErr w:type="spellStart"/>
      <w:r w:rsidR="00EC7F3A">
        <w:t>Imagin’s</w:t>
      </w:r>
      <w:proofErr w:type="spellEnd"/>
      <w:r w:rsidR="00EC7F3A" w:rsidRPr="007643DF">
        <w:rPr>
          <w:bCs/>
          <w:i/>
        </w:rPr>
        <w:t xml:space="preserve"> </w:t>
      </w:r>
      <w:r w:rsidR="0082628D">
        <w:rPr>
          <w:bCs/>
          <w:iCs/>
        </w:rPr>
        <w:t xml:space="preserve">lead product, the </w:t>
      </w:r>
      <w:proofErr w:type="spellStart"/>
      <w:r w:rsidR="00EC7F3A" w:rsidRPr="007643DF">
        <w:rPr>
          <w:bCs/>
          <w:i/>
        </w:rPr>
        <w:t>i</w:t>
      </w:r>
      <w:proofErr w:type="spellEnd"/>
      <w:r w:rsidR="00EC7F3A" w:rsidRPr="007643DF">
        <w:rPr>
          <w:bCs/>
          <w:i/>
        </w:rPr>
        <w:t>/Blue™ Imaging System</w:t>
      </w:r>
      <w:r w:rsidR="0028151C" w:rsidRPr="007643DF">
        <w:t>.</w:t>
      </w:r>
      <w:r w:rsidR="00EC7F3A">
        <w:t xml:space="preserve"> Concurrent with this financing, Kevin Slawin, M</w:t>
      </w:r>
      <w:r w:rsidR="00F416DA">
        <w:t>.</w:t>
      </w:r>
      <w:r w:rsidR="00EC7F3A">
        <w:t>D</w:t>
      </w:r>
      <w:r w:rsidR="00F416DA">
        <w:t>.</w:t>
      </w:r>
      <w:r w:rsidR="00EC7F3A">
        <w:t xml:space="preserve">, a leading </w:t>
      </w:r>
      <w:proofErr w:type="spellStart"/>
      <w:r w:rsidR="00545C8D">
        <w:t>u</w:t>
      </w:r>
      <w:r w:rsidR="00EC7F3A">
        <w:t>ro</w:t>
      </w:r>
      <w:r w:rsidR="00545C8D">
        <w:t>o</w:t>
      </w:r>
      <w:r w:rsidR="00EC7F3A">
        <w:t>ncologist</w:t>
      </w:r>
      <w:proofErr w:type="spellEnd"/>
      <w:r w:rsidR="00EC7F3A">
        <w:t xml:space="preserve"> and manager of the RCBVFI, will join </w:t>
      </w:r>
      <w:proofErr w:type="spellStart"/>
      <w:r w:rsidR="00B15D88">
        <w:t>Imagin’s</w:t>
      </w:r>
      <w:proofErr w:type="spellEnd"/>
      <w:r w:rsidR="00B15D88">
        <w:t xml:space="preserve"> </w:t>
      </w:r>
      <w:r w:rsidR="00F416DA">
        <w:t>b</w:t>
      </w:r>
      <w:r w:rsidR="00EC7F3A">
        <w:t xml:space="preserve">oard of </w:t>
      </w:r>
      <w:r w:rsidR="00F416DA">
        <w:t>d</w:t>
      </w:r>
      <w:r w:rsidR="00EC7F3A">
        <w:t xml:space="preserve">irectors. In addition, </w:t>
      </w:r>
      <w:r w:rsidR="0082628D">
        <w:t xml:space="preserve">with this financing, </w:t>
      </w:r>
      <w:proofErr w:type="spellStart"/>
      <w:r w:rsidR="00EC7F3A">
        <w:t>Imagin</w:t>
      </w:r>
      <w:proofErr w:type="spellEnd"/>
      <w:r w:rsidR="00EC7F3A">
        <w:t xml:space="preserve"> is launching its new </w:t>
      </w:r>
      <w:r w:rsidR="00BB3977">
        <w:t xml:space="preserve">enhanced </w:t>
      </w:r>
      <w:r w:rsidR="00EC7F3A">
        <w:t>website</w:t>
      </w:r>
      <w:r w:rsidR="00650ACF">
        <w:t xml:space="preserve"> (</w:t>
      </w:r>
      <w:hyperlink r:id="rId8" w:history="1">
        <w:r w:rsidR="00650ACF" w:rsidRPr="006D4934">
          <w:rPr>
            <w:rStyle w:val="Hyperlink"/>
          </w:rPr>
          <w:t>https://imaginmedical.com</w:t>
        </w:r>
      </w:hyperlink>
      <w:r w:rsidR="00650ACF">
        <w:t>),</w:t>
      </w:r>
      <w:r w:rsidR="00EC7F3A">
        <w:t xml:space="preserve"> </w:t>
      </w:r>
      <w:r w:rsidR="00F416DA">
        <w:t xml:space="preserve">which display’s the Company’s </w:t>
      </w:r>
      <w:r w:rsidR="00490978">
        <w:t>new logo</w:t>
      </w:r>
      <w:r w:rsidR="009C20EF">
        <w:t xml:space="preserve">, </w:t>
      </w:r>
      <w:r w:rsidR="00EC7F3A">
        <w:t xml:space="preserve">to reflect the </w:t>
      </w:r>
      <w:r w:rsidR="001276CF">
        <w:t>change in</w:t>
      </w:r>
      <w:r w:rsidR="00EC7F3A">
        <w:t xml:space="preserve"> energy and direction of the </w:t>
      </w:r>
      <w:r w:rsidR="00B15D88">
        <w:t>C</w:t>
      </w:r>
      <w:r w:rsidR="00EC7F3A">
        <w:t>ompany.</w:t>
      </w:r>
    </w:p>
    <w:p w14:paraId="0F4A9DB2" w14:textId="77777777" w:rsidR="00EC7F3A" w:rsidRDefault="00EC7F3A" w:rsidP="007643DF"/>
    <w:p w14:paraId="0B0D4331" w14:textId="14D783FB" w:rsidR="00EC7F3A" w:rsidRPr="007643DF" w:rsidRDefault="00EC7F3A" w:rsidP="00EC7F3A">
      <w:proofErr w:type="spellStart"/>
      <w:r>
        <w:t>Imagin</w:t>
      </w:r>
      <w:r w:rsidR="00B15D88">
        <w:t>’s</w:t>
      </w:r>
      <w:proofErr w:type="spellEnd"/>
      <w:r>
        <w:t xml:space="preserve"> </w:t>
      </w:r>
      <w:r w:rsidR="00B15D88">
        <w:t>previous</w:t>
      </w:r>
      <w:r>
        <w:t xml:space="preserve"> </w:t>
      </w:r>
      <w:r w:rsidR="00F416DA">
        <w:t>c</w:t>
      </w:r>
      <w:r>
        <w:t xml:space="preserve">onvertible </w:t>
      </w:r>
      <w:r w:rsidR="00F416DA">
        <w:t>n</w:t>
      </w:r>
      <w:r>
        <w:t>ote</w:t>
      </w:r>
      <w:r w:rsidR="00B15D88">
        <w:t xml:space="preserve"> offering</w:t>
      </w:r>
      <w:r>
        <w:t xml:space="preserve">, </w:t>
      </w:r>
      <w:hyperlink r:id="rId9" w:history="1">
        <w:r w:rsidRPr="00F416DA">
          <w:rPr>
            <w:rStyle w:val="Hyperlink"/>
          </w:rPr>
          <w:t>last referred to in the press release dated Feb</w:t>
        </w:r>
        <w:r w:rsidR="00F416DA" w:rsidRPr="00F416DA">
          <w:rPr>
            <w:rStyle w:val="Hyperlink"/>
          </w:rPr>
          <w:t>.</w:t>
        </w:r>
        <w:r w:rsidRPr="00F416DA">
          <w:rPr>
            <w:rStyle w:val="Hyperlink"/>
          </w:rPr>
          <w:t xml:space="preserve"> 18, 2021</w:t>
        </w:r>
      </w:hyperlink>
      <w:r w:rsidRPr="007643DF">
        <w:t>, has been closed via a final tranche of $73</w:t>
      </w:r>
      <w:r w:rsidR="00690923">
        <w:t>5</w:t>
      </w:r>
      <w:r w:rsidRPr="007643DF">
        <w:t>,</w:t>
      </w:r>
      <w:r w:rsidR="00690923">
        <w:t>000</w:t>
      </w:r>
      <w:r w:rsidRPr="007643DF">
        <w:t xml:space="preserve">, </w:t>
      </w:r>
      <w:r>
        <w:t>raising the total amount raised in th</w:t>
      </w:r>
      <w:r w:rsidR="00B15D88">
        <w:t>at</w:t>
      </w:r>
      <w:r w:rsidR="00690923">
        <w:t xml:space="preserve"> </w:t>
      </w:r>
      <w:r w:rsidR="00F416DA">
        <w:t>c</w:t>
      </w:r>
      <w:r w:rsidR="00690923">
        <w:t>onvertible</w:t>
      </w:r>
      <w:r>
        <w:t xml:space="preserve"> </w:t>
      </w:r>
      <w:r w:rsidR="00F416DA">
        <w:t>n</w:t>
      </w:r>
      <w:r>
        <w:t>ote to</w:t>
      </w:r>
      <w:r w:rsidRPr="007643DF">
        <w:t xml:space="preserve"> $2,900,</w:t>
      </w:r>
      <w:r w:rsidR="00690923">
        <w:t>500</w:t>
      </w:r>
      <w:r w:rsidRPr="007643DF">
        <w:t xml:space="preserve">. No additional funds will be raised under that </w:t>
      </w:r>
      <w:r w:rsidR="00F416DA">
        <w:t>c</w:t>
      </w:r>
      <w:r w:rsidRPr="007643DF">
        <w:t xml:space="preserve">onvertible </w:t>
      </w:r>
      <w:r w:rsidR="00F416DA">
        <w:t>n</w:t>
      </w:r>
      <w:r w:rsidRPr="007643DF">
        <w:t>ote.</w:t>
      </w:r>
    </w:p>
    <w:p w14:paraId="7AD0B0CA" w14:textId="77777777" w:rsidR="00EC7F3A" w:rsidRDefault="00EC7F3A" w:rsidP="007643DF"/>
    <w:p w14:paraId="6EFC7261" w14:textId="517AA799" w:rsidR="007643DF" w:rsidRPr="007643DF" w:rsidRDefault="00EC7F3A" w:rsidP="007643DF">
      <w:pPr>
        <w:rPr>
          <w:bCs/>
          <w:iCs/>
        </w:rPr>
      </w:pPr>
      <w:r>
        <w:t xml:space="preserve">RCBVFI’s new </w:t>
      </w:r>
      <w:r w:rsidR="00F416DA">
        <w:t>c</w:t>
      </w:r>
      <w:r>
        <w:t xml:space="preserve">onvertible </w:t>
      </w:r>
      <w:r w:rsidR="00F416DA">
        <w:t>n</w:t>
      </w:r>
      <w:r>
        <w:t xml:space="preserve">ote financing commits to investing </w:t>
      </w:r>
      <w:r w:rsidRPr="007643DF">
        <w:rPr>
          <w:bCs/>
          <w:iCs/>
        </w:rPr>
        <w:t>US$3</w:t>
      </w:r>
      <w:r w:rsidR="00F416DA">
        <w:rPr>
          <w:bCs/>
          <w:iCs/>
        </w:rPr>
        <w:t xml:space="preserve"> million</w:t>
      </w:r>
      <w:r w:rsidRPr="007643DF">
        <w:rPr>
          <w:bCs/>
          <w:iCs/>
        </w:rPr>
        <w:t xml:space="preserve"> on the following terms</w:t>
      </w:r>
      <w:r w:rsidR="007643DF" w:rsidRPr="007643DF">
        <w:rPr>
          <w:bCs/>
          <w:iCs/>
        </w:rPr>
        <w:t>:</w:t>
      </w:r>
    </w:p>
    <w:p w14:paraId="65BCEB45" w14:textId="03B73CC8" w:rsidR="007643DF" w:rsidRPr="007643DF" w:rsidRDefault="007643DF" w:rsidP="00BB3D2E">
      <w:pPr>
        <w:spacing w:before="120"/>
        <w:ind w:left="720" w:hanging="720"/>
        <w:rPr>
          <w:bCs/>
          <w:iCs/>
        </w:rPr>
      </w:pPr>
      <w:r w:rsidRPr="007643DF">
        <w:rPr>
          <w:bCs/>
          <w:iCs/>
        </w:rPr>
        <w:t xml:space="preserve">1. </w:t>
      </w:r>
      <w:r w:rsidRPr="007643DF">
        <w:rPr>
          <w:bCs/>
          <w:iCs/>
        </w:rPr>
        <w:tab/>
      </w:r>
      <w:r w:rsidR="00F416DA">
        <w:rPr>
          <w:bCs/>
          <w:iCs/>
        </w:rPr>
        <w:t>T</w:t>
      </w:r>
      <w:r w:rsidRPr="007643DF">
        <w:rPr>
          <w:bCs/>
          <w:iCs/>
        </w:rPr>
        <w:t xml:space="preserve">he principal will be advanced in three </w:t>
      </w:r>
      <w:r w:rsidR="00F306A6">
        <w:rPr>
          <w:bCs/>
          <w:iCs/>
        </w:rPr>
        <w:t>tranches, with an initial tranche of</w:t>
      </w:r>
      <w:r w:rsidRPr="007643DF">
        <w:rPr>
          <w:bCs/>
          <w:iCs/>
        </w:rPr>
        <w:t xml:space="preserve"> US$500,000 upon closing </w:t>
      </w:r>
      <w:r w:rsidR="00F306A6">
        <w:rPr>
          <w:bCs/>
          <w:iCs/>
        </w:rPr>
        <w:t xml:space="preserve">and </w:t>
      </w:r>
      <w:r w:rsidRPr="007643DF">
        <w:rPr>
          <w:bCs/>
          <w:iCs/>
        </w:rPr>
        <w:t>an additional US$</w:t>
      </w:r>
      <w:r w:rsidR="00F306A6">
        <w:rPr>
          <w:bCs/>
          <w:iCs/>
        </w:rPr>
        <w:t>2,</w:t>
      </w:r>
      <w:r w:rsidRPr="007643DF">
        <w:rPr>
          <w:bCs/>
          <w:iCs/>
        </w:rPr>
        <w:t xml:space="preserve">500,000 </w:t>
      </w:r>
      <w:r w:rsidR="00F306A6">
        <w:rPr>
          <w:bCs/>
          <w:iCs/>
        </w:rPr>
        <w:t xml:space="preserve">in two </w:t>
      </w:r>
      <w:r w:rsidR="00D9573F">
        <w:rPr>
          <w:bCs/>
          <w:iCs/>
        </w:rPr>
        <w:t>following</w:t>
      </w:r>
      <w:r w:rsidR="00F306A6">
        <w:rPr>
          <w:bCs/>
          <w:iCs/>
        </w:rPr>
        <w:t xml:space="preserve"> tranches upon the </w:t>
      </w:r>
      <w:r w:rsidR="00BB3977">
        <w:rPr>
          <w:bCs/>
          <w:iCs/>
        </w:rPr>
        <w:t>achievement</w:t>
      </w:r>
      <w:r w:rsidR="00F306A6">
        <w:rPr>
          <w:bCs/>
          <w:iCs/>
        </w:rPr>
        <w:t xml:space="preserve"> of certain milestones</w:t>
      </w:r>
      <w:r w:rsidR="00F416DA">
        <w:rPr>
          <w:bCs/>
          <w:iCs/>
        </w:rPr>
        <w:t>.</w:t>
      </w:r>
      <w:r w:rsidRPr="007643DF">
        <w:rPr>
          <w:bCs/>
          <w:iCs/>
        </w:rPr>
        <w:t xml:space="preserve"> </w:t>
      </w:r>
    </w:p>
    <w:p w14:paraId="1B9AB5F9" w14:textId="45A07DE3" w:rsidR="007643DF" w:rsidRPr="007643DF" w:rsidRDefault="007643DF" w:rsidP="00BB3D2E">
      <w:pPr>
        <w:spacing w:before="120"/>
        <w:ind w:left="720" w:hanging="720"/>
        <w:rPr>
          <w:bCs/>
          <w:iCs/>
        </w:rPr>
      </w:pPr>
      <w:r w:rsidRPr="007643DF">
        <w:rPr>
          <w:bCs/>
          <w:iCs/>
        </w:rPr>
        <w:t xml:space="preserve">2. </w:t>
      </w:r>
      <w:r w:rsidRPr="007643DF">
        <w:rPr>
          <w:bCs/>
          <w:iCs/>
        </w:rPr>
        <w:tab/>
      </w:r>
      <w:r w:rsidR="00F416DA">
        <w:rPr>
          <w:bCs/>
          <w:iCs/>
        </w:rPr>
        <w:t>T</w:t>
      </w:r>
      <w:r w:rsidRPr="007643DF">
        <w:rPr>
          <w:bCs/>
          <w:iCs/>
        </w:rPr>
        <w:t>he principal will bear interest at the rate of 10% per annum, payable on maturity or conversion</w:t>
      </w:r>
      <w:r w:rsidR="00F416DA">
        <w:rPr>
          <w:bCs/>
          <w:iCs/>
        </w:rPr>
        <w:t>.</w:t>
      </w:r>
    </w:p>
    <w:p w14:paraId="1943C742" w14:textId="57C92AC0" w:rsidR="007643DF" w:rsidRPr="007643DF" w:rsidRDefault="007643DF" w:rsidP="00BB3D2E">
      <w:pPr>
        <w:spacing w:before="120"/>
        <w:ind w:left="720" w:hanging="720"/>
        <w:rPr>
          <w:bCs/>
          <w:iCs/>
        </w:rPr>
      </w:pPr>
      <w:r w:rsidRPr="007643DF">
        <w:rPr>
          <w:bCs/>
          <w:iCs/>
        </w:rPr>
        <w:t xml:space="preserve">3. </w:t>
      </w:r>
      <w:r w:rsidRPr="007643DF">
        <w:rPr>
          <w:bCs/>
          <w:iCs/>
        </w:rPr>
        <w:tab/>
      </w:r>
      <w:r w:rsidR="00F416DA">
        <w:rPr>
          <w:bCs/>
          <w:iCs/>
        </w:rPr>
        <w:t>T</w:t>
      </w:r>
      <w:r w:rsidRPr="007643DF">
        <w:rPr>
          <w:bCs/>
          <w:iCs/>
        </w:rPr>
        <w:t>he principal and interest will be fully secured against the assets of the Company</w:t>
      </w:r>
      <w:r w:rsidR="00F416DA">
        <w:rPr>
          <w:bCs/>
          <w:iCs/>
        </w:rPr>
        <w:t>.</w:t>
      </w:r>
    </w:p>
    <w:p w14:paraId="583FF27C" w14:textId="40A76882" w:rsidR="007643DF" w:rsidRPr="007643DF" w:rsidRDefault="007643DF" w:rsidP="00BB3D2E">
      <w:pPr>
        <w:spacing w:before="120"/>
        <w:ind w:left="720" w:hanging="720"/>
        <w:rPr>
          <w:bCs/>
          <w:iCs/>
        </w:rPr>
      </w:pPr>
      <w:r w:rsidRPr="007643DF">
        <w:rPr>
          <w:bCs/>
          <w:iCs/>
        </w:rPr>
        <w:t xml:space="preserve">4. </w:t>
      </w:r>
      <w:r w:rsidRPr="007643DF">
        <w:rPr>
          <w:bCs/>
          <w:iCs/>
        </w:rPr>
        <w:tab/>
      </w:r>
      <w:r w:rsidR="00F416DA">
        <w:rPr>
          <w:bCs/>
          <w:iCs/>
        </w:rPr>
        <w:t>T</w:t>
      </w:r>
      <w:r w:rsidRPr="007643DF">
        <w:rPr>
          <w:bCs/>
          <w:iCs/>
        </w:rPr>
        <w:t xml:space="preserve">he </w:t>
      </w:r>
      <w:r w:rsidR="00F416DA">
        <w:rPr>
          <w:bCs/>
          <w:iCs/>
        </w:rPr>
        <w:t>n</w:t>
      </w:r>
      <w:r w:rsidRPr="007643DF">
        <w:rPr>
          <w:bCs/>
          <w:iCs/>
        </w:rPr>
        <w:t>ote will mature 24 months following the date of issue, unless earlier repurchased or converted</w:t>
      </w:r>
      <w:r w:rsidR="00F416DA">
        <w:rPr>
          <w:bCs/>
          <w:iCs/>
        </w:rPr>
        <w:t>.</w:t>
      </w:r>
    </w:p>
    <w:p w14:paraId="28467223" w14:textId="36A79B36" w:rsidR="007643DF" w:rsidRPr="007643DF" w:rsidRDefault="007643DF" w:rsidP="00BB3D2E">
      <w:pPr>
        <w:spacing w:before="120"/>
        <w:ind w:left="720" w:hanging="720"/>
        <w:rPr>
          <w:bCs/>
          <w:iCs/>
        </w:rPr>
      </w:pPr>
      <w:r w:rsidRPr="007643DF">
        <w:rPr>
          <w:bCs/>
          <w:iCs/>
        </w:rPr>
        <w:t xml:space="preserve">5. </w:t>
      </w:r>
      <w:r w:rsidRPr="007643DF">
        <w:rPr>
          <w:bCs/>
          <w:iCs/>
        </w:rPr>
        <w:tab/>
      </w:r>
      <w:r w:rsidR="00F416DA">
        <w:rPr>
          <w:bCs/>
          <w:iCs/>
        </w:rPr>
        <w:t>T</w:t>
      </w:r>
      <w:r w:rsidRPr="00BD23AB">
        <w:rPr>
          <w:bCs/>
          <w:iCs/>
        </w:rPr>
        <w:t>he principal and interest will automatically convert into common shares of the Company (“Shares”) at US$0</w:t>
      </w:r>
      <w:r w:rsidR="009B0563" w:rsidRPr="00BD23AB">
        <w:rPr>
          <w:bCs/>
          <w:iCs/>
        </w:rPr>
        <w:t>.</w:t>
      </w:r>
      <w:r w:rsidR="00BD23AB" w:rsidRPr="00BD23AB">
        <w:rPr>
          <w:bCs/>
          <w:iCs/>
        </w:rPr>
        <w:t>40</w:t>
      </w:r>
      <w:r w:rsidR="009B0563" w:rsidRPr="00BD23AB">
        <w:rPr>
          <w:bCs/>
          <w:iCs/>
        </w:rPr>
        <w:t xml:space="preserve"> </w:t>
      </w:r>
      <w:r w:rsidRPr="00BD23AB">
        <w:rPr>
          <w:bCs/>
          <w:iCs/>
        </w:rPr>
        <w:t xml:space="preserve">per Share, upon </w:t>
      </w:r>
      <w:proofErr w:type="spellStart"/>
      <w:r w:rsidRPr="00BD23AB">
        <w:rPr>
          <w:bCs/>
          <w:iCs/>
        </w:rPr>
        <w:t>Imagin</w:t>
      </w:r>
      <w:proofErr w:type="spellEnd"/>
      <w:r w:rsidRPr="00BD23AB">
        <w:rPr>
          <w:bCs/>
          <w:iCs/>
        </w:rPr>
        <w:t xml:space="preserve"> completing </w:t>
      </w:r>
      <w:r w:rsidR="00F306A6" w:rsidRPr="00BD23AB">
        <w:rPr>
          <w:bCs/>
          <w:iCs/>
        </w:rPr>
        <w:t>a</w:t>
      </w:r>
      <w:r w:rsidRPr="00BD23AB">
        <w:rPr>
          <w:bCs/>
          <w:iCs/>
        </w:rPr>
        <w:t>n equity financing</w:t>
      </w:r>
      <w:r w:rsidR="00F306A6" w:rsidRPr="00BD23AB">
        <w:rPr>
          <w:bCs/>
          <w:iCs/>
        </w:rPr>
        <w:t xml:space="preserve"> of at</w:t>
      </w:r>
      <w:r w:rsidRPr="00BD23AB">
        <w:rPr>
          <w:bCs/>
          <w:iCs/>
        </w:rPr>
        <w:t xml:space="preserve"> least </w:t>
      </w:r>
      <w:r w:rsidR="00F306A6" w:rsidRPr="00BD23AB">
        <w:rPr>
          <w:bCs/>
          <w:iCs/>
        </w:rPr>
        <w:t xml:space="preserve">an additional </w:t>
      </w:r>
      <w:r w:rsidRPr="00BD23AB">
        <w:rPr>
          <w:bCs/>
          <w:iCs/>
        </w:rPr>
        <w:t>US$2</w:t>
      </w:r>
      <w:r w:rsidR="00F416DA">
        <w:rPr>
          <w:bCs/>
          <w:iCs/>
        </w:rPr>
        <w:t xml:space="preserve"> million</w:t>
      </w:r>
      <w:r w:rsidRPr="00BD23AB">
        <w:rPr>
          <w:bCs/>
          <w:iCs/>
        </w:rPr>
        <w:t>.</w:t>
      </w:r>
    </w:p>
    <w:p w14:paraId="0D518034" w14:textId="77777777" w:rsidR="00F306A6" w:rsidRDefault="00F306A6" w:rsidP="007643DF">
      <w:pPr>
        <w:rPr>
          <w:bCs/>
          <w:iCs/>
        </w:rPr>
      </w:pPr>
    </w:p>
    <w:p w14:paraId="4FBE5342" w14:textId="02756D71" w:rsidR="007643DF" w:rsidRPr="007643DF" w:rsidRDefault="007643DF" w:rsidP="00BD23AB">
      <w:pPr>
        <w:rPr>
          <w:bCs/>
          <w:iCs/>
        </w:rPr>
      </w:pPr>
      <w:r w:rsidRPr="007643DF">
        <w:rPr>
          <w:bCs/>
          <w:iCs/>
        </w:rPr>
        <w:t>The Company has also agreed to the following additional terms:</w:t>
      </w:r>
    </w:p>
    <w:p w14:paraId="68B3AA7F" w14:textId="559F472E" w:rsidR="00F66884" w:rsidRPr="00F66884" w:rsidRDefault="00F66884" w:rsidP="00BB3D2E">
      <w:pPr>
        <w:numPr>
          <w:ilvl w:val="0"/>
          <w:numId w:val="1"/>
        </w:numPr>
        <w:spacing w:before="120"/>
        <w:rPr>
          <w:bCs/>
          <w:iCs/>
        </w:rPr>
      </w:pPr>
      <w:r w:rsidRPr="007643DF">
        <w:rPr>
          <w:bCs/>
          <w:iCs/>
        </w:rPr>
        <w:t xml:space="preserve">Rapha Capital </w:t>
      </w:r>
      <w:r>
        <w:rPr>
          <w:bCs/>
          <w:iCs/>
        </w:rPr>
        <w:t xml:space="preserve">will have the right </w:t>
      </w:r>
      <w:r w:rsidRPr="007643DF">
        <w:rPr>
          <w:bCs/>
          <w:iCs/>
        </w:rPr>
        <w:t>to appoint a second board member upon closing</w:t>
      </w:r>
      <w:r>
        <w:rPr>
          <w:bCs/>
          <w:iCs/>
        </w:rPr>
        <w:t xml:space="preserve"> of at least US$1</w:t>
      </w:r>
      <w:r w:rsidR="00F416DA">
        <w:rPr>
          <w:bCs/>
          <w:iCs/>
        </w:rPr>
        <w:t xml:space="preserve"> million.</w:t>
      </w:r>
    </w:p>
    <w:p w14:paraId="5C167424" w14:textId="5A7A97C9" w:rsidR="00F66884" w:rsidRPr="00BD23AB" w:rsidRDefault="007643DF" w:rsidP="00BB3D2E">
      <w:pPr>
        <w:numPr>
          <w:ilvl w:val="0"/>
          <w:numId w:val="1"/>
        </w:numPr>
        <w:spacing w:before="120"/>
        <w:rPr>
          <w:bCs/>
          <w:iCs/>
        </w:rPr>
      </w:pPr>
      <w:r w:rsidRPr="00BD23AB">
        <w:rPr>
          <w:bCs/>
          <w:iCs/>
        </w:rPr>
        <w:t xml:space="preserve">Rapha Capital will receive warrants to acquire Shares of </w:t>
      </w:r>
      <w:proofErr w:type="spellStart"/>
      <w:r w:rsidRPr="00BD23AB">
        <w:rPr>
          <w:bCs/>
          <w:iCs/>
        </w:rPr>
        <w:t>Imagin</w:t>
      </w:r>
      <w:proofErr w:type="spellEnd"/>
      <w:r w:rsidRPr="00BD23AB">
        <w:rPr>
          <w:bCs/>
          <w:iCs/>
        </w:rPr>
        <w:t xml:space="preserve">, as to </w:t>
      </w:r>
      <w:r w:rsidR="009B0563" w:rsidRPr="00BD23AB">
        <w:rPr>
          <w:bCs/>
          <w:iCs/>
        </w:rPr>
        <w:t>15</w:t>
      </w:r>
      <w:r w:rsidRPr="00BD23AB">
        <w:rPr>
          <w:bCs/>
          <w:iCs/>
        </w:rPr>
        <w:t>,</w:t>
      </w:r>
      <w:r w:rsidR="00BD23AB" w:rsidRPr="00BD23AB">
        <w:rPr>
          <w:bCs/>
          <w:iCs/>
        </w:rPr>
        <w:t>775,000</w:t>
      </w:r>
      <w:r w:rsidR="009B0563" w:rsidRPr="00BD23AB">
        <w:rPr>
          <w:bCs/>
          <w:iCs/>
        </w:rPr>
        <w:t xml:space="preserve"> </w:t>
      </w:r>
      <w:r w:rsidRPr="00BD23AB">
        <w:rPr>
          <w:bCs/>
          <w:iCs/>
        </w:rPr>
        <w:t>warrants exercisable at US$0.</w:t>
      </w:r>
      <w:r w:rsidR="00BD23AB" w:rsidRPr="00BD23AB">
        <w:rPr>
          <w:bCs/>
          <w:iCs/>
        </w:rPr>
        <w:t>40</w:t>
      </w:r>
      <w:r w:rsidR="009B0563" w:rsidRPr="00BD23AB">
        <w:rPr>
          <w:bCs/>
          <w:iCs/>
        </w:rPr>
        <w:t xml:space="preserve"> </w:t>
      </w:r>
      <w:r w:rsidRPr="00BD23AB">
        <w:rPr>
          <w:bCs/>
          <w:iCs/>
        </w:rPr>
        <w:t>per Share for five years from the date of issue</w:t>
      </w:r>
      <w:r w:rsidR="00F416DA">
        <w:rPr>
          <w:bCs/>
          <w:iCs/>
        </w:rPr>
        <w:t>.</w:t>
      </w:r>
      <w:r w:rsidR="00F66884" w:rsidRPr="00BD23AB">
        <w:rPr>
          <w:bCs/>
          <w:iCs/>
        </w:rPr>
        <w:t xml:space="preserve"> </w:t>
      </w:r>
    </w:p>
    <w:p w14:paraId="2BAB06A1" w14:textId="2C1DDF53" w:rsidR="007643DF" w:rsidRPr="00BB3D2E" w:rsidRDefault="00F66884" w:rsidP="00BB3D2E">
      <w:pPr>
        <w:numPr>
          <w:ilvl w:val="0"/>
          <w:numId w:val="1"/>
        </w:numPr>
        <w:spacing w:before="120"/>
        <w:rPr>
          <w:bCs/>
          <w:iCs/>
        </w:rPr>
      </w:pPr>
      <w:r w:rsidRPr="00BD23AB">
        <w:rPr>
          <w:bCs/>
          <w:iCs/>
        </w:rPr>
        <w:t xml:space="preserve">Rapha Capital will be granted a </w:t>
      </w:r>
      <w:r w:rsidR="00F416DA">
        <w:rPr>
          <w:bCs/>
          <w:iCs/>
        </w:rPr>
        <w:t>pre</w:t>
      </w:r>
      <w:r w:rsidRPr="00BD23AB">
        <w:rPr>
          <w:bCs/>
          <w:iCs/>
        </w:rPr>
        <w:t>emptive right to participate in any future</w:t>
      </w:r>
      <w:r w:rsidRPr="00BB3D2E">
        <w:rPr>
          <w:bCs/>
          <w:iCs/>
        </w:rPr>
        <w:t xml:space="preserve"> financing undertaken by </w:t>
      </w:r>
      <w:proofErr w:type="spellStart"/>
      <w:r w:rsidRPr="00BB3D2E">
        <w:rPr>
          <w:bCs/>
          <w:iCs/>
        </w:rPr>
        <w:t>Imagin</w:t>
      </w:r>
      <w:proofErr w:type="spellEnd"/>
      <w:r w:rsidRPr="00BB3D2E">
        <w:rPr>
          <w:bCs/>
          <w:iCs/>
        </w:rPr>
        <w:t xml:space="preserve">, </w:t>
      </w:r>
      <w:proofErr w:type="gramStart"/>
      <w:r w:rsidRPr="00BB3D2E">
        <w:rPr>
          <w:bCs/>
          <w:iCs/>
        </w:rPr>
        <w:t>so as to</w:t>
      </w:r>
      <w:proofErr w:type="gramEnd"/>
      <w:r w:rsidRPr="00BB3D2E">
        <w:rPr>
          <w:bCs/>
          <w:iCs/>
        </w:rPr>
        <w:t xml:space="preserve"> maintain its percentage equity interest</w:t>
      </w:r>
      <w:r w:rsidR="00B15D88" w:rsidRPr="00BB3D2E">
        <w:rPr>
          <w:bCs/>
          <w:iCs/>
        </w:rPr>
        <w:t>.</w:t>
      </w:r>
    </w:p>
    <w:p w14:paraId="45B50A06" w14:textId="77777777" w:rsidR="00F66884" w:rsidRPr="00F66884" w:rsidRDefault="00F66884" w:rsidP="00BB3D2E">
      <w:pPr>
        <w:ind w:left="1080"/>
        <w:rPr>
          <w:bCs/>
          <w:iCs/>
        </w:rPr>
      </w:pPr>
    </w:p>
    <w:p w14:paraId="5B2A1A77" w14:textId="110D3CCF" w:rsidR="007643DF" w:rsidRPr="007643DF" w:rsidRDefault="007643DF" w:rsidP="007643DF">
      <w:pPr>
        <w:rPr>
          <w:bCs/>
          <w:iCs/>
        </w:rPr>
      </w:pPr>
      <w:r w:rsidRPr="007643DF">
        <w:rPr>
          <w:bCs/>
          <w:iCs/>
        </w:rPr>
        <w:t xml:space="preserve">All securities issued in connection with the </w:t>
      </w:r>
      <w:r w:rsidR="00A11F19">
        <w:rPr>
          <w:bCs/>
          <w:iCs/>
        </w:rPr>
        <w:t>o</w:t>
      </w:r>
      <w:r w:rsidRPr="007643DF">
        <w:rPr>
          <w:bCs/>
          <w:iCs/>
        </w:rPr>
        <w:t xml:space="preserve">ffering will be subject to a statutory hold period of four months plus a day from the date of issuance in accordance with applicable securities legislation. </w:t>
      </w:r>
    </w:p>
    <w:p w14:paraId="7946281C" w14:textId="77777777" w:rsidR="007643DF" w:rsidRPr="007643DF" w:rsidRDefault="007643DF" w:rsidP="007643DF">
      <w:pPr>
        <w:rPr>
          <w:b/>
          <w:bCs/>
        </w:rPr>
      </w:pPr>
    </w:p>
    <w:p w14:paraId="1415441D" w14:textId="2792505D" w:rsidR="00414360" w:rsidRPr="007643DF" w:rsidRDefault="00414360" w:rsidP="00414360">
      <w:r>
        <w:t xml:space="preserve">“As a </w:t>
      </w:r>
      <w:r w:rsidR="00A11F19">
        <w:t>u</w:t>
      </w:r>
      <w:r>
        <w:t>rologist who cared for patients with cancer over a 25-year career as a</w:t>
      </w:r>
      <w:r w:rsidR="0082628D">
        <w:t xml:space="preserve"> </w:t>
      </w:r>
      <w:r w:rsidR="00A11F19">
        <w:t>p</w:t>
      </w:r>
      <w:r w:rsidR="0082628D">
        <w:t xml:space="preserve">rofessor and </w:t>
      </w:r>
      <w:r w:rsidR="00A11F19">
        <w:t>u</w:t>
      </w:r>
      <w:r>
        <w:t xml:space="preserve">rological </w:t>
      </w:r>
      <w:r w:rsidR="00A11F19">
        <w:t>o</w:t>
      </w:r>
      <w:r>
        <w:t xml:space="preserve">ncologic surgeon, I have a deep knowledge of the field and </w:t>
      </w:r>
      <w:r w:rsidR="00BB3977">
        <w:t xml:space="preserve">of </w:t>
      </w:r>
      <w:r>
        <w:t>the needs of patients with prostate and bladder cancer</w:t>
      </w:r>
      <w:r w:rsidR="00D9573F">
        <w:t>,” said Dr.</w:t>
      </w:r>
      <w:r w:rsidR="00A11F19">
        <w:t xml:space="preserve"> </w:t>
      </w:r>
      <w:r w:rsidR="00D9573F">
        <w:t>Slawin</w:t>
      </w:r>
      <w:r w:rsidR="00A11F19">
        <w:t>.</w:t>
      </w:r>
      <w:r w:rsidR="00BB3D2E">
        <w:t xml:space="preserve"> “</w:t>
      </w:r>
      <w:r>
        <w:t>Taking the lead invest</w:t>
      </w:r>
      <w:r w:rsidR="00F05AC8">
        <w:t>or</w:t>
      </w:r>
      <w:r>
        <w:t xml:space="preserve"> </w:t>
      </w:r>
      <w:r w:rsidR="00F05AC8">
        <w:t xml:space="preserve">role </w:t>
      </w:r>
      <w:r>
        <w:t xml:space="preserve">in </w:t>
      </w:r>
      <w:proofErr w:type="spellStart"/>
      <w:r>
        <w:t>Imagin</w:t>
      </w:r>
      <w:proofErr w:type="spellEnd"/>
      <w:r>
        <w:t xml:space="preserve"> signifies my appreciation of </w:t>
      </w:r>
      <w:proofErr w:type="spellStart"/>
      <w:r>
        <w:t>Imagin’s</w:t>
      </w:r>
      <w:proofErr w:type="spellEnd"/>
      <w:r>
        <w:t xml:space="preserve"> advanced technology and the potential it may bring to the improvement in the care of these patients.</w:t>
      </w:r>
      <w:r w:rsidR="005364CC">
        <w:t>”</w:t>
      </w:r>
    </w:p>
    <w:p w14:paraId="2AD07191" w14:textId="77777777" w:rsidR="00414360" w:rsidRDefault="00414360" w:rsidP="007643DF"/>
    <w:p w14:paraId="137DB50F" w14:textId="584A9BD6" w:rsidR="007643DF" w:rsidRDefault="007643DF" w:rsidP="007643DF">
      <w:r w:rsidRPr="007643DF">
        <w:t>“We are excited</w:t>
      </w:r>
      <w:r w:rsidR="00414360">
        <w:t xml:space="preserve"> to bring Dr. Slawin onto the leadership team</w:t>
      </w:r>
      <w:r w:rsidR="00F05AC8">
        <w:t xml:space="preserve"> as a </w:t>
      </w:r>
      <w:r w:rsidR="00A11F19">
        <w:t>b</w:t>
      </w:r>
      <w:r w:rsidR="00F05AC8">
        <w:t xml:space="preserve">oard </w:t>
      </w:r>
      <w:r w:rsidR="00A11F19">
        <w:t>m</w:t>
      </w:r>
      <w:r w:rsidR="00F05AC8">
        <w:t>ember</w:t>
      </w:r>
      <w:r w:rsidR="00414360">
        <w:t xml:space="preserve"> at </w:t>
      </w:r>
      <w:proofErr w:type="spellStart"/>
      <w:r w:rsidR="00414360">
        <w:t>Imagin</w:t>
      </w:r>
      <w:proofErr w:type="spellEnd"/>
      <w:r w:rsidR="00414360">
        <w:t xml:space="preserve"> Medical</w:t>
      </w:r>
      <w:r w:rsidR="005364CC">
        <w:t>,</w:t>
      </w:r>
      <w:r w:rsidRPr="007643DF">
        <w:t xml:space="preserve">” </w:t>
      </w:r>
      <w:r w:rsidR="005364CC">
        <w:t xml:space="preserve">said </w:t>
      </w:r>
      <w:r w:rsidRPr="007643DF">
        <w:t xml:space="preserve">Jim Hutchens, </w:t>
      </w:r>
      <w:proofErr w:type="gramStart"/>
      <w:r w:rsidR="00A11F19">
        <w:t>p</w:t>
      </w:r>
      <w:r w:rsidRPr="007643DF">
        <w:t>resident</w:t>
      </w:r>
      <w:proofErr w:type="gramEnd"/>
      <w:r w:rsidRPr="007643DF">
        <w:t xml:space="preserve"> and CEO of </w:t>
      </w:r>
      <w:proofErr w:type="spellStart"/>
      <w:r w:rsidRPr="007643DF">
        <w:t>Imagin</w:t>
      </w:r>
      <w:proofErr w:type="spellEnd"/>
      <w:r w:rsidRPr="007643DF">
        <w:t>. “This additional funding will support the Company’s progress</w:t>
      </w:r>
      <w:r w:rsidR="00414360">
        <w:t xml:space="preserve"> in </w:t>
      </w:r>
      <w:r w:rsidR="007B07E0">
        <w:t>bringing</w:t>
      </w:r>
      <w:r w:rsidR="00F05AC8">
        <w:t xml:space="preserve"> our</w:t>
      </w:r>
      <w:r w:rsidR="00414360">
        <w:t xml:space="preserve"> lead product,</w:t>
      </w:r>
      <w:r w:rsidR="00BB3977">
        <w:t xml:space="preserve"> the</w:t>
      </w:r>
      <w:r w:rsidR="00414360">
        <w:t xml:space="preserve"> </w:t>
      </w:r>
      <w:proofErr w:type="spellStart"/>
      <w:r w:rsidR="00414360" w:rsidRPr="007643DF">
        <w:rPr>
          <w:bCs/>
          <w:i/>
        </w:rPr>
        <w:t>i</w:t>
      </w:r>
      <w:proofErr w:type="spellEnd"/>
      <w:r w:rsidR="00414360" w:rsidRPr="007643DF">
        <w:rPr>
          <w:bCs/>
          <w:i/>
        </w:rPr>
        <w:t>/Blue™ Imaging System</w:t>
      </w:r>
      <w:r w:rsidR="00414360">
        <w:rPr>
          <w:bCs/>
          <w:i/>
        </w:rPr>
        <w:t>,</w:t>
      </w:r>
      <w:r w:rsidRPr="007643DF">
        <w:t xml:space="preserve"> through the FDA submission </w:t>
      </w:r>
      <w:r w:rsidR="00BB3977">
        <w:t xml:space="preserve">process </w:t>
      </w:r>
      <w:r w:rsidRPr="007643DF">
        <w:t>over the next year.”</w:t>
      </w:r>
    </w:p>
    <w:p w14:paraId="537D32A7" w14:textId="050D1A2C" w:rsidR="00F306A6" w:rsidRDefault="00F306A6" w:rsidP="007643DF"/>
    <w:p w14:paraId="5897AFBA" w14:textId="77777777" w:rsidR="007643DF" w:rsidRPr="007643DF" w:rsidRDefault="007643DF" w:rsidP="007643DF">
      <w:pPr>
        <w:rPr>
          <w:b/>
          <w:bCs/>
        </w:rPr>
      </w:pPr>
    </w:p>
    <w:p w14:paraId="4E3D6403" w14:textId="30A9DFB1" w:rsidR="007643DF" w:rsidRPr="007643DF" w:rsidRDefault="007643DF" w:rsidP="007643DF">
      <w:pPr>
        <w:rPr>
          <w:b/>
          <w:bCs/>
        </w:rPr>
      </w:pPr>
      <w:r w:rsidRPr="007643DF">
        <w:rPr>
          <w:b/>
          <w:bCs/>
        </w:rPr>
        <w:t xml:space="preserve">This press release does not constitute an offer to sell or the solicitation of an offer to buy these securities, nor shall it constitute an offer, </w:t>
      </w:r>
      <w:proofErr w:type="gramStart"/>
      <w:r w:rsidRPr="007643DF">
        <w:rPr>
          <w:b/>
          <w:bCs/>
        </w:rPr>
        <w:t>solicitation</w:t>
      </w:r>
      <w:proofErr w:type="gramEnd"/>
      <w:r w:rsidRPr="007643DF">
        <w:rPr>
          <w:b/>
          <w:bCs/>
        </w:rPr>
        <w:t xml:space="preserve"> or sale in any jurisdiction in which such offer, solicitation or sale is unlawful. These securities have not been, and will not be, registered under the United States Securities Act of 1933, as amended, or any state securities laws and may not be offered or sold in the United States or to U.S. persons unless registered or exempt </w:t>
      </w:r>
      <w:r w:rsidR="00A11F19">
        <w:rPr>
          <w:b/>
          <w:bCs/>
        </w:rPr>
        <w:t>there</w:t>
      </w:r>
      <w:r w:rsidRPr="007643DF">
        <w:rPr>
          <w:b/>
          <w:bCs/>
        </w:rPr>
        <w:t>from.</w:t>
      </w:r>
    </w:p>
    <w:p w14:paraId="2432A115" w14:textId="77777777" w:rsidR="007643DF" w:rsidRPr="007643DF" w:rsidRDefault="007643DF" w:rsidP="007643DF">
      <w:pPr>
        <w:rPr>
          <w:b/>
        </w:rPr>
      </w:pPr>
    </w:p>
    <w:p w14:paraId="455A5BE0" w14:textId="77777777" w:rsidR="007643DF" w:rsidRPr="007643DF" w:rsidRDefault="007643DF" w:rsidP="007643DF">
      <w:pPr>
        <w:rPr>
          <w:b/>
          <w:i/>
        </w:rPr>
      </w:pPr>
      <w:r w:rsidRPr="007643DF">
        <w:rPr>
          <w:b/>
          <w:i/>
        </w:rPr>
        <w:t xml:space="preserve">About </w:t>
      </w:r>
      <w:proofErr w:type="spellStart"/>
      <w:r w:rsidRPr="007643DF">
        <w:rPr>
          <w:b/>
          <w:i/>
        </w:rPr>
        <w:t>Imagin</w:t>
      </w:r>
      <w:proofErr w:type="spellEnd"/>
      <w:r w:rsidRPr="007643DF">
        <w:rPr>
          <w:b/>
          <w:i/>
        </w:rPr>
        <w:t xml:space="preserve"> Medical</w:t>
      </w:r>
    </w:p>
    <w:p w14:paraId="36837186" w14:textId="026BE8F0" w:rsidR="007643DF" w:rsidRPr="007643DF" w:rsidRDefault="007643DF" w:rsidP="007643DF">
      <w:pPr>
        <w:rPr>
          <w:bCs/>
          <w:i/>
        </w:rPr>
      </w:pPr>
      <w:proofErr w:type="spellStart"/>
      <w:r w:rsidRPr="007643DF">
        <w:rPr>
          <w:bCs/>
          <w:i/>
        </w:rPr>
        <w:t>Imagin</w:t>
      </w:r>
      <w:proofErr w:type="spellEnd"/>
      <w:r w:rsidRPr="007643DF">
        <w:rPr>
          <w:bCs/>
          <w:i/>
        </w:rPr>
        <w:t xml:space="preserve"> Medical is a surgical imaging company focused on advancing new methods of visualizing cancer during minimally invasive procedures. The Company believes its first product, the </w:t>
      </w:r>
      <w:proofErr w:type="spellStart"/>
      <w:r w:rsidRPr="007643DF">
        <w:rPr>
          <w:bCs/>
          <w:i/>
        </w:rPr>
        <w:t>i</w:t>
      </w:r>
      <w:proofErr w:type="spellEnd"/>
      <w:r w:rsidRPr="007643DF">
        <w:rPr>
          <w:bCs/>
          <w:i/>
        </w:rPr>
        <w:t xml:space="preserve">/Blue™ Imaging System, with its proprietary optics and light sensors, will greatly increase the efficiency and accuracy of detecting cancer for removal, helping to reduce recurrence rates. The Company’s initial focus is bladder cancer. Learn more at </w:t>
      </w:r>
      <w:hyperlink r:id="rId10" w:history="1">
        <w:r w:rsidR="00650ACF" w:rsidRPr="006D4934">
          <w:rPr>
            <w:rStyle w:val="Hyperlink"/>
            <w:bCs/>
            <w:i/>
          </w:rPr>
          <w:t>www.imaginmedical.com.</w:t>
        </w:r>
      </w:hyperlink>
    </w:p>
    <w:p w14:paraId="6BA6F0A7" w14:textId="77777777" w:rsidR="007643DF" w:rsidRPr="007643DF" w:rsidRDefault="007643DF" w:rsidP="007643DF">
      <w:pPr>
        <w:rPr>
          <w:bCs/>
          <w:i/>
        </w:rPr>
      </w:pPr>
    </w:p>
    <w:p w14:paraId="2EED91CB" w14:textId="4DFFAC24" w:rsidR="00A11F19" w:rsidRDefault="007643DF" w:rsidP="00BB3977">
      <w:pPr>
        <w:rPr>
          <w:bCs/>
          <w:i/>
        </w:rPr>
      </w:pPr>
      <w:r w:rsidRPr="007643DF">
        <w:rPr>
          <w:b/>
          <w:i/>
        </w:rPr>
        <w:t>About Rapha Capital Management, LLC</w:t>
      </w:r>
      <w:r w:rsidRPr="007643DF">
        <w:rPr>
          <w:bCs/>
          <w:i/>
        </w:rPr>
        <w:t xml:space="preserve">  </w:t>
      </w:r>
    </w:p>
    <w:p w14:paraId="5DCAFE78" w14:textId="42796493" w:rsidR="00BB3977" w:rsidRPr="00BB3977" w:rsidRDefault="00726EA6" w:rsidP="00BB3977">
      <w:pPr>
        <w:rPr>
          <w:bCs/>
          <w:i/>
        </w:rPr>
      </w:pPr>
      <w:hyperlink r:id="rId11" w:tgtFrame="_blank" w:history="1">
        <w:r w:rsidR="007643DF" w:rsidRPr="007643DF">
          <w:rPr>
            <w:rStyle w:val="Hyperlink"/>
            <w:bCs/>
            <w:i/>
          </w:rPr>
          <w:t>Rapha Capital Management, LLC</w:t>
        </w:r>
      </w:hyperlink>
      <w:r w:rsidR="007643DF" w:rsidRPr="007643DF">
        <w:rPr>
          <w:bCs/>
          <w:i/>
        </w:rPr>
        <w:t xml:space="preserve"> is an investment management firm located in Miami, Florida, focusing on identifying and managing strategic investments in early stage, </w:t>
      </w:r>
      <w:r w:rsidR="00A11F19">
        <w:rPr>
          <w:bCs/>
          <w:i/>
        </w:rPr>
        <w:t>non</w:t>
      </w:r>
      <w:r w:rsidR="007643DF" w:rsidRPr="007643DF">
        <w:rPr>
          <w:bCs/>
          <w:i/>
        </w:rPr>
        <w:t xml:space="preserve">public biotechnology companies.  Rapha Capital was founded by its </w:t>
      </w:r>
      <w:r w:rsidR="00A11F19">
        <w:rPr>
          <w:bCs/>
          <w:i/>
        </w:rPr>
        <w:t>p</w:t>
      </w:r>
      <w:r w:rsidR="007643DF" w:rsidRPr="007643DF">
        <w:rPr>
          <w:bCs/>
          <w:i/>
        </w:rPr>
        <w:t>resident, Kevin Slawin, M</w:t>
      </w:r>
      <w:r w:rsidR="00A11F19">
        <w:rPr>
          <w:bCs/>
          <w:i/>
        </w:rPr>
        <w:t>.</w:t>
      </w:r>
      <w:r w:rsidR="007643DF" w:rsidRPr="007643DF">
        <w:rPr>
          <w:bCs/>
          <w:i/>
        </w:rPr>
        <w:t>D</w:t>
      </w:r>
      <w:r w:rsidR="00A11F19">
        <w:rPr>
          <w:bCs/>
          <w:i/>
        </w:rPr>
        <w:t>.</w:t>
      </w:r>
      <w:r w:rsidR="007643DF" w:rsidRPr="007643DF">
        <w:rPr>
          <w:bCs/>
          <w:i/>
        </w:rPr>
        <w:t>, a successful and experienced oncologic and robotic surgeon, biotech consultant, investor and founder focusing on technologies in oncology, T cells and immunotherapy, as well as other breakthrough healthcare technologies. He is the founder of </w:t>
      </w:r>
      <w:proofErr w:type="spellStart"/>
      <w:r>
        <w:fldChar w:fldCharType="begin"/>
      </w:r>
      <w:r>
        <w:instrText xml:space="preserve"> HYPERLINK "https://c212.net/c/link/?t=0&amp;l=en&amp;o=3076210-1&amp;h=1786</w:instrText>
      </w:r>
      <w:r>
        <w:instrText xml:space="preserve">730461&amp;u=http%3A%2F%2Fwww.bellicum.com%2F&amp;a=Bellicum+Pharmaceuticals%2C+Inc." \t "_blank" </w:instrText>
      </w:r>
      <w:r>
        <w:fldChar w:fldCharType="separate"/>
      </w:r>
      <w:r w:rsidR="007643DF" w:rsidRPr="007643DF">
        <w:rPr>
          <w:rStyle w:val="Hyperlink"/>
          <w:bCs/>
          <w:i/>
        </w:rPr>
        <w:t>Bellicum</w:t>
      </w:r>
      <w:proofErr w:type="spellEnd"/>
      <w:r w:rsidR="007643DF" w:rsidRPr="007643DF">
        <w:rPr>
          <w:rStyle w:val="Hyperlink"/>
          <w:bCs/>
          <w:i/>
        </w:rPr>
        <w:t xml:space="preserve"> Pharmaceuticals, Inc.</w:t>
      </w:r>
      <w:r>
        <w:rPr>
          <w:rStyle w:val="Hyperlink"/>
          <w:bCs/>
          <w:i/>
        </w:rPr>
        <w:fldChar w:fldCharType="end"/>
      </w:r>
      <w:r w:rsidR="007643DF" w:rsidRPr="007643DF">
        <w:rPr>
          <w:bCs/>
          <w:i/>
        </w:rPr>
        <w:t>, a publicly traded company listed on NASDAQ. He is co-</w:t>
      </w:r>
      <w:r w:rsidR="00A11F19">
        <w:rPr>
          <w:bCs/>
          <w:i/>
        </w:rPr>
        <w:t>i</w:t>
      </w:r>
      <w:r w:rsidR="007643DF" w:rsidRPr="007643DF">
        <w:rPr>
          <w:bCs/>
          <w:i/>
        </w:rPr>
        <w:t>nventor of the FDA-approved </w:t>
      </w:r>
      <w:hyperlink r:id="rId12" w:tgtFrame="_blank" w:history="1">
        <w:r w:rsidR="007643DF" w:rsidRPr="007643DF">
          <w:rPr>
            <w:rStyle w:val="Hyperlink"/>
            <w:bCs/>
            <w:i/>
            <w:iCs/>
          </w:rPr>
          <w:t>"prostate health index (phi)"</w:t>
        </w:r>
        <w:r w:rsidR="007643DF" w:rsidRPr="00D935C6">
          <w:rPr>
            <w:rStyle w:val="Hyperlink"/>
            <w:bCs/>
            <w:i/>
            <w:iCs/>
            <w:u w:val="none"/>
          </w:rPr>
          <w:t> </w:t>
        </w:r>
      </w:hyperlink>
      <w:r w:rsidR="007643DF" w:rsidRPr="007643DF">
        <w:rPr>
          <w:bCs/>
          <w:i/>
        </w:rPr>
        <w:t>test</w:t>
      </w:r>
      <w:r w:rsidR="00A11F19">
        <w:rPr>
          <w:bCs/>
          <w:i/>
        </w:rPr>
        <w:t>,</w:t>
      </w:r>
      <w:r w:rsidR="007643DF" w:rsidRPr="007643DF">
        <w:rPr>
          <w:bCs/>
          <w:i/>
        </w:rPr>
        <w:t xml:space="preserve"> licensed and marketed by Beckman Coulter and utilized around the world. He has published extensively in top medical and scientific journals</w:t>
      </w:r>
      <w:r w:rsidR="00A11F19">
        <w:rPr>
          <w:bCs/>
          <w:i/>
        </w:rPr>
        <w:t>,</w:t>
      </w:r>
      <w:r w:rsidR="007643DF" w:rsidRPr="007643DF">
        <w:rPr>
          <w:bCs/>
          <w:i/>
        </w:rPr>
        <w:t xml:space="preserve"> including the </w:t>
      </w:r>
      <w:r w:rsidR="007643DF" w:rsidRPr="007643DF">
        <w:rPr>
          <w:bCs/>
          <w:i/>
          <w:iCs/>
        </w:rPr>
        <w:t>Journal of the American Medical Association (JAMA)</w:t>
      </w:r>
      <w:r w:rsidR="007643DF" w:rsidRPr="007643DF">
        <w:rPr>
          <w:bCs/>
          <w:i/>
        </w:rPr>
        <w:t>, </w:t>
      </w:r>
      <w:r w:rsidR="007643DF" w:rsidRPr="007643DF">
        <w:rPr>
          <w:bCs/>
          <w:i/>
          <w:iCs/>
        </w:rPr>
        <w:t>Journal of the National Cancer Institute (JNCI)</w:t>
      </w:r>
      <w:r w:rsidR="007643DF" w:rsidRPr="007643DF">
        <w:rPr>
          <w:bCs/>
          <w:i/>
        </w:rPr>
        <w:t xml:space="preserve"> and the </w:t>
      </w:r>
      <w:r w:rsidR="007643DF" w:rsidRPr="007643DF">
        <w:rPr>
          <w:bCs/>
          <w:i/>
          <w:iCs/>
        </w:rPr>
        <w:t>New England Journal of Medicine (NEJM). </w:t>
      </w:r>
      <w:r w:rsidR="007643DF" w:rsidRPr="007643DF">
        <w:rPr>
          <w:bCs/>
          <w:i/>
        </w:rPr>
        <w:t>He has also been routinely listed in </w:t>
      </w:r>
      <w:r w:rsidR="007643DF" w:rsidRPr="007643DF">
        <w:rPr>
          <w:bCs/>
          <w:i/>
          <w:iCs/>
        </w:rPr>
        <w:t>America's Top Doctors for Cancer</w:t>
      </w:r>
      <w:r w:rsidR="007643DF" w:rsidRPr="007643DF">
        <w:rPr>
          <w:bCs/>
          <w:i/>
        </w:rPr>
        <w:t> (Castle Connolly Medical) and </w:t>
      </w:r>
      <w:r w:rsidR="007643DF" w:rsidRPr="007643DF">
        <w:rPr>
          <w:bCs/>
          <w:i/>
          <w:iCs/>
        </w:rPr>
        <w:t>The Best Doctors in America</w:t>
      </w:r>
      <w:r w:rsidR="007643DF" w:rsidRPr="007643DF">
        <w:rPr>
          <w:bCs/>
          <w:i/>
        </w:rPr>
        <w:t> (Woodward/White). In 2003, he was awarded the F. Brantley Scott, Jr., Award for Innovation and Creativity in Urology.</w:t>
      </w:r>
      <w:r w:rsidR="00BB3977" w:rsidRPr="00BB3977">
        <w:rPr>
          <w:rFonts w:asciiTheme="minorHAnsi" w:eastAsiaTheme="minorHAnsi" w:hAnsiTheme="minorHAnsi" w:cstheme="minorHAnsi"/>
          <w:sz w:val="24"/>
          <w:szCs w:val="24"/>
        </w:rPr>
        <w:t xml:space="preserve"> </w:t>
      </w:r>
      <w:r w:rsidR="00BB3977" w:rsidRPr="00BB3977">
        <w:rPr>
          <w:bCs/>
          <w:i/>
        </w:rPr>
        <w:t xml:space="preserve">Rapha Capital Management manages </w:t>
      </w:r>
      <w:r w:rsidR="00A11F19">
        <w:rPr>
          <w:bCs/>
          <w:i/>
        </w:rPr>
        <w:t>13</w:t>
      </w:r>
      <w:r w:rsidR="00A11F19" w:rsidRPr="00BB3977">
        <w:rPr>
          <w:bCs/>
          <w:i/>
        </w:rPr>
        <w:t xml:space="preserve"> </w:t>
      </w:r>
      <w:r w:rsidR="00BB3977" w:rsidRPr="00BB3977">
        <w:rPr>
          <w:bCs/>
          <w:i/>
        </w:rPr>
        <w:t xml:space="preserve">legacy SPIVs, Rapha Capital Investment I–XIII. Rapha Capital Management </w:t>
      </w:r>
      <w:r w:rsidR="00BB3977">
        <w:rPr>
          <w:bCs/>
          <w:i/>
        </w:rPr>
        <w:t>offers</w:t>
      </w:r>
      <w:r w:rsidR="00BB3977" w:rsidRPr="00BB3977">
        <w:rPr>
          <w:bCs/>
          <w:i/>
        </w:rPr>
        <w:t xml:space="preserve"> alternative asset management services to the RCBV</w:t>
      </w:r>
      <w:r w:rsidR="00BB3977">
        <w:rPr>
          <w:bCs/>
          <w:i/>
        </w:rPr>
        <w:t>F I</w:t>
      </w:r>
      <w:r w:rsidR="00BB3977" w:rsidRPr="00BB3977">
        <w:rPr>
          <w:bCs/>
          <w:i/>
        </w:rPr>
        <w:t xml:space="preserve"> fund, which </w:t>
      </w:r>
      <w:r w:rsidR="00BB3977">
        <w:rPr>
          <w:bCs/>
          <w:i/>
        </w:rPr>
        <w:t>was launched in April 2021 as</w:t>
      </w:r>
      <w:r w:rsidR="00BB3977" w:rsidRPr="00BB3977">
        <w:rPr>
          <w:bCs/>
          <w:i/>
        </w:rPr>
        <w:t xml:space="preserve"> the vehicle for </w:t>
      </w:r>
      <w:r w:rsidR="00BB3977" w:rsidRPr="00BB3977">
        <w:rPr>
          <w:bCs/>
          <w:i/>
        </w:rPr>
        <w:lastRenderedPageBreak/>
        <w:t>all</w:t>
      </w:r>
      <w:r w:rsidR="00FF6A8C">
        <w:rPr>
          <w:bCs/>
          <w:i/>
        </w:rPr>
        <w:t xml:space="preserve"> new,</w:t>
      </w:r>
      <w:r w:rsidR="00BB3977" w:rsidRPr="00BB3977">
        <w:rPr>
          <w:bCs/>
          <w:i/>
        </w:rPr>
        <w:t xml:space="preserve"> future investments managed by Rapha Capital Management.</w:t>
      </w:r>
    </w:p>
    <w:p w14:paraId="7E6B21BD" w14:textId="4F9120AE" w:rsidR="007643DF" w:rsidRPr="007643DF" w:rsidRDefault="007643DF" w:rsidP="007643DF">
      <w:pPr>
        <w:rPr>
          <w:bCs/>
          <w:i/>
        </w:rPr>
      </w:pPr>
    </w:p>
    <w:p w14:paraId="6EFA3F3A" w14:textId="77777777" w:rsidR="007643DF" w:rsidRPr="007643DF" w:rsidRDefault="007643DF" w:rsidP="007643DF">
      <w:pPr>
        <w:rPr>
          <w:b/>
          <w:i/>
        </w:rPr>
      </w:pPr>
    </w:p>
    <w:p w14:paraId="11587FBF" w14:textId="639BEBE1" w:rsidR="007643DF" w:rsidRPr="007643DF" w:rsidRDefault="007643DF" w:rsidP="007643DF">
      <w:pPr>
        <w:rPr>
          <w:bCs/>
          <w:i/>
        </w:rPr>
      </w:pPr>
      <w:r w:rsidRPr="007643DF">
        <w:rPr>
          <w:b/>
          <w:i/>
        </w:rPr>
        <w:t xml:space="preserve">For more information about Rapha Capital Management, email </w:t>
      </w:r>
      <w:hyperlink r:id="rId13">
        <w:r w:rsidRPr="007643DF">
          <w:rPr>
            <w:rStyle w:val="Hyperlink"/>
            <w:b/>
            <w:i/>
          </w:rPr>
          <w:t>info@raphacapital.com</w:t>
        </w:r>
      </w:hyperlink>
      <w:r w:rsidRPr="007643DF">
        <w:rPr>
          <w:b/>
          <w:i/>
        </w:rPr>
        <w:t xml:space="preserve"> or visit </w:t>
      </w:r>
      <w:hyperlink r:id="rId14">
        <w:r w:rsidRPr="007643DF">
          <w:rPr>
            <w:rStyle w:val="Hyperlink"/>
            <w:b/>
            <w:i/>
          </w:rPr>
          <w:t>https://www.raphacap.com</w:t>
        </w:r>
      </w:hyperlink>
      <w:r w:rsidR="00A11F19" w:rsidRPr="00D935C6">
        <w:rPr>
          <w:rStyle w:val="Hyperlink"/>
          <w:b/>
          <w:i/>
          <w:u w:val="none"/>
        </w:rPr>
        <w:t>.</w:t>
      </w:r>
    </w:p>
    <w:p w14:paraId="0B29769E" w14:textId="77777777" w:rsidR="007643DF" w:rsidRPr="007643DF" w:rsidRDefault="007643DF" w:rsidP="007643DF">
      <w:pPr>
        <w:rPr>
          <w:b/>
          <w:i/>
        </w:rPr>
      </w:pPr>
    </w:p>
    <w:p w14:paraId="50B82FAA" w14:textId="77777777" w:rsidR="007643DF" w:rsidRPr="007643DF" w:rsidRDefault="007643DF" w:rsidP="007643DF">
      <w:pPr>
        <w:rPr>
          <w:b/>
          <w:i/>
        </w:rPr>
      </w:pPr>
      <w:r w:rsidRPr="007643DF">
        <w:rPr>
          <w:b/>
          <w:i/>
        </w:rPr>
        <w:t>Forward-Looking Statements</w:t>
      </w:r>
    </w:p>
    <w:p w14:paraId="4509634D" w14:textId="46144427" w:rsidR="007643DF" w:rsidRPr="007643DF" w:rsidRDefault="007643DF" w:rsidP="007643DF">
      <w:pPr>
        <w:rPr>
          <w:i/>
        </w:rPr>
      </w:pPr>
      <w:r w:rsidRPr="007643DF">
        <w:rPr>
          <w:i/>
        </w:rPr>
        <w:t xml:space="preserve">Information set forth in this news release contains forward-looking statements. These statements reflect management’s current estimates, beliefs, </w:t>
      </w:r>
      <w:proofErr w:type="gramStart"/>
      <w:r w:rsidRPr="007643DF">
        <w:rPr>
          <w:i/>
        </w:rPr>
        <w:t>intentions</w:t>
      </w:r>
      <w:proofErr w:type="gramEnd"/>
      <w:r w:rsidRPr="007643DF">
        <w:rPr>
          <w:i/>
        </w:rPr>
        <w:t xml:space="preserve"> and expectations; they are not guarantees of future performance. The Company cautions that all forward- looking statements are inherently uncertain and that actual performance may be affected by </w:t>
      </w:r>
      <w:proofErr w:type="gramStart"/>
      <w:r w:rsidRPr="007643DF">
        <w:rPr>
          <w:i/>
        </w:rPr>
        <w:t>a number of</w:t>
      </w:r>
      <w:proofErr w:type="gramEnd"/>
      <w:r w:rsidRPr="007643DF">
        <w:rPr>
          <w:i/>
        </w:rPr>
        <w:t xml:space="preserve"> material factors, many of which are beyond the Company’s control. Accordingly, </w:t>
      </w:r>
      <w:proofErr w:type="gramStart"/>
      <w:r w:rsidRPr="007643DF">
        <w:rPr>
          <w:i/>
        </w:rPr>
        <w:t>actual</w:t>
      </w:r>
      <w:proofErr w:type="gramEnd"/>
      <w:r w:rsidRPr="007643DF">
        <w:rPr>
          <w:i/>
        </w:rPr>
        <w:t xml:space="preserve"> and future events, conditions and results may differ materially from the estimates, beliefs, intentions and expectations expressed or implied in the forward-looking information. Specifically, there is no assurance the Company’s imaging system will work in the manner expected. Except as required under applicable securities legislation, the Company undertakes no obligation to publicly update or revise forward-looking information. The CSE has neither approved nor disapproved the information contained herein and does not accept responsibility for the adequacy or accuracy of this news release.</w:t>
      </w:r>
    </w:p>
    <w:p w14:paraId="143352F2" w14:textId="77777777" w:rsidR="007643DF" w:rsidRPr="007643DF" w:rsidRDefault="007643DF" w:rsidP="007643DF">
      <w:pPr>
        <w:rPr>
          <w:i/>
        </w:rPr>
      </w:pPr>
    </w:p>
    <w:p w14:paraId="1001DCD1" w14:textId="6EFF70CB" w:rsidR="007643DF" w:rsidRPr="007643DF" w:rsidRDefault="007643DF" w:rsidP="007643DF">
      <w:pPr>
        <w:rPr>
          <w:bCs/>
        </w:rPr>
      </w:pPr>
      <w:r w:rsidRPr="007643DF">
        <w:rPr>
          <w:b/>
          <w:bCs/>
        </w:rPr>
        <w:t xml:space="preserve">Contact:  </w:t>
      </w:r>
      <w:r w:rsidRPr="007643DF">
        <w:rPr>
          <w:bCs/>
        </w:rPr>
        <w:t>Jim Hutchens, President &amp; CEO</w:t>
      </w:r>
      <w:r w:rsidR="00A11F19">
        <w:rPr>
          <w:bCs/>
        </w:rPr>
        <w:t>,</w:t>
      </w:r>
      <w:r w:rsidRPr="007643DF">
        <w:rPr>
          <w:bCs/>
        </w:rPr>
        <w:t xml:space="preserve"> </w:t>
      </w:r>
      <w:r w:rsidR="00F05AC8">
        <w:rPr>
          <w:bCs/>
        </w:rPr>
        <w:t xml:space="preserve">at </w:t>
      </w:r>
      <w:hyperlink r:id="rId15" w:history="1">
        <w:r w:rsidR="00F05AC8" w:rsidRPr="001377D0">
          <w:rPr>
            <w:rStyle w:val="Hyperlink"/>
            <w:bCs/>
          </w:rPr>
          <w:t>jhutchens@imaginmedical.com</w:t>
        </w:r>
      </w:hyperlink>
      <w:r w:rsidR="00F05AC8">
        <w:rPr>
          <w:bCs/>
        </w:rPr>
        <w:t xml:space="preserve">, </w:t>
      </w:r>
      <w:r w:rsidR="00100877">
        <w:rPr>
          <w:bCs/>
        </w:rPr>
        <w:t>t</w:t>
      </w:r>
      <w:r w:rsidRPr="007643DF">
        <w:rPr>
          <w:bCs/>
        </w:rPr>
        <w:t>elephone: 833-246-2446</w:t>
      </w:r>
    </w:p>
    <w:p w14:paraId="3280FBAB" w14:textId="77777777" w:rsidR="007643DF" w:rsidRPr="007643DF" w:rsidRDefault="007643DF" w:rsidP="007643DF"/>
    <w:p w14:paraId="3C049286" w14:textId="77777777" w:rsidR="00A11F19" w:rsidRDefault="00A11F19" w:rsidP="00A11F19">
      <w:pPr>
        <w:rPr>
          <w:rFonts w:ascii="Calibri" w:eastAsia="Calibri" w:hAnsi="Calibri" w:cs="Calibri"/>
          <w:b/>
        </w:rPr>
      </w:pPr>
      <w:r>
        <w:rPr>
          <w:rFonts w:eastAsia="Calibri" w:cs="Calibri"/>
          <w:b/>
        </w:rPr>
        <w:t>Corporate Communications</w:t>
      </w:r>
    </w:p>
    <w:p w14:paraId="1675FBE5" w14:textId="77777777" w:rsidR="00A11F19" w:rsidRDefault="00A11F19" w:rsidP="00A11F19">
      <w:pPr>
        <w:rPr>
          <w:rFonts w:eastAsia="Calibri" w:cs="Calibri"/>
        </w:rPr>
      </w:pPr>
      <w:proofErr w:type="spellStart"/>
      <w:r>
        <w:rPr>
          <w:rFonts w:eastAsia="Calibri" w:cs="Calibri"/>
        </w:rPr>
        <w:t>InvestorBrandNetwork</w:t>
      </w:r>
      <w:proofErr w:type="spellEnd"/>
      <w:r>
        <w:rPr>
          <w:rFonts w:eastAsia="Calibri" w:cs="Calibri"/>
        </w:rPr>
        <w:t xml:space="preserve"> (IBN)</w:t>
      </w:r>
      <w:r>
        <w:rPr>
          <w:rFonts w:eastAsia="Calibri" w:cs="Calibri"/>
        </w:rPr>
        <w:br/>
        <w:t>Los Angeles, California</w:t>
      </w:r>
      <w:r>
        <w:rPr>
          <w:rFonts w:eastAsia="Calibri" w:cs="Calibri"/>
        </w:rPr>
        <w:br/>
      </w:r>
      <w:hyperlink r:id="rId16" w:history="1">
        <w:r>
          <w:rPr>
            <w:rStyle w:val="Hyperlink"/>
            <w:rFonts w:eastAsia="Calibri" w:cs="Calibri"/>
          </w:rPr>
          <w:t>www.InvestorBrandNetwork.com</w:t>
        </w:r>
      </w:hyperlink>
      <w:r>
        <w:rPr>
          <w:rFonts w:eastAsia="Calibri" w:cs="Calibri"/>
        </w:rPr>
        <w:br/>
        <w:t>310.299.1717 Office</w:t>
      </w:r>
      <w:r>
        <w:rPr>
          <w:rFonts w:eastAsia="Calibri" w:cs="Calibri"/>
        </w:rPr>
        <w:br/>
      </w:r>
      <w:hyperlink r:id="rId17" w:history="1">
        <w:r>
          <w:rPr>
            <w:rStyle w:val="Hyperlink"/>
            <w:rFonts w:eastAsia="Calibri" w:cs="Calibri"/>
          </w:rPr>
          <w:t>Editor@InvestorBrandNetwork.com</w:t>
        </w:r>
      </w:hyperlink>
    </w:p>
    <w:p w14:paraId="2EEA1E17" w14:textId="778BB490" w:rsidR="00FF2433" w:rsidRPr="007643DF" w:rsidRDefault="00FF2433" w:rsidP="007643DF"/>
    <w:sectPr w:rsidR="00FF2433" w:rsidRPr="007643DF" w:rsidSect="007643DF">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C87D3" w14:textId="77777777" w:rsidR="00726EA6" w:rsidRDefault="00726EA6" w:rsidP="00D144A5">
      <w:r>
        <w:separator/>
      </w:r>
    </w:p>
  </w:endnote>
  <w:endnote w:type="continuationSeparator" w:id="0">
    <w:p w14:paraId="3FEDB32B" w14:textId="77777777" w:rsidR="00726EA6" w:rsidRDefault="00726EA6" w:rsidP="00D144A5">
      <w:r>
        <w:continuationSeparator/>
      </w:r>
    </w:p>
  </w:endnote>
  <w:endnote w:type="continuationNotice" w:id="1">
    <w:p w14:paraId="080BA190" w14:textId="77777777" w:rsidR="00726EA6" w:rsidRDefault="00726E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8B2EA" w14:textId="1A8254ED" w:rsidR="00865617" w:rsidRDefault="00E30836">
    <w:pPr>
      <w:pStyle w:val="Footer"/>
    </w:pPr>
    <w:r w:rsidRPr="00E30836">
      <w:rPr>
        <w:noProof/>
        <w:sz w:val="16"/>
      </w:rPr>
      <w:t>{021</w:t>
    </w:r>
    <w:r w:rsidR="00F96D39">
      <w:rPr>
        <w:noProof/>
        <w:sz w:val="16"/>
      </w:rPr>
      <w:t>40993;3}</w:t>
    </w:r>
    <w:r w:rsidRPr="00E30836">
      <w:rPr>
        <w:noProof/>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E296B" w14:textId="77777777" w:rsidR="00726EA6" w:rsidRDefault="00726EA6" w:rsidP="00D144A5">
      <w:pPr>
        <w:rPr>
          <w:noProof/>
        </w:rPr>
      </w:pPr>
      <w:r>
        <w:rPr>
          <w:noProof/>
        </w:rPr>
        <w:separator/>
      </w:r>
    </w:p>
  </w:footnote>
  <w:footnote w:type="continuationSeparator" w:id="0">
    <w:p w14:paraId="26BEEC82" w14:textId="77777777" w:rsidR="00726EA6" w:rsidRDefault="00726EA6" w:rsidP="00D144A5">
      <w:r>
        <w:continuationSeparator/>
      </w:r>
    </w:p>
  </w:footnote>
  <w:footnote w:type="continuationNotice" w:id="1">
    <w:p w14:paraId="3211BE94" w14:textId="77777777" w:rsidR="00726EA6" w:rsidRDefault="00726E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FDF1A" w14:textId="4F1BEF74" w:rsidR="00D144A5" w:rsidRDefault="00D144A5">
    <w:pPr>
      <w:pStyle w:val="Header"/>
    </w:pPr>
    <w:r>
      <w:rPr>
        <w:noProof/>
      </w:rPr>
      <w:drawing>
        <wp:inline distT="0" distB="0" distL="0" distR="0" wp14:anchorId="105A35EB" wp14:editId="47B85208">
          <wp:extent cx="1604060" cy="411983"/>
          <wp:effectExtent l="0" t="0" r="0" b="0"/>
          <wp:docPr id="1" name="Picture 1" descr="A picture containing text, device, gauge, me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device, gauge, me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04060" cy="411983"/>
                  </a:xfrm>
                  <a:prstGeom prst="rect">
                    <a:avLst/>
                  </a:prstGeom>
                </pic:spPr>
              </pic:pic>
            </a:graphicData>
          </a:graphic>
        </wp:inline>
      </w:drawing>
    </w:r>
    <w:r w:rsidR="007643DF">
      <w:tab/>
    </w:r>
    <w:r w:rsidR="007643DF">
      <w:tab/>
    </w:r>
    <w:r w:rsidR="007643DF" w:rsidRPr="00E464BD">
      <w:rPr>
        <w:rFonts w:cstheme="minorHAnsi"/>
        <w:noProof/>
      </w:rPr>
      <w:drawing>
        <wp:inline distT="0" distB="0" distL="0" distR="0" wp14:anchorId="7F41D77C" wp14:editId="5E89C6A1">
          <wp:extent cx="1667342" cy="726612"/>
          <wp:effectExtent l="0" t="0" r="0" b="0"/>
          <wp:docPr id="545692633" name="Picture 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692633" name="Picture 4" descr="A picture containing icon&#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78524" cy="731485"/>
                  </a:xfrm>
                  <a:prstGeom prst="rect">
                    <a:avLst/>
                  </a:prstGeom>
                </pic:spPr>
              </pic:pic>
            </a:graphicData>
          </a:graphic>
        </wp:inline>
      </w:drawing>
    </w:r>
  </w:p>
  <w:p w14:paraId="5FABAA67" w14:textId="20402050" w:rsidR="00D144A5" w:rsidRDefault="00D144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C1CA9"/>
    <w:multiLevelType w:val="hybridMultilevel"/>
    <w:tmpl w:val="6D667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BA2DF8"/>
    <w:multiLevelType w:val="hybridMultilevel"/>
    <w:tmpl w:val="950ED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C080677"/>
    <w:multiLevelType w:val="hybridMultilevel"/>
    <w:tmpl w:val="72803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4A5"/>
    <w:rsid w:val="00025AA0"/>
    <w:rsid w:val="00061BF3"/>
    <w:rsid w:val="00100877"/>
    <w:rsid w:val="001276CF"/>
    <w:rsid w:val="001B3178"/>
    <w:rsid w:val="001D0513"/>
    <w:rsid w:val="0028151C"/>
    <w:rsid w:val="003355D2"/>
    <w:rsid w:val="003F6350"/>
    <w:rsid w:val="00414360"/>
    <w:rsid w:val="00490978"/>
    <w:rsid w:val="004D440A"/>
    <w:rsid w:val="005042E0"/>
    <w:rsid w:val="005364CC"/>
    <w:rsid w:val="00545C8D"/>
    <w:rsid w:val="00650ACF"/>
    <w:rsid w:val="00690923"/>
    <w:rsid w:val="006913B2"/>
    <w:rsid w:val="006B2D62"/>
    <w:rsid w:val="006E7CC7"/>
    <w:rsid w:val="00704F06"/>
    <w:rsid w:val="00726EA6"/>
    <w:rsid w:val="007643DF"/>
    <w:rsid w:val="007B07E0"/>
    <w:rsid w:val="007C2027"/>
    <w:rsid w:val="0080595D"/>
    <w:rsid w:val="00810911"/>
    <w:rsid w:val="0082628D"/>
    <w:rsid w:val="00865617"/>
    <w:rsid w:val="008B1850"/>
    <w:rsid w:val="008B5CDB"/>
    <w:rsid w:val="008D5F1B"/>
    <w:rsid w:val="008E13AB"/>
    <w:rsid w:val="008E2B1F"/>
    <w:rsid w:val="009A24B0"/>
    <w:rsid w:val="009A32CF"/>
    <w:rsid w:val="009A4DD7"/>
    <w:rsid w:val="009B0563"/>
    <w:rsid w:val="009C20EF"/>
    <w:rsid w:val="009E745D"/>
    <w:rsid w:val="00A11590"/>
    <w:rsid w:val="00A11F19"/>
    <w:rsid w:val="00A403FA"/>
    <w:rsid w:val="00A40E4F"/>
    <w:rsid w:val="00A5445B"/>
    <w:rsid w:val="00A75B79"/>
    <w:rsid w:val="00A8751C"/>
    <w:rsid w:val="00B15D88"/>
    <w:rsid w:val="00B34E00"/>
    <w:rsid w:val="00BB3977"/>
    <w:rsid w:val="00BB3D2E"/>
    <w:rsid w:val="00BC378C"/>
    <w:rsid w:val="00BC63A8"/>
    <w:rsid w:val="00BD0961"/>
    <w:rsid w:val="00BD23AB"/>
    <w:rsid w:val="00BF2DFE"/>
    <w:rsid w:val="00C315D4"/>
    <w:rsid w:val="00C42AB2"/>
    <w:rsid w:val="00C44F41"/>
    <w:rsid w:val="00CC3C98"/>
    <w:rsid w:val="00D144A5"/>
    <w:rsid w:val="00D75E4A"/>
    <w:rsid w:val="00D852FB"/>
    <w:rsid w:val="00D935C6"/>
    <w:rsid w:val="00D9573F"/>
    <w:rsid w:val="00E1494F"/>
    <w:rsid w:val="00E30836"/>
    <w:rsid w:val="00E4255A"/>
    <w:rsid w:val="00E50DF8"/>
    <w:rsid w:val="00E576C1"/>
    <w:rsid w:val="00E605F4"/>
    <w:rsid w:val="00E71522"/>
    <w:rsid w:val="00EC7F3A"/>
    <w:rsid w:val="00EF7D7F"/>
    <w:rsid w:val="00F05AC8"/>
    <w:rsid w:val="00F306A6"/>
    <w:rsid w:val="00F40E4A"/>
    <w:rsid w:val="00F416DA"/>
    <w:rsid w:val="00F601FF"/>
    <w:rsid w:val="00F66884"/>
    <w:rsid w:val="00F96D39"/>
    <w:rsid w:val="00F97900"/>
    <w:rsid w:val="00FC79BA"/>
    <w:rsid w:val="00FF2433"/>
    <w:rsid w:val="00FF6A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27069"/>
  <w15:chartTrackingRefBased/>
  <w15:docId w15:val="{CE9F3B43-810C-4697-A70A-BF55207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3DF"/>
    <w:pPr>
      <w:widowControl w:val="0"/>
      <w:autoSpaceDE w:val="0"/>
      <w:autoSpaceDN w:val="0"/>
    </w:pPr>
    <w:rPr>
      <w:rFonts w:ascii="Arial" w:eastAsia="Arial" w:hAnsi="Arial" w:cs="Arial"/>
      <w:sz w:val="22"/>
      <w:szCs w:val="22"/>
    </w:rPr>
  </w:style>
  <w:style w:type="paragraph" w:styleId="Heading1">
    <w:name w:val="heading 1"/>
    <w:basedOn w:val="Normal"/>
    <w:link w:val="Heading1Char"/>
    <w:uiPriority w:val="9"/>
    <w:qFormat/>
    <w:rsid w:val="007643DF"/>
    <w:pPr>
      <w:ind w:left="1642"/>
      <w:outlineLvl w:val="0"/>
    </w:pPr>
    <w:rPr>
      <w:b/>
      <w:bCs/>
    </w:rPr>
  </w:style>
  <w:style w:type="paragraph" w:styleId="Heading3">
    <w:name w:val="heading 3"/>
    <w:basedOn w:val="Normal"/>
    <w:next w:val="Normal"/>
    <w:link w:val="Heading3Char"/>
    <w:uiPriority w:val="9"/>
    <w:semiHidden/>
    <w:unhideWhenUsed/>
    <w:qFormat/>
    <w:rsid w:val="0086561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44A5"/>
    <w:pPr>
      <w:tabs>
        <w:tab w:val="center" w:pos="4680"/>
        <w:tab w:val="right" w:pos="9360"/>
      </w:tabs>
    </w:pPr>
  </w:style>
  <w:style w:type="character" w:customStyle="1" w:styleId="HeaderChar">
    <w:name w:val="Header Char"/>
    <w:basedOn w:val="DefaultParagraphFont"/>
    <w:link w:val="Header"/>
    <w:uiPriority w:val="99"/>
    <w:rsid w:val="00D144A5"/>
  </w:style>
  <w:style w:type="paragraph" w:styleId="Footer">
    <w:name w:val="footer"/>
    <w:basedOn w:val="Normal"/>
    <w:link w:val="FooterChar"/>
    <w:uiPriority w:val="99"/>
    <w:unhideWhenUsed/>
    <w:rsid w:val="00D144A5"/>
    <w:pPr>
      <w:tabs>
        <w:tab w:val="center" w:pos="4680"/>
        <w:tab w:val="right" w:pos="9360"/>
      </w:tabs>
    </w:pPr>
  </w:style>
  <w:style w:type="character" w:customStyle="1" w:styleId="FooterChar">
    <w:name w:val="Footer Char"/>
    <w:basedOn w:val="DefaultParagraphFont"/>
    <w:link w:val="Footer"/>
    <w:uiPriority w:val="99"/>
    <w:rsid w:val="00D144A5"/>
  </w:style>
  <w:style w:type="character" w:customStyle="1" w:styleId="Heading1Char">
    <w:name w:val="Heading 1 Char"/>
    <w:basedOn w:val="DefaultParagraphFont"/>
    <w:link w:val="Heading1"/>
    <w:uiPriority w:val="9"/>
    <w:rsid w:val="007643DF"/>
    <w:rPr>
      <w:rFonts w:ascii="Arial" w:eastAsia="Arial" w:hAnsi="Arial" w:cs="Arial"/>
      <w:b/>
      <w:bCs/>
      <w:sz w:val="22"/>
      <w:szCs w:val="22"/>
    </w:rPr>
  </w:style>
  <w:style w:type="paragraph" w:styleId="BodyText">
    <w:name w:val="Body Text"/>
    <w:basedOn w:val="Normal"/>
    <w:link w:val="BodyTextChar"/>
    <w:uiPriority w:val="1"/>
    <w:qFormat/>
    <w:rsid w:val="007643DF"/>
  </w:style>
  <w:style w:type="character" w:customStyle="1" w:styleId="BodyTextChar">
    <w:name w:val="Body Text Char"/>
    <w:basedOn w:val="DefaultParagraphFont"/>
    <w:link w:val="BodyText"/>
    <w:uiPriority w:val="1"/>
    <w:rsid w:val="007643DF"/>
    <w:rPr>
      <w:rFonts w:ascii="Arial" w:eastAsia="Arial" w:hAnsi="Arial" w:cs="Arial"/>
      <w:sz w:val="22"/>
      <w:szCs w:val="22"/>
    </w:rPr>
  </w:style>
  <w:style w:type="character" w:styleId="Hyperlink">
    <w:name w:val="Hyperlink"/>
    <w:basedOn w:val="DefaultParagraphFont"/>
    <w:uiPriority w:val="99"/>
    <w:unhideWhenUsed/>
    <w:rsid w:val="007643DF"/>
    <w:rPr>
      <w:color w:val="0563C1" w:themeColor="hyperlink"/>
      <w:u w:val="single"/>
    </w:rPr>
  </w:style>
  <w:style w:type="character" w:customStyle="1" w:styleId="UnresolvedMention1">
    <w:name w:val="Unresolved Mention1"/>
    <w:basedOn w:val="DefaultParagraphFont"/>
    <w:uiPriority w:val="99"/>
    <w:semiHidden/>
    <w:unhideWhenUsed/>
    <w:rsid w:val="007643DF"/>
    <w:rPr>
      <w:color w:val="605E5C"/>
      <w:shd w:val="clear" w:color="auto" w:fill="E1DFDD"/>
    </w:rPr>
  </w:style>
  <w:style w:type="paragraph" w:styleId="ListParagraph">
    <w:name w:val="List Paragraph"/>
    <w:basedOn w:val="Normal"/>
    <w:uiPriority w:val="34"/>
    <w:qFormat/>
    <w:rsid w:val="007643DF"/>
    <w:pPr>
      <w:ind w:left="720"/>
      <w:contextualSpacing/>
    </w:pPr>
  </w:style>
  <w:style w:type="character" w:customStyle="1" w:styleId="Heading3Char">
    <w:name w:val="Heading 3 Char"/>
    <w:basedOn w:val="DefaultParagraphFont"/>
    <w:link w:val="Heading3"/>
    <w:uiPriority w:val="9"/>
    <w:semiHidden/>
    <w:rsid w:val="00865617"/>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EC7F3A"/>
    <w:rPr>
      <w:color w:val="954F72" w:themeColor="followedHyperlink"/>
      <w:u w:val="single"/>
    </w:rPr>
  </w:style>
  <w:style w:type="paragraph" w:styleId="BalloonText">
    <w:name w:val="Balloon Text"/>
    <w:basedOn w:val="Normal"/>
    <w:link w:val="BalloonTextChar"/>
    <w:uiPriority w:val="99"/>
    <w:semiHidden/>
    <w:unhideWhenUsed/>
    <w:rsid w:val="00B15D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D88"/>
    <w:rPr>
      <w:rFonts w:ascii="Segoe UI" w:eastAsia="Arial" w:hAnsi="Segoe UI" w:cs="Segoe UI"/>
      <w:sz w:val="18"/>
      <w:szCs w:val="18"/>
    </w:rPr>
  </w:style>
  <w:style w:type="paragraph" w:styleId="Revision">
    <w:name w:val="Revision"/>
    <w:hidden/>
    <w:uiPriority w:val="99"/>
    <w:semiHidden/>
    <w:rsid w:val="00BB3D2E"/>
    <w:rPr>
      <w:rFonts w:ascii="Arial" w:eastAsia="Arial" w:hAnsi="Arial" w:cs="Arial"/>
      <w:sz w:val="22"/>
      <w:szCs w:val="22"/>
    </w:rPr>
  </w:style>
  <w:style w:type="character" w:styleId="UnresolvedMention">
    <w:name w:val="Unresolved Mention"/>
    <w:basedOn w:val="DefaultParagraphFont"/>
    <w:uiPriority w:val="99"/>
    <w:semiHidden/>
    <w:unhideWhenUsed/>
    <w:rsid w:val="00F05A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91265">
      <w:bodyDiv w:val="1"/>
      <w:marLeft w:val="0"/>
      <w:marRight w:val="0"/>
      <w:marTop w:val="0"/>
      <w:marBottom w:val="0"/>
      <w:divBdr>
        <w:top w:val="none" w:sz="0" w:space="0" w:color="auto"/>
        <w:left w:val="none" w:sz="0" w:space="0" w:color="auto"/>
        <w:bottom w:val="none" w:sz="0" w:space="0" w:color="auto"/>
        <w:right w:val="none" w:sz="0" w:space="0" w:color="auto"/>
      </w:divBdr>
    </w:div>
    <w:div w:id="459232539">
      <w:bodyDiv w:val="1"/>
      <w:marLeft w:val="0"/>
      <w:marRight w:val="0"/>
      <w:marTop w:val="0"/>
      <w:marBottom w:val="0"/>
      <w:divBdr>
        <w:top w:val="none" w:sz="0" w:space="0" w:color="auto"/>
        <w:left w:val="none" w:sz="0" w:space="0" w:color="auto"/>
        <w:bottom w:val="none" w:sz="0" w:space="0" w:color="auto"/>
        <w:right w:val="none" w:sz="0" w:space="0" w:color="auto"/>
      </w:divBdr>
    </w:div>
    <w:div w:id="56540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aginmedical.com" TargetMode="External"/><Relationship Id="rId13" Type="http://schemas.openxmlformats.org/officeDocument/2006/relationships/hyperlink" Target="mailto:info@raphacapital.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212.net/c/link/?t=0&amp;l=en&amp;o=3076210-1&amp;h=2817918592&amp;u=https%3A%2F%2Fwww.brighttalk.com%2Fwebcast%2F10533%2F103715&amp;a=%22prostate+health+index+(phi)%22+" TargetMode="External"/><Relationship Id="rId17" Type="http://schemas.openxmlformats.org/officeDocument/2006/relationships/hyperlink" Target="mailto:Editor@InvestorBrandNetwork.com" TargetMode="External"/><Relationship Id="rId2" Type="http://schemas.openxmlformats.org/officeDocument/2006/relationships/numbering" Target="numbering.xml"/><Relationship Id="rId16" Type="http://schemas.openxmlformats.org/officeDocument/2006/relationships/hyperlink" Target="http://www.investorbrandnetwork.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212.net/c/link/?t=0&amp;l=en&amp;o=3076210-1&amp;h=1516512104&amp;u=https%3A%2F%2Fwww.raphacap.com%2F&amp;a=Rapha+Capital+Management%2C+LLC" TargetMode="External"/><Relationship Id="rId5" Type="http://schemas.openxmlformats.org/officeDocument/2006/relationships/webSettings" Target="webSettings.xml"/><Relationship Id="rId15" Type="http://schemas.openxmlformats.org/officeDocument/2006/relationships/hyperlink" Target="mailto:jhutchens@imaginmedical.com" TargetMode="External"/><Relationship Id="rId10" Type="http://schemas.openxmlformats.org/officeDocument/2006/relationships/hyperlink" Target="http://www.imaginmedica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nvestorwire.com/market-research/?qmtab=detailedquotetabchartnews_qmsymbol=imexf&amp;qmodStoryID=5243389246226606" TargetMode="External"/><Relationship Id="rId14" Type="http://schemas.openxmlformats.org/officeDocument/2006/relationships/hyperlink" Target="https://www.raphacap.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25A70-5A28-4F00-BF9B-73AE452AF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1283</Words>
  <Characters>7315</Characters>
  <Application>Microsoft Office Word</Application>
  <DocSecurity>0</DocSecurity>
  <PresentationFormat>15|.DOCX</PresentationFormat>
  <Lines>60</Lines>
  <Paragraphs>17</Paragraphs>
  <ScaleCrop>false</ScaleCrop>
  <HeadingPairs>
    <vt:vector size="2" baseType="variant">
      <vt:variant>
        <vt:lpstr>Title</vt:lpstr>
      </vt:variant>
      <vt:variant>
        <vt:i4>1</vt:i4>
      </vt:variant>
    </vt:vector>
  </HeadingPairs>
  <TitlesOfParts>
    <vt:vector size="1" baseType="lpstr">
      <vt:lpstr>News Release - Conv Debenture - Rapha - Aug 2021  (02142294.DOCX;1)</vt:lpstr>
    </vt:vector>
  </TitlesOfParts>
  <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 Conv Debenture - Rapha - Aug 2021  (02142294.DOCX;1)</dc:title>
  <dc:subject>02142294;1/Font=8</dc:subject>
  <dc:creator>Dan Tetzl</dc:creator>
  <cp:keywords/>
  <dc:description/>
  <cp:lastModifiedBy>Cami Cox</cp:lastModifiedBy>
  <cp:revision>2</cp:revision>
  <dcterms:created xsi:type="dcterms:W3CDTF">2021-08-26T20:41:00Z</dcterms:created>
  <dcterms:modified xsi:type="dcterms:W3CDTF">2021-08-26T20:41:00Z</dcterms:modified>
</cp:coreProperties>
</file>