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ightShading1"/>
        <w:tblpPr w:leftFromText="180" w:rightFromText="180" w:horzAnchor="page" w:tblpX="944" w:tblpY="-1050"/>
        <w:tblW w:w="11307" w:type="dxa"/>
        <w:tblBorders>
          <w:top w:val="none" w:sz="0" w:space="0" w:color="auto"/>
          <w:bottom w:val="none" w:sz="0" w:space="0" w:color="auto"/>
        </w:tblBorders>
        <w:tblLook w:val="04A0" w:firstRow="1" w:lastRow="0" w:firstColumn="1" w:lastColumn="0" w:noHBand="0" w:noVBand="1"/>
      </w:tblPr>
      <w:tblGrid>
        <w:gridCol w:w="6629"/>
        <w:gridCol w:w="4678"/>
      </w:tblGrid>
      <w:tr w:rsidR="004A1A48" w:rsidRPr="00B95C47" w14:paraId="339FC14C" w14:textId="77777777" w:rsidTr="004C69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right w:val="none" w:sz="0" w:space="0" w:color="auto"/>
            </w:tcBorders>
          </w:tcPr>
          <w:p w14:paraId="6B75D5E1" w14:textId="1CC9F717" w:rsidR="004A1A48" w:rsidRPr="00B95C47" w:rsidRDefault="004A1A48" w:rsidP="004C693A">
            <w:pPr>
              <w:rPr>
                <w:rFonts w:ascii="Segoe UI Semilight" w:hAnsi="Segoe UI Semilight" w:cs="Segoe UI Semilight"/>
              </w:rPr>
            </w:pPr>
          </w:p>
        </w:tc>
        <w:tc>
          <w:tcPr>
            <w:tcW w:w="4678" w:type="dxa"/>
            <w:tcBorders>
              <w:top w:val="none" w:sz="0" w:space="0" w:color="auto"/>
              <w:left w:val="none" w:sz="0" w:space="0" w:color="auto"/>
              <w:bottom w:val="none" w:sz="0" w:space="0" w:color="auto"/>
              <w:right w:val="none" w:sz="0" w:space="0" w:color="auto"/>
            </w:tcBorders>
          </w:tcPr>
          <w:p w14:paraId="229B1C77" w14:textId="77777777" w:rsidR="004A1A48" w:rsidRPr="00B95C47" w:rsidRDefault="004A1A48" w:rsidP="004C693A">
            <w:p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Semilight" w:eastAsia="Times New Roman" w:hAnsi="Segoe UI Semilight" w:cs="Segoe UI Semilight"/>
                <w:color w:val="404040"/>
              </w:rPr>
            </w:pPr>
          </w:p>
        </w:tc>
      </w:tr>
    </w:tbl>
    <w:p w14:paraId="46CCEF04" w14:textId="609747C7" w:rsidR="00DA5934" w:rsidRDefault="00B519E6" w:rsidP="00DA5934">
      <w:pPr>
        <w:ind w:left="-1440"/>
        <w:jc w:val="center"/>
        <w:rPr>
          <w:rFonts w:ascii="Segoe UI Semilight" w:eastAsia="Times New Roman" w:hAnsi="Segoe UI Semilight" w:cs="Segoe UI Semilight"/>
          <w:b/>
          <w:bCs/>
          <w:color w:val="99999A"/>
          <w:sz w:val="24"/>
          <w:szCs w:val="24"/>
          <w:shd w:val="clear" w:color="auto" w:fill="FFFFFF"/>
          <w:lang w:eastAsia="fr-FR"/>
        </w:rPr>
      </w:pPr>
      <w:r w:rsidRPr="00B95C47">
        <w:rPr>
          <w:rFonts w:ascii="Segoe UI Semilight" w:hAnsi="Segoe UI Semilight" w:cs="Segoe UI Semilight"/>
          <w:noProof/>
          <w:sz w:val="24"/>
          <w:szCs w:val="24"/>
        </w:rPr>
        <w:drawing>
          <wp:inline distT="0" distB="0" distL="0" distR="0" wp14:anchorId="0F123E82" wp14:editId="4D7A789F">
            <wp:extent cx="7762875" cy="38730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9833" cy="3886468"/>
                    </a:xfrm>
                    <a:prstGeom prst="rect">
                      <a:avLst/>
                    </a:prstGeom>
                    <a:noFill/>
                    <a:ln>
                      <a:noFill/>
                    </a:ln>
                  </pic:spPr>
                </pic:pic>
              </a:graphicData>
            </a:graphic>
          </wp:inline>
        </w:drawing>
      </w:r>
      <w:r w:rsidR="00BF52C7" w:rsidRPr="00B95C47">
        <w:rPr>
          <w:rFonts w:ascii="Segoe UI Semilight" w:eastAsia="Times New Roman" w:hAnsi="Segoe UI Semilight" w:cs="Segoe UI Semilight"/>
          <w:b/>
          <w:bCs/>
          <w:color w:val="00AE8D"/>
          <w:sz w:val="24"/>
          <w:szCs w:val="24"/>
          <w:shd w:val="clear" w:color="auto" w:fill="FFFFFF"/>
          <w:lang w:eastAsia="fr-FR"/>
        </w:rPr>
        <w:br/>
      </w:r>
      <w:r w:rsidR="00AE413D" w:rsidRPr="00B95C47">
        <w:rPr>
          <w:rFonts w:ascii="Segoe UI Semilight" w:eastAsia="Times New Roman" w:hAnsi="Segoe UI Semilight" w:cs="Segoe UI Semilight"/>
          <w:b/>
          <w:bCs/>
          <w:color w:val="99999A"/>
          <w:sz w:val="24"/>
          <w:szCs w:val="24"/>
          <w:shd w:val="clear" w:color="auto" w:fill="FFFFFF"/>
          <w:lang w:eastAsia="fr-FR"/>
        </w:rPr>
        <w:t xml:space="preserve">              </w:t>
      </w:r>
      <w:r w:rsidR="00AE413D" w:rsidRPr="00B95C47">
        <w:rPr>
          <w:rFonts w:ascii="Segoe UI Semilight" w:eastAsia="Times New Roman" w:hAnsi="Segoe UI Semilight" w:cs="Segoe UI Semilight"/>
          <w:b/>
          <w:bCs/>
          <w:color w:val="99999A"/>
          <w:sz w:val="24"/>
          <w:szCs w:val="24"/>
          <w:shd w:val="clear" w:color="auto" w:fill="FFFFFF"/>
          <w:lang w:eastAsia="fr-FR"/>
        </w:rPr>
        <w:br/>
        <w:t xml:space="preserve">      </w:t>
      </w:r>
      <w:r w:rsidR="004C693A" w:rsidRPr="00B95C47">
        <w:rPr>
          <w:rFonts w:ascii="Segoe UI Semilight" w:eastAsia="Times New Roman" w:hAnsi="Segoe UI Semilight" w:cs="Segoe UI Semilight"/>
          <w:b/>
          <w:bCs/>
          <w:color w:val="99999A"/>
          <w:sz w:val="24"/>
          <w:szCs w:val="24"/>
          <w:shd w:val="clear" w:color="auto" w:fill="FFFFFF"/>
          <w:lang w:eastAsia="fr-FR"/>
        </w:rPr>
        <w:t xml:space="preserve">   </w:t>
      </w:r>
      <w:r w:rsidR="00AE413D" w:rsidRPr="00B95C47">
        <w:rPr>
          <w:rFonts w:ascii="Segoe UI Semilight" w:eastAsia="Times New Roman" w:hAnsi="Segoe UI Semilight" w:cs="Segoe UI Semilight"/>
          <w:b/>
          <w:bCs/>
          <w:color w:val="99999A"/>
          <w:sz w:val="24"/>
          <w:szCs w:val="24"/>
          <w:shd w:val="clear" w:color="auto" w:fill="FFFFFF"/>
          <w:lang w:eastAsia="fr-FR"/>
        </w:rPr>
        <w:tab/>
      </w:r>
      <w:proofErr w:type="spellStart"/>
      <w:r w:rsidR="00DA5934" w:rsidRPr="00363B70">
        <w:rPr>
          <w:rFonts w:ascii="Segoe UI Semilight" w:eastAsia="Times New Roman" w:hAnsi="Segoe UI Semilight" w:cs="Segoe UI Semilight"/>
          <w:b/>
          <w:bCs/>
          <w:color w:val="99999A"/>
          <w:sz w:val="28"/>
          <w:szCs w:val="28"/>
          <w:shd w:val="clear" w:color="auto" w:fill="FFFFFF"/>
          <w:lang w:eastAsia="fr-FR"/>
        </w:rPr>
        <w:t>Intalio</w:t>
      </w:r>
      <w:proofErr w:type="spellEnd"/>
      <w:r w:rsidR="00DA5934" w:rsidRPr="00363B70">
        <w:rPr>
          <w:rFonts w:ascii="Segoe UI Semilight" w:eastAsia="Times New Roman" w:hAnsi="Segoe UI Semilight" w:cs="Segoe UI Semilight"/>
          <w:b/>
          <w:bCs/>
          <w:color w:val="99999A"/>
          <w:sz w:val="28"/>
          <w:szCs w:val="28"/>
          <w:shd w:val="clear" w:color="auto" w:fill="FFFFFF"/>
          <w:lang w:eastAsia="fr-FR"/>
        </w:rPr>
        <w:t xml:space="preserve"> Announces the Appointment of Andy Scott as Senior Business Development Manager in the UK</w:t>
      </w:r>
    </w:p>
    <w:p w14:paraId="511068C7" w14:textId="77777777" w:rsidR="005D0FC5" w:rsidRPr="00B95C47" w:rsidRDefault="005D0FC5" w:rsidP="00DA5934">
      <w:pPr>
        <w:ind w:left="-1440"/>
        <w:jc w:val="center"/>
        <w:rPr>
          <w:rFonts w:ascii="Segoe UI Semilight" w:eastAsia="Times New Roman" w:hAnsi="Segoe UI Semilight" w:cs="Segoe UI Semilight"/>
          <w:b/>
          <w:color w:val="00AE8D"/>
          <w:sz w:val="24"/>
          <w:szCs w:val="24"/>
          <w:shd w:val="clear" w:color="auto" w:fill="FFFFFF"/>
          <w:lang w:eastAsia="fr-FR"/>
        </w:rPr>
      </w:pPr>
    </w:p>
    <w:p w14:paraId="460BBC79" w14:textId="4B4A3909" w:rsidR="00AE413D" w:rsidRPr="00B95C47" w:rsidRDefault="00AE413D" w:rsidP="00AE413D">
      <w:pPr>
        <w:jc w:val="center"/>
        <w:rPr>
          <w:rFonts w:ascii="Segoe UI Semilight" w:eastAsia="Times New Roman" w:hAnsi="Segoe UI Semilight" w:cs="Segoe UI Semilight"/>
          <w:color w:val="0E101A"/>
          <w:sz w:val="24"/>
          <w:szCs w:val="24"/>
        </w:rPr>
      </w:pPr>
      <w:r w:rsidRPr="00B95C47">
        <w:rPr>
          <w:rFonts w:ascii="Segoe UI Semilight" w:eastAsia="Times New Roman" w:hAnsi="Segoe UI Semilight" w:cs="Segoe UI Semilight"/>
          <w:b/>
          <w:bCs/>
          <w:noProof/>
          <w:color w:val="99999A"/>
          <w:sz w:val="24"/>
          <w:szCs w:val="24"/>
          <w:shd w:val="clear" w:color="auto" w:fill="FFFFFF"/>
        </w:rPr>
        <w:drawing>
          <wp:inline distT="0" distB="0" distL="0" distR="0" wp14:anchorId="797AE841" wp14:editId="03A2CDD6">
            <wp:extent cx="3467785" cy="2238375"/>
            <wp:effectExtent l="0" t="0" r="0" b="0"/>
            <wp:docPr id="5" name="Picture 5" descr="C:\Users\bgh\Desktop\4 MAY\ASCOTT-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h\Desktop\4 MAY\ASCOTT-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2007" cy="2266919"/>
                    </a:xfrm>
                    <a:prstGeom prst="rect">
                      <a:avLst/>
                    </a:prstGeom>
                    <a:noFill/>
                    <a:ln>
                      <a:noFill/>
                    </a:ln>
                  </pic:spPr>
                </pic:pic>
              </a:graphicData>
            </a:graphic>
          </wp:inline>
        </w:drawing>
      </w:r>
    </w:p>
    <w:p w14:paraId="079DDDFD" w14:textId="33E568B5" w:rsidR="001F3F69" w:rsidRPr="00B95C47" w:rsidRDefault="001F3F69" w:rsidP="001F3F69">
      <w:pPr>
        <w:jc w:val="both"/>
        <w:rPr>
          <w:rFonts w:ascii="Segoe UI Semilight" w:eastAsia="Times New Roman" w:hAnsi="Segoe UI Semilight" w:cs="Segoe UI Semilight"/>
          <w:b/>
          <w:bCs/>
          <w:color w:val="0E101A"/>
          <w:sz w:val="24"/>
          <w:szCs w:val="24"/>
        </w:rPr>
      </w:pPr>
    </w:p>
    <w:p w14:paraId="58301B41" w14:textId="74F7A07A" w:rsidR="00A2359C" w:rsidRPr="00707072" w:rsidRDefault="00845F96" w:rsidP="00046A74">
      <w:pPr>
        <w:jc w:val="both"/>
        <w:rPr>
          <w:rFonts w:ascii="Segoe UI Semilight" w:hAnsi="Segoe UI Semilight" w:cs="Segoe UI Semilight"/>
          <w:sz w:val="24"/>
          <w:szCs w:val="24"/>
        </w:rPr>
      </w:pPr>
      <w:r w:rsidRPr="00B95C47">
        <w:rPr>
          <w:rFonts w:ascii="Segoe UI Semilight" w:hAnsi="Segoe UI Semilight" w:cs="Segoe UI Semilight"/>
          <w:b/>
          <w:bCs/>
          <w:color w:val="000000" w:themeColor="text1"/>
          <w:sz w:val="24"/>
          <w:szCs w:val="24"/>
        </w:rPr>
        <w:t>July</w:t>
      </w:r>
      <w:r w:rsidR="00AE413D" w:rsidRPr="00B95C47">
        <w:rPr>
          <w:rFonts w:ascii="Segoe UI Semilight" w:hAnsi="Segoe UI Semilight" w:cs="Segoe UI Semilight"/>
          <w:b/>
          <w:bCs/>
          <w:color w:val="000000" w:themeColor="text1"/>
          <w:sz w:val="24"/>
          <w:szCs w:val="24"/>
        </w:rPr>
        <w:t xml:space="preserve"> 2021</w:t>
      </w:r>
      <w:r w:rsidR="00DF54C7">
        <w:rPr>
          <w:rFonts w:ascii="Segoe UI Semilight" w:hAnsi="Segoe UI Semilight" w:cs="Segoe UI Semilight"/>
          <w:color w:val="000000" w:themeColor="text1"/>
          <w:sz w:val="24"/>
          <w:szCs w:val="24"/>
        </w:rPr>
        <w:t xml:space="preserve"> -</w:t>
      </w:r>
      <w:r w:rsidR="00AE413D" w:rsidRPr="00B95C47">
        <w:rPr>
          <w:rFonts w:ascii="Segoe UI Semilight" w:hAnsi="Segoe UI Semilight" w:cs="Segoe UI Semilight"/>
          <w:color w:val="000000" w:themeColor="text1"/>
          <w:sz w:val="24"/>
          <w:szCs w:val="24"/>
        </w:rPr>
        <w:t xml:space="preserve"> </w:t>
      </w:r>
      <w:proofErr w:type="spellStart"/>
      <w:r w:rsidR="00AE413D" w:rsidRPr="00B95C47">
        <w:rPr>
          <w:rFonts w:ascii="Segoe UI Semilight" w:hAnsi="Segoe UI Semilight" w:cs="Segoe UI Semilight"/>
          <w:color w:val="000000" w:themeColor="text1"/>
          <w:sz w:val="24"/>
          <w:szCs w:val="24"/>
        </w:rPr>
        <w:t>Intalio</w:t>
      </w:r>
      <w:proofErr w:type="spellEnd"/>
      <w:r w:rsidR="00AE413D" w:rsidRPr="00B95C47">
        <w:rPr>
          <w:rFonts w:ascii="Segoe UI Semilight" w:hAnsi="Segoe UI Semilight" w:cs="Segoe UI Semilight"/>
          <w:color w:val="000000" w:themeColor="text1"/>
          <w:sz w:val="24"/>
          <w:szCs w:val="24"/>
        </w:rPr>
        <w:t xml:space="preserve"> appointed Andy Scott as the new Senio</w:t>
      </w:r>
      <w:r w:rsidR="00BA1F93" w:rsidRPr="00B95C47">
        <w:rPr>
          <w:rFonts w:ascii="Segoe UI Semilight" w:hAnsi="Segoe UI Semilight" w:cs="Segoe UI Semilight"/>
          <w:color w:val="000000" w:themeColor="text1"/>
          <w:sz w:val="24"/>
          <w:szCs w:val="24"/>
        </w:rPr>
        <w:t xml:space="preserve">r Business Development Manager </w:t>
      </w:r>
      <w:r w:rsidR="00046A74">
        <w:rPr>
          <w:rFonts w:ascii="Segoe UI Semilight" w:hAnsi="Segoe UI Semilight" w:cs="Segoe UI Semilight"/>
          <w:color w:val="000000" w:themeColor="text1"/>
          <w:sz w:val="24"/>
          <w:szCs w:val="24"/>
        </w:rPr>
        <w:t xml:space="preserve">in the UK to </w:t>
      </w:r>
      <w:r w:rsidR="00046A74">
        <w:rPr>
          <w:rFonts w:ascii="Segoe UI Semilight" w:hAnsi="Segoe UI Semilight" w:cs="Segoe UI Semilight"/>
          <w:sz w:val="24"/>
          <w:szCs w:val="24"/>
        </w:rPr>
        <w:t>support</w:t>
      </w:r>
      <w:r w:rsidR="00BA1F93" w:rsidRPr="00B95C47">
        <w:rPr>
          <w:rFonts w:ascii="Segoe UI Semilight" w:hAnsi="Segoe UI Semilight" w:cs="Segoe UI Semilight"/>
          <w:sz w:val="24"/>
          <w:szCs w:val="24"/>
        </w:rPr>
        <w:t xml:space="preserve"> the company’s</w:t>
      </w:r>
      <w:r w:rsidR="00046A74">
        <w:rPr>
          <w:rFonts w:ascii="Segoe UI Semilight" w:hAnsi="Segoe UI Semilight" w:cs="Segoe UI Semilight"/>
          <w:sz w:val="24"/>
          <w:szCs w:val="24"/>
        </w:rPr>
        <w:t xml:space="preserve"> global organizational strategy. </w:t>
      </w:r>
    </w:p>
    <w:p w14:paraId="61CBEF41" w14:textId="1D9C558C" w:rsidR="00BA1F93" w:rsidRPr="00B95C47" w:rsidRDefault="00BA1F93" w:rsidP="00A2359C">
      <w:pPr>
        <w:jc w:val="both"/>
        <w:rPr>
          <w:rFonts w:ascii="Segoe UI Semilight" w:hAnsi="Segoe UI Semilight" w:cs="Segoe UI Semilight"/>
          <w:color w:val="000000" w:themeColor="text1"/>
          <w:sz w:val="24"/>
          <w:szCs w:val="24"/>
        </w:rPr>
      </w:pPr>
      <w:r w:rsidRPr="00B95C47">
        <w:rPr>
          <w:rFonts w:ascii="Segoe UI Semilight" w:hAnsi="Segoe UI Semilight" w:cs="Segoe UI Semilight"/>
          <w:sz w:val="24"/>
          <w:szCs w:val="24"/>
        </w:rPr>
        <w:lastRenderedPageBreak/>
        <w:t xml:space="preserve">Since the late 1980s, Andy has had a great deal of experience with sales and marketing, and with implementing ERP projects, which makes him a key addition to helping </w:t>
      </w:r>
      <w:proofErr w:type="spellStart"/>
      <w:r w:rsidRPr="00B95C47">
        <w:rPr>
          <w:rFonts w:ascii="Segoe UI Semilight" w:hAnsi="Segoe UI Semilight" w:cs="Segoe UI Semilight"/>
          <w:sz w:val="24"/>
          <w:szCs w:val="24"/>
        </w:rPr>
        <w:t>Intalio</w:t>
      </w:r>
      <w:proofErr w:type="spellEnd"/>
      <w:r w:rsidRPr="00B95C47">
        <w:rPr>
          <w:rFonts w:ascii="Segoe UI Semilight" w:hAnsi="Segoe UI Semilight" w:cs="Segoe UI Semilight"/>
          <w:sz w:val="24"/>
          <w:szCs w:val="24"/>
        </w:rPr>
        <w:t xml:space="preserve"> reach new heights. </w:t>
      </w:r>
    </w:p>
    <w:p w14:paraId="2DAFD30F" w14:textId="77777777" w:rsidR="00B9266C" w:rsidRPr="00B95C47" w:rsidRDefault="00B9266C" w:rsidP="00A2359C">
      <w:pPr>
        <w:jc w:val="both"/>
        <w:rPr>
          <w:rFonts w:ascii="Segoe UI Semilight" w:hAnsi="Segoe UI Semilight" w:cs="Segoe UI Semilight"/>
          <w:color w:val="000000" w:themeColor="text1"/>
          <w:sz w:val="24"/>
          <w:szCs w:val="24"/>
        </w:rPr>
      </w:pPr>
    </w:p>
    <w:p w14:paraId="65E7BF1B" w14:textId="7D699E60" w:rsidR="00D26652" w:rsidRPr="00B95C47" w:rsidRDefault="00963414" w:rsidP="00BF1D3A">
      <w:pPr>
        <w:pStyle w:val="CommentText"/>
        <w:jc w:val="both"/>
        <w:rPr>
          <w:rFonts w:ascii="Segoe UI Semilight" w:hAnsi="Segoe UI Semilight" w:cs="Segoe UI Semilight"/>
          <w:sz w:val="24"/>
          <w:szCs w:val="24"/>
        </w:rPr>
      </w:pPr>
      <w:r>
        <w:rPr>
          <w:rFonts w:ascii="Segoe UI Semilight" w:hAnsi="Segoe UI Semilight" w:cs="Segoe UI Semilight"/>
          <w:sz w:val="24"/>
          <w:szCs w:val="24"/>
        </w:rPr>
        <w:t>Not only does Scott have a</w:t>
      </w:r>
      <w:r w:rsidR="00BA1F93" w:rsidRPr="00B95C47">
        <w:rPr>
          <w:rFonts w:ascii="Segoe UI Semilight" w:hAnsi="Segoe UI Semilight" w:cs="Segoe UI Semilight"/>
          <w:sz w:val="24"/>
          <w:szCs w:val="24"/>
        </w:rPr>
        <w:t xml:space="preserve"> solid background in ERP and business applications in general, </w:t>
      </w:r>
      <w:r>
        <w:rPr>
          <w:rFonts w:ascii="Segoe UI Semilight" w:hAnsi="Segoe UI Semilight" w:cs="Segoe UI Semilight"/>
          <w:sz w:val="24"/>
          <w:szCs w:val="24"/>
        </w:rPr>
        <w:t xml:space="preserve">but he </w:t>
      </w:r>
      <w:r w:rsidR="00BA1F93" w:rsidRPr="00B95C47">
        <w:rPr>
          <w:rFonts w:ascii="Segoe UI Semilight" w:hAnsi="Segoe UI Semilight" w:cs="Segoe UI Semilight"/>
          <w:sz w:val="24"/>
          <w:szCs w:val="24"/>
        </w:rPr>
        <w:t>has</w:t>
      </w:r>
      <w:r>
        <w:rPr>
          <w:rFonts w:ascii="Segoe UI Semilight" w:hAnsi="Segoe UI Semilight" w:cs="Segoe UI Semilight"/>
          <w:sz w:val="24"/>
          <w:szCs w:val="24"/>
        </w:rPr>
        <w:t xml:space="preserve"> also</w:t>
      </w:r>
      <w:r w:rsidR="00BA1F93" w:rsidRPr="00B95C47">
        <w:rPr>
          <w:rFonts w:ascii="Segoe UI Semilight" w:hAnsi="Segoe UI Semilight" w:cs="Segoe UI Semilight"/>
          <w:sz w:val="24"/>
          <w:szCs w:val="24"/>
        </w:rPr>
        <w:t xml:space="preserve"> gained considerable expertise in </w:t>
      </w:r>
      <w:proofErr w:type="spellStart"/>
      <w:r w:rsidR="00BA1F93" w:rsidRPr="00B95C47">
        <w:rPr>
          <w:rFonts w:ascii="Segoe UI Semilight" w:hAnsi="Segoe UI Semilight" w:cs="Segoe UI Semilight"/>
          <w:sz w:val="24"/>
          <w:szCs w:val="24"/>
        </w:rPr>
        <w:t>Odoo</w:t>
      </w:r>
      <w:proofErr w:type="spellEnd"/>
      <w:r w:rsidR="00D26652" w:rsidRPr="00B95C47">
        <w:rPr>
          <w:rFonts w:ascii="Segoe UI Semilight" w:hAnsi="Segoe UI Semilight" w:cs="Segoe UI Semilight"/>
          <w:sz w:val="24"/>
          <w:szCs w:val="24"/>
        </w:rPr>
        <w:t>, a leading suite of applications dedicated to the innovation of enterprise business solutions and resource planning.</w:t>
      </w:r>
    </w:p>
    <w:p w14:paraId="1F6BE780" w14:textId="77777777" w:rsidR="00BA1F93" w:rsidRPr="00B95C47" w:rsidRDefault="00BA1F93" w:rsidP="00A2359C">
      <w:pPr>
        <w:jc w:val="both"/>
        <w:rPr>
          <w:rFonts w:ascii="Segoe UI Semilight" w:hAnsi="Segoe UI Semilight" w:cs="Segoe UI Semilight"/>
          <w:color w:val="000000" w:themeColor="text1"/>
          <w:sz w:val="24"/>
          <w:szCs w:val="24"/>
        </w:rPr>
      </w:pPr>
    </w:p>
    <w:p w14:paraId="6DAD5A96" w14:textId="29FB7D4F" w:rsidR="00AE413D" w:rsidRDefault="00AE413D" w:rsidP="00586B48">
      <w:pPr>
        <w:jc w:val="both"/>
        <w:rPr>
          <w:rFonts w:ascii="Segoe UI Semilight" w:hAnsi="Segoe UI Semilight" w:cs="Segoe UI Semilight"/>
          <w:i/>
          <w:iCs/>
          <w:color w:val="000000" w:themeColor="text1"/>
          <w:sz w:val="24"/>
          <w:szCs w:val="24"/>
        </w:rPr>
      </w:pPr>
      <w:r w:rsidRPr="00B95C47">
        <w:rPr>
          <w:rFonts w:ascii="Segoe UI Semilight" w:hAnsi="Segoe UI Semilight" w:cs="Segoe UI Semilight"/>
          <w:color w:val="000000" w:themeColor="text1"/>
          <w:sz w:val="24"/>
          <w:szCs w:val="24"/>
        </w:rPr>
        <w:t>“</w:t>
      </w:r>
      <w:proofErr w:type="spellStart"/>
      <w:r w:rsidRPr="00B95C47">
        <w:rPr>
          <w:rFonts w:ascii="Segoe UI Semilight" w:hAnsi="Segoe UI Semilight" w:cs="Segoe UI Semilight"/>
          <w:color w:val="000000" w:themeColor="text1"/>
          <w:sz w:val="24"/>
          <w:szCs w:val="24"/>
        </w:rPr>
        <w:t>Intalio</w:t>
      </w:r>
      <w:proofErr w:type="spellEnd"/>
      <w:r w:rsidRPr="00B95C47">
        <w:rPr>
          <w:rFonts w:ascii="Segoe UI Semilight" w:hAnsi="Segoe UI Semilight" w:cs="Segoe UI Semilight"/>
          <w:color w:val="000000" w:themeColor="text1"/>
          <w:sz w:val="24"/>
          <w:szCs w:val="24"/>
        </w:rPr>
        <w:t xml:space="preserve"> through its </w:t>
      </w:r>
      <w:hyperlink r:id="rId10" w:history="1">
        <w:r w:rsidRPr="00B95C47">
          <w:rPr>
            <w:rStyle w:val="Hyperlink"/>
            <w:rFonts w:ascii="Segoe UI Semilight" w:hAnsi="Segoe UI Semilight" w:cs="Segoe UI Semilight"/>
            <w:sz w:val="24"/>
            <w:szCs w:val="24"/>
          </w:rPr>
          <w:t>acquisition of Ever Business Solution</w:t>
        </w:r>
      </w:hyperlink>
      <w:r w:rsidRPr="00B95C47">
        <w:rPr>
          <w:rFonts w:ascii="Segoe UI Semilight" w:hAnsi="Segoe UI Semilight" w:cs="Segoe UI Semilight"/>
          <w:color w:val="000000" w:themeColor="text1"/>
          <w:sz w:val="24"/>
          <w:szCs w:val="24"/>
        </w:rPr>
        <w:t xml:space="preserve"> has been</w:t>
      </w:r>
      <w:r w:rsidR="00586B48">
        <w:rPr>
          <w:rFonts w:ascii="Segoe UI Semilight" w:hAnsi="Segoe UI Semilight" w:cs="Segoe UI Semilight"/>
          <w:color w:val="000000" w:themeColor="text1"/>
          <w:sz w:val="24"/>
          <w:szCs w:val="24"/>
        </w:rPr>
        <w:t xml:space="preserve"> instrumental in </w:t>
      </w:r>
      <w:proofErr w:type="spellStart"/>
      <w:r w:rsidR="00586B48">
        <w:rPr>
          <w:rFonts w:ascii="Segoe UI Semilight" w:hAnsi="Segoe UI Semilight" w:cs="Segoe UI Semilight"/>
          <w:color w:val="000000" w:themeColor="text1"/>
          <w:sz w:val="24"/>
          <w:szCs w:val="24"/>
        </w:rPr>
        <w:t>Odoo's</w:t>
      </w:r>
      <w:proofErr w:type="spellEnd"/>
      <w:r w:rsidR="00586B48">
        <w:rPr>
          <w:rFonts w:ascii="Segoe UI Semilight" w:hAnsi="Segoe UI Semilight" w:cs="Segoe UI Semilight"/>
          <w:color w:val="000000" w:themeColor="text1"/>
          <w:sz w:val="24"/>
          <w:szCs w:val="24"/>
        </w:rPr>
        <w:t xml:space="preserve"> success, </w:t>
      </w:r>
      <w:r w:rsidRPr="00B95C47">
        <w:rPr>
          <w:rFonts w:ascii="Segoe UI Semilight" w:hAnsi="Segoe UI Semilight" w:cs="Segoe UI Semilight"/>
          <w:color w:val="000000" w:themeColor="text1"/>
          <w:sz w:val="24"/>
          <w:szCs w:val="24"/>
        </w:rPr>
        <w:t>as well as being very well established in many other complementary solution areas. I am thrilled to be joining the team as I believe we can project that success onto the UK market. I am sure that we will be able to make a difference in the digital transformation field, as our customers will benefit from extensive solution knowledge, excellent implementation, and support resources from a growing UK-based team”</w:t>
      </w:r>
      <w:r w:rsidR="00D26652" w:rsidRPr="00B95C47">
        <w:rPr>
          <w:rFonts w:ascii="Segoe UI Semilight" w:hAnsi="Segoe UI Semilight" w:cs="Segoe UI Semilight"/>
          <w:color w:val="000000" w:themeColor="text1"/>
          <w:sz w:val="24"/>
          <w:szCs w:val="24"/>
        </w:rPr>
        <w:t xml:space="preserve">, </w:t>
      </w:r>
      <w:r w:rsidR="00D26652" w:rsidRPr="00B95C47">
        <w:rPr>
          <w:rFonts w:ascii="Segoe UI Semilight" w:hAnsi="Segoe UI Semilight" w:cs="Segoe UI Semilight"/>
          <w:i/>
          <w:iCs/>
          <w:color w:val="000000" w:themeColor="text1"/>
          <w:sz w:val="24"/>
          <w:szCs w:val="24"/>
        </w:rPr>
        <w:t xml:space="preserve">said </w:t>
      </w:r>
      <w:r w:rsidR="00D26652" w:rsidRPr="00B95C47">
        <w:rPr>
          <w:rFonts w:ascii="Segoe UI Semilight" w:hAnsi="Segoe UI Semilight" w:cs="Segoe UI Semilight"/>
          <w:b/>
          <w:bCs/>
          <w:i/>
          <w:iCs/>
          <w:color w:val="000000" w:themeColor="text1"/>
          <w:sz w:val="24"/>
          <w:szCs w:val="24"/>
        </w:rPr>
        <w:t>Andy Scott</w:t>
      </w:r>
      <w:r w:rsidR="00D26652" w:rsidRPr="00B95C47">
        <w:rPr>
          <w:rFonts w:ascii="Segoe UI Semilight" w:hAnsi="Segoe UI Semilight" w:cs="Segoe UI Semilight"/>
          <w:i/>
          <w:iCs/>
          <w:color w:val="000000" w:themeColor="text1"/>
          <w:sz w:val="24"/>
          <w:szCs w:val="24"/>
        </w:rPr>
        <w:t xml:space="preserve">. </w:t>
      </w:r>
    </w:p>
    <w:p w14:paraId="541422EA" w14:textId="77777777" w:rsidR="00457330" w:rsidRDefault="00457330" w:rsidP="00AE375A">
      <w:pPr>
        <w:pStyle w:val="NormalWeb"/>
        <w:spacing w:before="0" w:beforeAutospacing="0" w:after="0" w:afterAutospacing="0"/>
        <w:jc w:val="both"/>
        <w:rPr>
          <w:rFonts w:ascii="Segoe UI Semilight" w:hAnsi="Segoe UI Semilight" w:cs="Segoe UI Semilight"/>
          <w:highlight w:val="yellow"/>
        </w:rPr>
      </w:pPr>
    </w:p>
    <w:p w14:paraId="401DCC4B" w14:textId="11E81550" w:rsidR="00C3659F" w:rsidRPr="00046A74" w:rsidRDefault="00323AE8" w:rsidP="009A085E">
      <w:pPr>
        <w:pStyle w:val="NormalWeb"/>
        <w:spacing w:before="0" w:beforeAutospacing="0" w:after="0" w:afterAutospacing="0"/>
        <w:jc w:val="both"/>
        <w:rPr>
          <w:rFonts w:ascii="Segoe UI Semilight" w:hAnsi="Segoe UI Semilight" w:cs="Segoe UI Semilight"/>
        </w:rPr>
      </w:pPr>
      <w:r w:rsidRPr="00046A74">
        <w:rPr>
          <w:rFonts w:ascii="Segoe UI Semilight" w:hAnsi="Segoe UI Semilight" w:cs="Segoe UI Semilight"/>
        </w:rPr>
        <w:t xml:space="preserve">Andy will be influential in further supporting our </w:t>
      </w:r>
      <w:r w:rsidR="00457330" w:rsidRPr="00046A74">
        <w:rPr>
          <w:rFonts w:ascii="Segoe UI Semilight" w:hAnsi="Segoe UI Semilight" w:cs="Segoe UI Semilight"/>
        </w:rPr>
        <w:t xml:space="preserve">strategic expansion approach and our </w:t>
      </w:r>
      <w:r w:rsidRPr="00046A74">
        <w:rPr>
          <w:rFonts w:ascii="Segoe UI Semilight" w:hAnsi="Segoe UI Semilight" w:cs="Segoe UI Semilight"/>
        </w:rPr>
        <w:t xml:space="preserve">vision </w:t>
      </w:r>
      <w:r w:rsidR="00457330" w:rsidRPr="00046A74">
        <w:rPr>
          <w:rFonts w:ascii="Segoe UI Semilight" w:hAnsi="Segoe UI Semilight" w:cs="Segoe UI Semilight"/>
        </w:rPr>
        <w:t xml:space="preserve">of becoming </w:t>
      </w:r>
      <w:r w:rsidRPr="00046A74">
        <w:rPr>
          <w:rFonts w:ascii="Segoe UI Semilight" w:hAnsi="Segoe UI Semilight" w:cs="Segoe UI Semilight"/>
        </w:rPr>
        <w:t xml:space="preserve">a leading organization outside of its </w:t>
      </w:r>
      <w:r w:rsidR="0005116E" w:rsidRPr="00046A74">
        <w:rPr>
          <w:rFonts w:ascii="Segoe UI Semilight" w:hAnsi="Segoe UI Semilight" w:cs="Segoe UI Semilight"/>
        </w:rPr>
        <w:t>present</w:t>
      </w:r>
      <w:r w:rsidR="00457330" w:rsidRPr="00046A74">
        <w:rPr>
          <w:rFonts w:ascii="Segoe UI Semilight" w:hAnsi="Segoe UI Semilight" w:cs="Segoe UI Semilight"/>
        </w:rPr>
        <w:t xml:space="preserve"> territories and industries. He will also </w:t>
      </w:r>
      <w:r w:rsidR="0005116E" w:rsidRPr="00046A74">
        <w:rPr>
          <w:rFonts w:ascii="Segoe UI Semilight" w:hAnsi="Segoe UI Semilight" w:cs="Segoe UI Semilight"/>
        </w:rPr>
        <w:t xml:space="preserve">play a key role in strengthening </w:t>
      </w:r>
      <w:proofErr w:type="spellStart"/>
      <w:r w:rsidR="0005116E" w:rsidRPr="00046A74">
        <w:rPr>
          <w:rFonts w:ascii="Segoe UI Semilight" w:hAnsi="Segoe UI Semilight" w:cs="Segoe UI Semilight"/>
        </w:rPr>
        <w:t>Intalio’s</w:t>
      </w:r>
      <w:proofErr w:type="spellEnd"/>
      <w:r w:rsidR="0005116E" w:rsidRPr="00046A74">
        <w:rPr>
          <w:rFonts w:ascii="Segoe UI Semilight" w:hAnsi="Segoe UI Semilight" w:cs="Segoe UI Semilight"/>
        </w:rPr>
        <w:t xml:space="preserve"> customer-centric marketing approach in various areas, as well as </w:t>
      </w:r>
      <w:r w:rsidR="00457330" w:rsidRPr="00046A74">
        <w:rPr>
          <w:rFonts w:ascii="Segoe UI Semilight" w:hAnsi="Segoe UI Semilight" w:cs="Segoe UI Semilight"/>
        </w:rPr>
        <w:t xml:space="preserve">the alignment between </w:t>
      </w:r>
      <w:proofErr w:type="spellStart"/>
      <w:r w:rsidR="00457330" w:rsidRPr="00046A74">
        <w:rPr>
          <w:rFonts w:ascii="Segoe UI Semilight" w:hAnsi="Segoe UI Semilight" w:cs="Segoe UI Semilight"/>
        </w:rPr>
        <w:t>Intalio’s</w:t>
      </w:r>
      <w:proofErr w:type="spellEnd"/>
      <w:r w:rsidR="00457330" w:rsidRPr="00046A74">
        <w:rPr>
          <w:rFonts w:ascii="Segoe UI Semilight" w:hAnsi="Segoe UI Semilight" w:cs="Segoe UI Semilight"/>
        </w:rPr>
        <w:t xml:space="preserve"> Sales Organization and Marketing. </w:t>
      </w:r>
      <w:r w:rsidR="00681D8C" w:rsidRPr="00046A74">
        <w:rPr>
          <w:rFonts w:ascii="Segoe UI Semilight" w:hAnsi="Segoe UI Semilight" w:cs="Segoe UI Semilight"/>
        </w:rPr>
        <w:t>Furthermore,</w:t>
      </w:r>
      <w:r w:rsidR="00F8610C">
        <w:rPr>
          <w:rFonts w:ascii="Segoe UI Semilight" w:hAnsi="Segoe UI Semilight" w:cs="Segoe UI Semilight"/>
        </w:rPr>
        <w:t xml:space="preserve"> </w:t>
      </w:r>
      <w:proofErr w:type="spellStart"/>
      <w:r w:rsidR="00F8610C">
        <w:rPr>
          <w:rFonts w:ascii="Segoe UI Semilight" w:hAnsi="Segoe UI Semilight" w:cs="Segoe UI Semilight"/>
        </w:rPr>
        <w:t>Intalio</w:t>
      </w:r>
      <w:proofErr w:type="spellEnd"/>
      <w:r w:rsidR="00F8610C">
        <w:rPr>
          <w:rFonts w:ascii="Segoe UI Semilight" w:hAnsi="Segoe UI Semilight" w:cs="Segoe UI Semilight"/>
        </w:rPr>
        <w:t xml:space="preserve"> will benefit from </w:t>
      </w:r>
      <w:bookmarkStart w:id="0" w:name="_GoBack"/>
      <w:bookmarkEnd w:id="0"/>
      <w:r w:rsidR="00681D8C" w:rsidRPr="00046A74">
        <w:rPr>
          <w:rFonts w:ascii="Segoe UI Semilight" w:hAnsi="Segoe UI Semilight" w:cs="Segoe UI Semilight"/>
        </w:rPr>
        <w:t xml:space="preserve">Scott’s widespread experience with product verticals packaging, marketing materials, and promotions, as well as the revision of product roadmap and priorities. This will help </w:t>
      </w:r>
      <w:proofErr w:type="spellStart"/>
      <w:r w:rsidR="00681D8C" w:rsidRPr="00046A74">
        <w:rPr>
          <w:rFonts w:ascii="Segoe UI Semilight" w:hAnsi="Segoe UI Semilight" w:cs="Segoe UI Semilight"/>
        </w:rPr>
        <w:t>Intalio</w:t>
      </w:r>
      <w:proofErr w:type="spellEnd"/>
      <w:r w:rsidR="00681D8C" w:rsidRPr="00046A74">
        <w:rPr>
          <w:rFonts w:ascii="Segoe UI Semilight" w:hAnsi="Segoe UI Semilight" w:cs="Segoe UI Semilight"/>
        </w:rPr>
        <w:t xml:space="preserve"> </w:t>
      </w:r>
      <w:r w:rsidR="009A085E" w:rsidRPr="00046A74">
        <w:rPr>
          <w:rFonts w:ascii="Segoe UI Semilight" w:hAnsi="Segoe UI Semilight" w:cs="Segoe UI Semilight"/>
        </w:rPr>
        <w:t>reinforce</w:t>
      </w:r>
      <w:r w:rsidR="00681D8C" w:rsidRPr="00046A74">
        <w:rPr>
          <w:rFonts w:ascii="Segoe UI Semilight" w:hAnsi="Segoe UI Semilight" w:cs="Segoe UI Semilight"/>
        </w:rPr>
        <w:t xml:space="preserve"> its product certifications and ensure </w:t>
      </w:r>
      <w:r w:rsidR="009A085E" w:rsidRPr="00046A74">
        <w:rPr>
          <w:rFonts w:ascii="Segoe UI Semilight" w:hAnsi="Segoe UI Semilight" w:cs="Segoe UI Semilight"/>
        </w:rPr>
        <w:t>that we deliver</w:t>
      </w:r>
      <w:r w:rsidR="00C3659F" w:rsidRPr="00046A74">
        <w:rPr>
          <w:rFonts w:ascii="Segoe UI Semilight" w:hAnsi="Segoe UI Semilight" w:cs="Segoe UI Semilight"/>
        </w:rPr>
        <w:t xml:space="preserve"> world-class products that meet the technological needs of every industry across the globe. </w:t>
      </w:r>
    </w:p>
    <w:p w14:paraId="6F1635CF" w14:textId="77777777" w:rsidR="002119DB" w:rsidRPr="007542CE" w:rsidRDefault="002119DB" w:rsidP="00A2359C">
      <w:pPr>
        <w:pStyle w:val="NormalWeb"/>
        <w:spacing w:before="0" w:beforeAutospacing="0" w:after="0" w:afterAutospacing="0"/>
        <w:jc w:val="both"/>
        <w:rPr>
          <w:rFonts w:ascii="Segoe UI Semilight" w:hAnsi="Segoe UI Semilight" w:cs="Segoe UI Semilight"/>
          <w:color w:val="000000" w:themeColor="text1"/>
          <w:highlight w:val="yellow"/>
        </w:rPr>
      </w:pPr>
    </w:p>
    <w:p w14:paraId="656D16E1" w14:textId="1078C452" w:rsidR="00AE413D" w:rsidRPr="00B95C47" w:rsidRDefault="00AE413D" w:rsidP="00A2359C">
      <w:pPr>
        <w:jc w:val="both"/>
        <w:rPr>
          <w:rFonts w:ascii="Segoe UI Semilight" w:hAnsi="Segoe UI Semilight" w:cs="Segoe UI Semilight"/>
          <w:color w:val="000000" w:themeColor="text1"/>
          <w:sz w:val="24"/>
          <w:szCs w:val="24"/>
        </w:rPr>
      </w:pPr>
      <w:bookmarkStart w:id="1" w:name="_Hlk71187628"/>
      <w:proofErr w:type="spellStart"/>
      <w:r w:rsidRPr="003A2C8C">
        <w:rPr>
          <w:rFonts w:ascii="Segoe UI Semilight" w:hAnsi="Segoe UI Semilight" w:cs="Segoe UI Semilight"/>
          <w:color w:val="000000" w:themeColor="text1"/>
          <w:sz w:val="24"/>
          <w:szCs w:val="24"/>
        </w:rPr>
        <w:t>Intalio</w:t>
      </w:r>
      <w:proofErr w:type="spellEnd"/>
      <w:r w:rsidRPr="003A2C8C">
        <w:rPr>
          <w:rFonts w:ascii="Segoe UI Semilight" w:hAnsi="Segoe UI Semilight" w:cs="Segoe UI Semilight"/>
          <w:color w:val="000000" w:themeColor="text1"/>
          <w:sz w:val="24"/>
          <w:szCs w:val="24"/>
        </w:rPr>
        <w:t xml:space="preserve"> will continue to propose a diverse portfolio of products, solutions</w:t>
      </w:r>
      <w:r w:rsidR="008C4C37" w:rsidRPr="003A2C8C">
        <w:rPr>
          <w:rFonts w:ascii="Segoe UI Semilight" w:hAnsi="Segoe UI Semilight" w:cs="Segoe UI Semilight"/>
          <w:color w:val="000000" w:themeColor="text1"/>
          <w:sz w:val="24"/>
          <w:szCs w:val="24"/>
        </w:rPr>
        <w:t>,</w:t>
      </w:r>
      <w:r w:rsidRPr="003A2C8C">
        <w:rPr>
          <w:rFonts w:ascii="Segoe UI Semilight" w:hAnsi="Segoe UI Semilight" w:cs="Segoe UI Semilight"/>
          <w:color w:val="000000" w:themeColor="text1"/>
          <w:sz w:val="24"/>
          <w:szCs w:val="24"/>
        </w:rPr>
        <w:t xml:space="preserve"> and services, keeping its promise of providing the best solutions to enterprise</w:t>
      </w:r>
      <w:r w:rsidR="008C4C37" w:rsidRPr="003A2C8C">
        <w:rPr>
          <w:rFonts w:ascii="Segoe UI Semilight" w:hAnsi="Segoe UI Semilight" w:cs="Segoe UI Semilight"/>
          <w:color w:val="000000" w:themeColor="text1"/>
          <w:sz w:val="24"/>
          <w:szCs w:val="24"/>
        </w:rPr>
        <w:t>s</w:t>
      </w:r>
      <w:r w:rsidRPr="003A2C8C">
        <w:rPr>
          <w:rFonts w:ascii="Segoe UI Semilight" w:hAnsi="Segoe UI Semilight" w:cs="Segoe UI Semilight"/>
          <w:color w:val="000000" w:themeColor="text1"/>
          <w:sz w:val="24"/>
          <w:szCs w:val="24"/>
        </w:rPr>
        <w:t xml:space="preserve"> of all sizes and industries while maintaining the level of excellence and professionalism that it has always delivered.</w:t>
      </w:r>
      <w:r w:rsidRPr="00B95C47">
        <w:rPr>
          <w:rFonts w:ascii="Segoe UI Semilight" w:hAnsi="Segoe UI Semilight" w:cs="Segoe UI Semilight"/>
          <w:color w:val="000000" w:themeColor="text1"/>
          <w:sz w:val="24"/>
          <w:szCs w:val="24"/>
        </w:rPr>
        <w:t xml:space="preserve"> </w:t>
      </w:r>
    </w:p>
    <w:bookmarkEnd w:id="1"/>
    <w:p w14:paraId="2513A575" w14:textId="77777777" w:rsidR="00AE413D" w:rsidRPr="00B95C47" w:rsidRDefault="00AE413D" w:rsidP="00A2359C">
      <w:pPr>
        <w:jc w:val="both"/>
        <w:rPr>
          <w:rFonts w:ascii="Segoe UI Semilight" w:hAnsi="Segoe UI Semilight" w:cs="Segoe UI Semilight"/>
          <w:color w:val="000000" w:themeColor="text1"/>
          <w:sz w:val="24"/>
          <w:szCs w:val="24"/>
        </w:rPr>
      </w:pPr>
    </w:p>
    <w:p w14:paraId="7DBF4CAC" w14:textId="77777777" w:rsidR="00AE413D" w:rsidRPr="00B95C47" w:rsidRDefault="00AE413D" w:rsidP="00A2359C">
      <w:pPr>
        <w:jc w:val="both"/>
        <w:rPr>
          <w:rFonts w:ascii="Segoe UI Semilight" w:hAnsi="Segoe UI Semilight" w:cs="Segoe UI Semilight"/>
          <w:b/>
          <w:bCs/>
          <w:color w:val="000000" w:themeColor="text1"/>
          <w:sz w:val="24"/>
          <w:szCs w:val="24"/>
        </w:rPr>
      </w:pPr>
      <w:r w:rsidRPr="00B95C47">
        <w:rPr>
          <w:rFonts w:ascii="Segoe UI Semilight" w:hAnsi="Segoe UI Semilight" w:cs="Segoe UI Semilight"/>
          <w:b/>
          <w:bCs/>
          <w:color w:val="000000" w:themeColor="text1"/>
          <w:sz w:val="24"/>
          <w:szCs w:val="24"/>
        </w:rPr>
        <w:t xml:space="preserve">About </w:t>
      </w:r>
      <w:proofErr w:type="spellStart"/>
      <w:r w:rsidRPr="00B95C47">
        <w:rPr>
          <w:rFonts w:ascii="Segoe UI Semilight" w:hAnsi="Segoe UI Semilight" w:cs="Segoe UI Semilight"/>
          <w:b/>
          <w:bCs/>
          <w:color w:val="000000" w:themeColor="text1"/>
          <w:sz w:val="24"/>
          <w:szCs w:val="24"/>
        </w:rPr>
        <w:t>Intalio</w:t>
      </w:r>
      <w:proofErr w:type="spellEnd"/>
    </w:p>
    <w:p w14:paraId="2EED5427" w14:textId="77777777" w:rsidR="00AE413D" w:rsidRPr="00B95C47" w:rsidRDefault="00AE413D" w:rsidP="00A2359C">
      <w:pPr>
        <w:jc w:val="both"/>
        <w:rPr>
          <w:rFonts w:ascii="Segoe UI Semilight" w:eastAsia="Times New Roman" w:hAnsi="Segoe UI Semilight" w:cs="Segoe UI Semilight"/>
          <w:color w:val="000000" w:themeColor="text1"/>
          <w:sz w:val="24"/>
          <w:szCs w:val="24"/>
          <w:u w:val="single"/>
        </w:rPr>
      </w:pPr>
      <w:proofErr w:type="spellStart"/>
      <w:r w:rsidRPr="00B95C47">
        <w:rPr>
          <w:rFonts w:ascii="Segoe UI Semilight" w:hAnsi="Segoe UI Semilight" w:cs="Segoe UI Semilight"/>
          <w:color w:val="000000" w:themeColor="text1"/>
          <w:sz w:val="24"/>
          <w:szCs w:val="24"/>
        </w:rPr>
        <w:t>Intalio</w:t>
      </w:r>
      <w:proofErr w:type="spellEnd"/>
      <w:r w:rsidRPr="00B95C47">
        <w:rPr>
          <w:rFonts w:ascii="Segoe UI Semilight" w:hAnsi="Segoe UI Semilight" w:cs="Segoe UI Semilight"/>
          <w:color w:val="000000" w:themeColor="text1"/>
          <w:sz w:val="24"/>
          <w:szCs w:val="24"/>
        </w:rPr>
        <w:t xml:space="preserve"> is a leading provider of Digital Transformation Solutions with over 30 years of countless innovations in Content Services, Process Services, and Data Governance. Initially founded in 1999, </w:t>
      </w:r>
      <w:proofErr w:type="spellStart"/>
      <w:r w:rsidRPr="00B95C47">
        <w:rPr>
          <w:rFonts w:ascii="Segoe UI Semilight" w:hAnsi="Segoe UI Semilight" w:cs="Segoe UI Semilight"/>
          <w:color w:val="000000" w:themeColor="text1"/>
          <w:sz w:val="24"/>
          <w:szCs w:val="24"/>
        </w:rPr>
        <w:t>Intalio</w:t>
      </w:r>
      <w:proofErr w:type="spellEnd"/>
      <w:r w:rsidRPr="00B95C47">
        <w:rPr>
          <w:rFonts w:ascii="Segoe UI Semilight" w:hAnsi="Segoe UI Semilight" w:cs="Segoe UI Semilight"/>
          <w:color w:val="000000" w:themeColor="text1"/>
          <w:sz w:val="24"/>
          <w:szCs w:val="24"/>
        </w:rPr>
        <w:t xml:space="preserve"> emerged as a leading provider for business process management solutions and distributed its services across North America, Europe, and Asia. Its main goal is to empower organizations of all sizes and from all sectors to design, deploy, and optimize the most complex business procedures.</w:t>
      </w:r>
      <w:r w:rsidRPr="00B95C47">
        <w:rPr>
          <w:rFonts w:ascii="Segoe UI Semilight" w:hAnsi="Segoe UI Semilight" w:cs="Segoe UI Semilight"/>
          <w:color w:val="000000" w:themeColor="text1"/>
          <w:sz w:val="24"/>
          <w:szCs w:val="24"/>
          <w:shd w:val="clear" w:color="auto" w:fill="FFFFFF"/>
        </w:rPr>
        <w:t xml:space="preserve">  </w:t>
      </w:r>
    </w:p>
    <w:p w14:paraId="61C224C6" w14:textId="77777777" w:rsidR="00AE413D" w:rsidRPr="00B95C47" w:rsidRDefault="00AE413D" w:rsidP="00A2359C">
      <w:pPr>
        <w:jc w:val="both"/>
        <w:rPr>
          <w:rFonts w:ascii="Segoe UI Semilight" w:hAnsi="Segoe UI Semilight" w:cs="Segoe UI Semilight"/>
          <w:sz w:val="24"/>
          <w:szCs w:val="24"/>
        </w:rPr>
      </w:pPr>
    </w:p>
    <w:p w14:paraId="19F754C5" w14:textId="77777777" w:rsidR="00AE413D" w:rsidRPr="00B95C47" w:rsidRDefault="00AE413D" w:rsidP="00A2359C">
      <w:pPr>
        <w:jc w:val="both"/>
        <w:rPr>
          <w:rFonts w:ascii="Segoe UI Semilight" w:hAnsi="Segoe UI Semilight" w:cs="Segoe UI Semilight"/>
          <w:sz w:val="24"/>
          <w:szCs w:val="24"/>
        </w:rPr>
      </w:pPr>
    </w:p>
    <w:sectPr w:rsidR="00AE413D" w:rsidRPr="00B95C47">
      <w:headerReference w:type="default" r:id="rId11"/>
      <w:foot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59AD0" w16cex:dateUtc="2021-06-29T10:12:00Z"/>
  <w16cex:commentExtensible w16cex:durableId="24880F6D" w16cex:dateUtc="2021-07-01T06:54:00Z"/>
  <w16cex:commentExtensible w16cex:durableId="24880D0A" w16cex:dateUtc="2021-07-01T06:44:00Z"/>
  <w16cex:commentExtensible w16cex:durableId="24880E6A" w16cex:dateUtc="2021-07-01T06:50:00Z"/>
  <w16cex:commentExtensible w16cex:durableId="24880EE5" w16cex:dateUtc="2021-07-01T06:52:00Z"/>
  <w16cex:commentExtensible w16cex:durableId="24880F49" w16cex:dateUtc="2021-07-01T06:54:00Z"/>
  <w16cex:commentExtensible w16cex:durableId="24880F8B" w16cex:dateUtc="2021-07-01T06:55:00Z"/>
  <w16cex:commentExtensible w16cex:durableId="24881066" w16cex:dateUtc="2021-07-01T06:59:00Z"/>
  <w16cex:commentExtensible w16cex:durableId="2488110A" w16cex:dateUtc="2021-07-01T07: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6B4B98" w16cid:durableId="24859A96"/>
  <w16cid:commentId w16cid:paraId="767C7663" w16cid:durableId="24859AD0"/>
  <w16cid:commentId w16cid:paraId="2CA52E99" w16cid:durableId="24880F6D"/>
  <w16cid:commentId w16cid:paraId="26F97B00" w16cid:durableId="24880D0A"/>
  <w16cid:commentId w16cid:paraId="0BC4AEAD" w16cid:durableId="24880E6A"/>
  <w16cid:commentId w16cid:paraId="6D374B96" w16cid:durableId="24880EE5"/>
  <w16cid:commentId w16cid:paraId="4D40B44D" w16cid:durableId="24880F49"/>
  <w16cid:commentId w16cid:paraId="06616A60" w16cid:durableId="24880F8B"/>
  <w16cid:commentId w16cid:paraId="62BD9553" w16cid:durableId="24881066"/>
  <w16cid:commentId w16cid:paraId="11A7CD3D" w16cid:durableId="248811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63481" w14:textId="77777777" w:rsidR="00F71118" w:rsidRDefault="00F71118" w:rsidP="00ED3185">
      <w:r>
        <w:separator/>
      </w:r>
    </w:p>
  </w:endnote>
  <w:endnote w:type="continuationSeparator" w:id="0">
    <w:p w14:paraId="6FC66EFB" w14:textId="77777777" w:rsidR="00F71118" w:rsidRDefault="00F71118" w:rsidP="00ED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0B003" w14:textId="59846038" w:rsidR="00BF52C7" w:rsidRPr="00D4363C" w:rsidRDefault="00D4363C" w:rsidP="00D4363C">
    <w:pPr>
      <w:pStyle w:val="Footer"/>
      <w:tabs>
        <w:tab w:val="left" w:pos="840"/>
        <w:tab w:val="right" w:pos="10512"/>
      </w:tabs>
      <w:ind w:left="-288" w:right="-1152"/>
      <w:rPr>
        <w:b/>
        <w:bCs/>
        <w:sz w:val="28"/>
        <w:szCs w:val="28"/>
      </w:rPr>
    </w:pPr>
    <w:r>
      <w:t xml:space="preserve">      </w:t>
    </w:r>
    <w:r w:rsidRPr="00D4363C">
      <w:rPr>
        <w:noProof/>
      </w:rPr>
      <w:drawing>
        <wp:inline distT="0" distB="0" distL="0" distR="0" wp14:anchorId="387F3DB2" wp14:editId="046EAEE8">
          <wp:extent cx="467360" cy="523875"/>
          <wp:effectExtent l="0" t="0" r="8890" b="9525"/>
          <wp:docPr id="3" name="Picture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2771A0-D62B-2B4F-A317-8DE7DB013C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2771A0-D62B-2B4F-A317-8DE7DB013CE8}"/>
                      </a:ext>
                    </a:extLst>
                  </pic:cNvPr>
                  <pic:cNvPicPr>
                    <a:picLocks noChangeAspect="1"/>
                  </pic:cNvPicPr>
                </pic:nvPicPr>
                <pic:blipFill>
                  <a:blip r:embed="rId1"/>
                  <a:stretch>
                    <a:fillRect/>
                  </a:stretch>
                </pic:blipFill>
                <pic:spPr>
                  <a:xfrm rot="10800000">
                    <a:off x="0" y="0"/>
                    <a:ext cx="475158" cy="532616"/>
                  </a:xfrm>
                  <a:prstGeom prst="rect">
                    <a:avLst/>
                  </a:prstGeom>
                </pic:spPr>
              </pic:pic>
            </a:graphicData>
          </a:graphic>
        </wp:inline>
      </w:drawing>
    </w:r>
    <w:r>
      <w:tab/>
    </w:r>
    <w:r>
      <w:tab/>
    </w:r>
    <w:r w:rsidRPr="00D4363C">
      <w:rPr>
        <w:b/>
        <w:bCs/>
        <w:sz w:val="28"/>
        <w:szCs w:val="28"/>
      </w:rPr>
      <w:t>BUSINESS TRANSFORMATION | MEASURED SUCCESSES</w:t>
    </w:r>
    <w:r>
      <w:rPr>
        <w:b/>
        <w:bCs/>
        <w:sz w:val="28"/>
        <w:szCs w:val="28"/>
      </w:rPr>
      <w:t xml:space="preserve">           </w:t>
    </w:r>
    <w:r>
      <w:tab/>
    </w:r>
    <w:r w:rsidRPr="00D4363C">
      <w:rPr>
        <w:noProof/>
      </w:rPr>
      <w:drawing>
        <wp:inline distT="0" distB="0" distL="0" distR="0" wp14:anchorId="61665814" wp14:editId="42AC00A8">
          <wp:extent cx="505460" cy="596808"/>
          <wp:effectExtent l="0" t="0" r="8890" b="0"/>
          <wp:docPr id="4" name="Picture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50F5CE-6313-EA49-A266-370B579388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50F5CE-6313-EA49-A266-370B5793888B}"/>
                      </a:ext>
                    </a:extLst>
                  </pic:cNvPr>
                  <pic:cNvPicPr>
                    <a:picLocks noChangeAspect="1"/>
                  </pic:cNvPicPr>
                </pic:nvPicPr>
                <pic:blipFill>
                  <a:blip r:embed="rId1"/>
                  <a:stretch>
                    <a:fillRect/>
                  </a:stretch>
                </pic:blipFill>
                <pic:spPr>
                  <a:xfrm>
                    <a:off x="0" y="0"/>
                    <a:ext cx="516170" cy="609454"/>
                  </a:xfrm>
                  <a:prstGeom prst="rect">
                    <a:avLst/>
                  </a:prstGeom>
                </pic:spPr>
              </pic:pic>
            </a:graphicData>
          </a:graphic>
        </wp:inline>
      </w:drawing>
    </w:r>
    <w:r w:rsidRPr="00D4363C">
      <w:rPr>
        <w:noProof/>
      </w:rPr>
      <w:drawing>
        <wp:anchor distT="0" distB="0" distL="114300" distR="114300" simplePos="0" relativeHeight="251659264" behindDoc="0" locked="0" layoutInCell="1" allowOverlap="1" wp14:anchorId="1EE98351" wp14:editId="7F5F8174">
          <wp:simplePos x="0" y="0"/>
          <wp:positionH relativeFrom="column">
            <wp:posOffset>10392410</wp:posOffset>
          </wp:positionH>
          <wp:positionV relativeFrom="paragraph">
            <wp:posOffset>0</wp:posOffset>
          </wp:positionV>
          <wp:extent cx="791961" cy="935086"/>
          <wp:effectExtent l="0" t="0" r="8255" b="0"/>
          <wp:wrapNone/>
          <wp:docPr id="20" name="Picture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50F5CE-6313-EA49-A266-370B579388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050F5CE-6313-EA49-A266-370B5793888B}"/>
                      </a:ext>
                    </a:extLst>
                  </pic:cNvPr>
                  <pic:cNvPicPr>
                    <a:picLocks noChangeAspect="1"/>
                  </pic:cNvPicPr>
                </pic:nvPicPr>
                <pic:blipFill>
                  <a:blip r:embed="rId1"/>
                  <a:stretch>
                    <a:fillRect/>
                  </a:stretch>
                </pic:blipFill>
                <pic:spPr>
                  <a:xfrm>
                    <a:off x="0" y="0"/>
                    <a:ext cx="791961" cy="935086"/>
                  </a:xfrm>
                  <a:prstGeom prst="rect">
                    <a:avLst/>
                  </a:prstGeom>
                </pic:spPr>
              </pic:pic>
            </a:graphicData>
          </a:graphic>
        </wp:anchor>
      </w:drawing>
    </w:r>
    <w:r w:rsidRPr="00D4363C">
      <w:rPr>
        <w:noProof/>
      </w:rPr>
      <w:drawing>
        <wp:anchor distT="0" distB="0" distL="114300" distR="114300" simplePos="0" relativeHeight="251660288" behindDoc="0" locked="0" layoutInCell="1" allowOverlap="1" wp14:anchorId="0DF646D7" wp14:editId="3C0857C9">
          <wp:simplePos x="0" y="0"/>
          <wp:positionH relativeFrom="column">
            <wp:posOffset>0</wp:posOffset>
          </wp:positionH>
          <wp:positionV relativeFrom="paragraph">
            <wp:posOffset>5264785</wp:posOffset>
          </wp:positionV>
          <wp:extent cx="791961" cy="935086"/>
          <wp:effectExtent l="0" t="0" r="8255" b="0"/>
          <wp:wrapNone/>
          <wp:docPr id="21" name="Picture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2771A0-D62B-2B4F-A317-8DE7DB013C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2771A0-D62B-2B4F-A317-8DE7DB013CE8}"/>
                      </a:ext>
                    </a:extLst>
                  </pic:cNvPr>
                  <pic:cNvPicPr>
                    <a:picLocks noChangeAspect="1"/>
                  </pic:cNvPicPr>
                </pic:nvPicPr>
                <pic:blipFill>
                  <a:blip r:embed="rId1"/>
                  <a:stretch>
                    <a:fillRect/>
                  </a:stretch>
                </pic:blipFill>
                <pic:spPr>
                  <a:xfrm rot="10800000">
                    <a:off x="0" y="0"/>
                    <a:ext cx="791961" cy="935086"/>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C7884" w14:textId="77777777" w:rsidR="00F71118" w:rsidRDefault="00F71118" w:rsidP="00ED3185">
      <w:r>
        <w:separator/>
      </w:r>
    </w:p>
  </w:footnote>
  <w:footnote w:type="continuationSeparator" w:id="0">
    <w:p w14:paraId="79E46486" w14:textId="77777777" w:rsidR="00F71118" w:rsidRDefault="00F71118" w:rsidP="00ED3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15BAF" w14:textId="6A3157F9" w:rsidR="004854EF" w:rsidRDefault="004854EF" w:rsidP="004C693A">
    <w:pPr>
      <w:pStyle w:val="Header"/>
      <w:spacing w:before="100" w:beforeAutospacing="1"/>
      <w:ind w:left="-144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46D61"/>
    <w:multiLevelType w:val="multilevel"/>
    <w:tmpl w:val="D3CE43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E42326"/>
    <w:multiLevelType w:val="multilevel"/>
    <w:tmpl w:val="5A72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3A52BE"/>
    <w:multiLevelType w:val="multilevel"/>
    <w:tmpl w:val="124A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3C2D18"/>
    <w:multiLevelType w:val="multilevel"/>
    <w:tmpl w:val="44189E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05197F"/>
    <w:multiLevelType w:val="multilevel"/>
    <w:tmpl w:val="9A38C9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cyMTEyNzMzMjUzMzNV0lEKTi0uzszPAymwqAUAZFLx/SwAAAA="/>
  </w:docVars>
  <w:rsids>
    <w:rsidRoot w:val="006460D0"/>
    <w:rsid w:val="00004628"/>
    <w:rsid w:val="00006C7E"/>
    <w:rsid w:val="0000720A"/>
    <w:rsid w:val="00015AD9"/>
    <w:rsid w:val="0004574E"/>
    <w:rsid w:val="00046A74"/>
    <w:rsid w:val="0005116E"/>
    <w:rsid w:val="00065779"/>
    <w:rsid w:val="0008376E"/>
    <w:rsid w:val="000960E8"/>
    <w:rsid w:val="0009785F"/>
    <w:rsid w:val="000C2472"/>
    <w:rsid w:val="000D672C"/>
    <w:rsid w:val="00124B6A"/>
    <w:rsid w:val="00163EBF"/>
    <w:rsid w:val="00164C50"/>
    <w:rsid w:val="00170E50"/>
    <w:rsid w:val="00186F4B"/>
    <w:rsid w:val="001B07AF"/>
    <w:rsid w:val="001C40F2"/>
    <w:rsid w:val="001C7A83"/>
    <w:rsid w:val="001D6C5F"/>
    <w:rsid w:val="001E3815"/>
    <w:rsid w:val="001F0A4F"/>
    <w:rsid w:val="001F3F69"/>
    <w:rsid w:val="002119DB"/>
    <w:rsid w:val="00235084"/>
    <w:rsid w:val="00247538"/>
    <w:rsid w:val="002503AF"/>
    <w:rsid w:val="00257B05"/>
    <w:rsid w:val="00295534"/>
    <w:rsid w:val="002A0A33"/>
    <w:rsid w:val="002A18A6"/>
    <w:rsid w:val="002B1992"/>
    <w:rsid w:val="00314D8B"/>
    <w:rsid w:val="00316661"/>
    <w:rsid w:val="003234D6"/>
    <w:rsid w:val="00323AE8"/>
    <w:rsid w:val="00363B70"/>
    <w:rsid w:val="003A2C8C"/>
    <w:rsid w:val="003B3D1F"/>
    <w:rsid w:val="003F4198"/>
    <w:rsid w:val="00401CC9"/>
    <w:rsid w:val="00413BAB"/>
    <w:rsid w:val="00435861"/>
    <w:rsid w:val="004428C1"/>
    <w:rsid w:val="00457330"/>
    <w:rsid w:val="00484768"/>
    <w:rsid w:val="004854EF"/>
    <w:rsid w:val="00490B3C"/>
    <w:rsid w:val="004A1A48"/>
    <w:rsid w:val="004B4AE5"/>
    <w:rsid w:val="004C693A"/>
    <w:rsid w:val="004D7738"/>
    <w:rsid w:val="00505360"/>
    <w:rsid w:val="00505CCB"/>
    <w:rsid w:val="00517552"/>
    <w:rsid w:val="00534F6A"/>
    <w:rsid w:val="00537E67"/>
    <w:rsid w:val="00547B56"/>
    <w:rsid w:val="00581404"/>
    <w:rsid w:val="00586B48"/>
    <w:rsid w:val="00590E9A"/>
    <w:rsid w:val="00591D9A"/>
    <w:rsid w:val="005C3299"/>
    <w:rsid w:val="005D0FC5"/>
    <w:rsid w:val="005F1072"/>
    <w:rsid w:val="006020F7"/>
    <w:rsid w:val="00606C85"/>
    <w:rsid w:val="00635798"/>
    <w:rsid w:val="006378B6"/>
    <w:rsid w:val="006460D0"/>
    <w:rsid w:val="00681D8C"/>
    <w:rsid w:val="0068209C"/>
    <w:rsid w:val="00687B14"/>
    <w:rsid w:val="006B72C4"/>
    <w:rsid w:val="006C6AB7"/>
    <w:rsid w:val="006E0342"/>
    <w:rsid w:val="006E044D"/>
    <w:rsid w:val="00707072"/>
    <w:rsid w:val="00715438"/>
    <w:rsid w:val="00723E7F"/>
    <w:rsid w:val="007347F7"/>
    <w:rsid w:val="0074760C"/>
    <w:rsid w:val="007542CE"/>
    <w:rsid w:val="007A21B1"/>
    <w:rsid w:val="007A5E5D"/>
    <w:rsid w:val="007A7437"/>
    <w:rsid w:val="007C7259"/>
    <w:rsid w:val="007D3042"/>
    <w:rsid w:val="007D522B"/>
    <w:rsid w:val="007E12F5"/>
    <w:rsid w:val="007F36C5"/>
    <w:rsid w:val="008012DB"/>
    <w:rsid w:val="00801334"/>
    <w:rsid w:val="008251FC"/>
    <w:rsid w:val="00845F96"/>
    <w:rsid w:val="00860189"/>
    <w:rsid w:val="00866D6A"/>
    <w:rsid w:val="00872C5D"/>
    <w:rsid w:val="008A4FD5"/>
    <w:rsid w:val="008C49A9"/>
    <w:rsid w:val="008C4C37"/>
    <w:rsid w:val="008D3B6D"/>
    <w:rsid w:val="008F51DA"/>
    <w:rsid w:val="0090163A"/>
    <w:rsid w:val="00917A5E"/>
    <w:rsid w:val="0093091C"/>
    <w:rsid w:val="00943EB0"/>
    <w:rsid w:val="00953495"/>
    <w:rsid w:val="00963414"/>
    <w:rsid w:val="00985AF4"/>
    <w:rsid w:val="009A085E"/>
    <w:rsid w:val="009C59F0"/>
    <w:rsid w:val="009E639F"/>
    <w:rsid w:val="00A2359C"/>
    <w:rsid w:val="00A25BC7"/>
    <w:rsid w:val="00A71E2F"/>
    <w:rsid w:val="00A72A20"/>
    <w:rsid w:val="00A777E9"/>
    <w:rsid w:val="00A77940"/>
    <w:rsid w:val="00A82557"/>
    <w:rsid w:val="00A8511D"/>
    <w:rsid w:val="00A903F4"/>
    <w:rsid w:val="00A96ABA"/>
    <w:rsid w:val="00AA4B57"/>
    <w:rsid w:val="00AD49CE"/>
    <w:rsid w:val="00AE0658"/>
    <w:rsid w:val="00AE36A0"/>
    <w:rsid w:val="00AE375A"/>
    <w:rsid w:val="00AE413D"/>
    <w:rsid w:val="00AF5301"/>
    <w:rsid w:val="00B22C07"/>
    <w:rsid w:val="00B437D9"/>
    <w:rsid w:val="00B519E6"/>
    <w:rsid w:val="00B814EF"/>
    <w:rsid w:val="00B9266C"/>
    <w:rsid w:val="00B93E17"/>
    <w:rsid w:val="00B958D5"/>
    <w:rsid w:val="00B95C47"/>
    <w:rsid w:val="00BA1F93"/>
    <w:rsid w:val="00BA65B6"/>
    <w:rsid w:val="00BD4AC4"/>
    <w:rsid w:val="00BD708E"/>
    <w:rsid w:val="00BD7BC7"/>
    <w:rsid w:val="00BF1D3A"/>
    <w:rsid w:val="00BF3257"/>
    <w:rsid w:val="00BF52C7"/>
    <w:rsid w:val="00C13F06"/>
    <w:rsid w:val="00C3659F"/>
    <w:rsid w:val="00C578FB"/>
    <w:rsid w:val="00C60C4C"/>
    <w:rsid w:val="00C778B2"/>
    <w:rsid w:val="00C77EB9"/>
    <w:rsid w:val="00C81E62"/>
    <w:rsid w:val="00CD498B"/>
    <w:rsid w:val="00D26652"/>
    <w:rsid w:val="00D4363C"/>
    <w:rsid w:val="00D52708"/>
    <w:rsid w:val="00D729B0"/>
    <w:rsid w:val="00D7739E"/>
    <w:rsid w:val="00D84C10"/>
    <w:rsid w:val="00DA5934"/>
    <w:rsid w:val="00DB4289"/>
    <w:rsid w:val="00DC1CF6"/>
    <w:rsid w:val="00DC51DB"/>
    <w:rsid w:val="00DD7C2F"/>
    <w:rsid w:val="00DF54C7"/>
    <w:rsid w:val="00E025EF"/>
    <w:rsid w:val="00E13A60"/>
    <w:rsid w:val="00E16884"/>
    <w:rsid w:val="00E17527"/>
    <w:rsid w:val="00E248D2"/>
    <w:rsid w:val="00E337BC"/>
    <w:rsid w:val="00E42EF3"/>
    <w:rsid w:val="00E56257"/>
    <w:rsid w:val="00E74C57"/>
    <w:rsid w:val="00E86038"/>
    <w:rsid w:val="00ED3185"/>
    <w:rsid w:val="00ED4775"/>
    <w:rsid w:val="00EE4FAE"/>
    <w:rsid w:val="00F047FE"/>
    <w:rsid w:val="00F229AF"/>
    <w:rsid w:val="00F3217A"/>
    <w:rsid w:val="00F54CE4"/>
    <w:rsid w:val="00F60A28"/>
    <w:rsid w:val="00F65888"/>
    <w:rsid w:val="00F71118"/>
    <w:rsid w:val="00F77ADB"/>
    <w:rsid w:val="00F8610C"/>
    <w:rsid w:val="00F87E08"/>
    <w:rsid w:val="00F92DCD"/>
    <w:rsid w:val="00F93834"/>
    <w:rsid w:val="00FD41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81967"/>
  <w15:chartTrackingRefBased/>
  <w15:docId w15:val="{D3842DCE-A5ED-44A1-A5B2-7A84B409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0D0"/>
    <w:pPr>
      <w:spacing w:after="0" w:line="240" w:lineRule="auto"/>
    </w:pPr>
    <w:rPr>
      <w:rFonts w:ascii="Calibri" w:hAnsi="Calibri" w:cs="Calibri"/>
    </w:rPr>
  </w:style>
  <w:style w:type="paragraph" w:styleId="Heading1">
    <w:name w:val="heading 1"/>
    <w:basedOn w:val="Normal"/>
    <w:link w:val="Heading1Char"/>
    <w:uiPriority w:val="9"/>
    <w:qFormat/>
    <w:rsid w:val="0050536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next w:val="LightShading"/>
    <w:uiPriority w:val="60"/>
    <w:rsid w:val="004A1A48"/>
    <w:pPr>
      <w:spacing w:after="0" w:line="240" w:lineRule="auto"/>
    </w:pPr>
    <w:rPr>
      <w:rFonts w:eastAsia="MS Mincho"/>
      <w:color w:val="000000"/>
      <w:sz w:val="24"/>
      <w:szCs w:val="24"/>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4A1A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enu-item">
    <w:name w:val="menu-item"/>
    <w:basedOn w:val="Normal"/>
    <w:rsid w:val="00534F6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4F6A"/>
    <w:rPr>
      <w:color w:val="0000FF"/>
      <w:u w:val="single"/>
    </w:rPr>
  </w:style>
  <w:style w:type="character" w:styleId="CommentReference">
    <w:name w:val="annotation reference"/>
    <w:basedOn w:val="DefaultParagraphFont"/>
    <w:uiPriority w:val="99"/>
    <w:semiHidden/>
    <w:unhideWhenUsed/>
    <w:rsid w:val="00E337BC"/>
    <w:rPr>
      <w:sz w:val="16"/>
      <w:szCs w:val="16"/>
    </w:rPr>
  </w:style>
  <w:style w:type="paragraph" w:styleId="CommentText">
    <w:name w:val="annotation text"/>
    <w:basedOn w:val="Normal"/>
    <w:link w:val="CommentTextChar"/>
    <w:uiPriority w:val="99"/>
    <w:unhideWhenUsed/>
    <w:rsid w:val="00E337BC"/>
    <w:rPr>
      <w:sz w:val="20"/>
      <w:szCs w:val="20"/>
    </w:rPr>
  </w:style>
  <w:style w:type="character" w:customStyle="1" w:styleId="CommentTextChar">
    <w:name w:val="Comment Text Char"/>
    <w:basedOn w:val="DefaultParagraphFont"/>
    <w:link w:val="CommentText"/>
    <w:uiPriority w:val="99"/>
    <w:rsid w:val="00E337B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337BC"/>
    <w:rPr>
      <w:b/>
      <w:bCs/>
    </w:rPr>
  </w:style>
  <w:style w:type="character" w:customStyle="1" w:styleId="CommentSubjectChar">
    <w:name w:val="Comment Subject Char"/>
    <w:basedOn w:val="CommentTextChar"/>
    <w:link w:val="CommentSubject"/>
    <w:uiPriority w:val="99"/>
    <w:semiHidden/>
    <w:rsid w:val="00E337BC"/>
    <w:rPr>
      <w:rFonts w:ascii="Calibri" w:hAnsi="Calibri" w:cs="Calibri"/>
      <w:b/>
      <w:bCs/>
      <w:sz w:val="20"/>
      <w:szCs w:val="20"/>
    </w:rPr>
  </w:style>
  <w:style w:type="paragraph" w:styleId="NormalWeb">
    <w:name w:val="Normal (Web)"/>
    <w:basedOn w:val="Normal"/>
    <w:uiPriority w:val="99"/>
    <w:unhideWhenUsed/>
    <w:rsid w:val="00E17527"/>
    <w:pPr>
      <w:spacing w:before="100" w:beforeAutospacing="1" w:after="100" w:afterAutospacing="1"/>
    </w:pPr>
    <w:rPr>
      <w:rFonts w:ascii="Times New Roman" w:eastAsia="Times New Roman" w:hAnsi="Times New Roman" w:cs="Times New Roman"/>
      <w:sz w:val="24"/>
      <w:szCs w:val="24"/>
    </w:rPr>
  </w:style>
  <w:style w:type="paragraph" w:customStyle="1" w:styleId="xmsolistparagraph">
    <w:name w:val="x_msolistparagraph"/>
    <w:basedOn w:val="Normal"/>
    <w:rsid w:val="00606C85"/>
    <w:pPr>
      <w:spacing w:before="100" w:beforeAutospacing="1" w:after="100" w:afterAutospacing="1"/>
    </w:pPr>
  </w:style>
  <w:style w:type="paragraph" w:styleId="Revision">
    <w:name w:val="Revision"/>
    <w:hidden/>
    <w:uiPriority w:val="99"/>
    <w:semiHidden/>
    <w:rsid w:val="00F87E08"/>
    <w:pPr>
      <w:spacing w:after="0" w:line="240" w:lineRule="auto"/>
    </w:pPr>
    <w:rPr>
      <w:rFonts w:ascii="Calibri" w:hAnsi="Calibri" w:cs="Calibri"/>
    </w:rPr>
  </w:style>
  <w:style w:type="paragraph" w:styleId="BalloonText">
    <w:name w:val="Balloon Text"/>
    <w:basedOn w:val="Normal"/>
    <w:link w:val="BalloonTextChar"/>
    <w:uiPriority w:val="99"/>
    <w:semiHidden/>
    <w:unhideWhenUsed/>
    <w:rsid w:val="002955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534"/>
    <w:rPr>
      <w:rFonts w:ascii="Segoe UI" w:hAnsi="Segoe UI" w:cs="Segoe UI"/>
      <w:sz w:val="18"/>
      <w:szCs w:val="18"/>
    </w:rPr>
  </w:style>
  <w:style w:type="paragraph" w:styleId="Header">
    <w:name w:val="header"/>
    <w:basedOn w:val="Normal"/>
    <w:link w:val="HeaderChar"/>
    <w:uiPriority w:val="99"/>
    <w:unhideWhenUsed/>
    <w:rsid w:val="00ED3185"/>
    <w:pPr>
      <w:tabs>
        <w:tab w:val="center" w:pos="4680"/>
        <w:tab w:val="right" w:pos="9360"/>
      </w:tabs>
    </w:pPr>
  </w:style>
  <w:style w:type="character" w:customStyle="1" w:styleId="HeaderChar">
    <w:name w:val="Header Char"/>
    <w:basedOn w:val="DefaultParagraphFont"/>
    <w:link w:val="Header"/>
    <w:uiPriority w:val="99"/>
    <w:rsid w:val="00ED3185"/>
    <w:rPr>
      <w:rFonts w:ascii="Calibri" w:hAnsi="Calibri" w:cs="Calibri"/>
    </w:rPr>
  </w:style>
  <w:style w:type="paragraph" w:styleId="Footer">
    <w:name w:val="footer"/>
    <w:basedOn w:val="Normal"/>
    <w:link w:val="FooterChar"/>
    <w:uiPriority w:val="99"/>
    <w:unhideWhenUsed/>
    <w:rsid w:val="00ED3185"/>
    <w:pPr>
      <w:tabs>
        <w:tab w:val="center" w:pos="4680"/>
        <w:tab w:val="right" w:pos="9360"/>
      </w:tabs>
    </w:pPr>
  </w:style>
  <w:style w:type="character" w:customStyle="1" w:styleId="FooterChar">
    <w:name w:val="Footer Char"/>
    <w:basedOn w:val="DefaultParagraphFont"/>
    <w:link w:val="Footer"/>
    <w:uiPriority w:val="99"/>
    <w:rsid w:val="00ED3185"/>
    <w:rPr>
      <w:rFonts w:ascii="Calibri" w:hAnsi="Calibri" w:cs="Calibri"/>
    </w:rPr>
  </w:style>
  <w:style w:type="character" w:styleId="Emphasis">
    <w:name w:val="Emphasis"/>
    <w:basedOn w:val="DefaultParagraphFont"/>
    <w:uiPriority w:val="20"/>
    <w:qFormat/>
    <w:rsid w:val="005F1072"/>
    <w:rPr>
      <w:i/>
      <w:iCs/>
    </w:rPr>
  </w:style>
  <w:style w:type="character" w:customStyle="1" w:styleId="Heading1Char">
    <w:name w:val="Heading 1 Char"/>
    <w:basedOn w:val="DefaultParagraphFont"/>
    <w:link w:val="Heading1"/>
    <w:uiPriority w:val="9"/>
    <w:rsid w:val="00505360"/>
    <w:rPr>
      <w:rFonts w:ascii="Times New Roman" w:eastAsia="Times New Roman" w:hAnsi="Times New Roman" w:cs="Times New Roman"/>
      <w:b/>
      <w:bCs/>
      <w:kern w:val="36"/>
      <w:sz w:val="48"/>
      <w:szCs w:val="48"/>
    </w:rPr>
  </w:style>
  <w:style w:type="paragraph" w:customStyle="1" w:styleId="commentcontentpara">
    <w:name w:val="commentcontentpara"/>
    <w:basedOn w:val="Normal"/>
    <w:rsid w:val="00866D6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731749">
      <w:bodyDiv w:val="1"/>
      <w:marLeft w:val="0"/>
      <w:marRight w:val="0"/>
      <w:marTop w:val="0"/>
      <w:marBottom w:val="0"/>
      <w:divBdr>
        <w:top w:val="none" w:sz="0" w:space="0" w:color="auto"/>
        <w:left w:val="none" w:sz="0" w:space="0" w:color="auto"/>
        <w:bottom w:val="none" w:sz="0" w:space="0" w:color="auto"/>
        <w:right w:val="none" w:sz="0" w:space="0" w:color="auto"/>
      </w:divBdr>
    </w:div>
    <w:div w:id="902057015">
      <w:bodyDiv w:val="1"/>
      <w:marLeft w:val="0"/>
      <w:marRight w:val="0"/>
      <w:marTop w:val="0"/>
      <w:marBottom w:val="0"/>
      <w:divBdr>
        <w:top w:val="none" w:sz="0" w:space="0" w:color="auto"/>
        <w:left w:val="none" w:sz="0" w:space="0" w:color="auto"/>
        <w:bottom w:val="none" w:sz="0" w:space="0" w:color="auto"/>
        <w:right w:val="none" w:sz="0" w:space="0" w:color="auto"/>
      </w:divBdr>
    </w:div>
    <w:div w:id="1106460387">
      <w:bodyDiv w:val="1"/>
      <w:marLeft w:val="0"/>
      <w:marRight w:val="0"/>
      <w:marTop w:val="0"/>
      <w:marBottom w:val="0"/>
      <w:divBdr>
        <w:top w:val="none" w:sz="0" w:space="0" w:color="auto"/>
        <w:left w:val="none" w:sz="0" w:space="0" w:color="auto"/>
        <w:bottom w:val="none" w:sz="0" w:space="0" w:color="auto"/>
        <w:right w:val="none" w:sz="0" w:space="0" w:color="auto"/>
      </w:divBdr>
      <w:divsChild>
        <w:div w:id="1828086943">
          <w:marLeft w:val="0"/>
          <w:marRight w:val="0"/>
          <w:marTop w:val="0"/>
          <w:marBottom w:val="0"/>
          <w:divBdr>
            <w:top w:val="none" w:sz="0" w:space="0" w:color="auto"/>
            <w:left w:val="none" w:sz="0" w:space="0" w:color="auto"/>
            <w:bottom w:val="none" w:sz="0" w:space="0" w:color="auto"/>
            <w:right w:val="none" w:sz="0" w:space="0" w:color="auto"/>
          </w:divBdr>
        </w:div>
      </w:divsChild>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82935827">
      <w:bodyDiv w:val="1"/>
      <w:marLeft w:val="0"/>
      <w:marRight w:val="0"/>
      <w:marTop w:val="0"/>
      <w:marBottom w:val="0"/>
      <w:divBdr>
        <w:top w:val="none" w:sz="0" w:space="0" w:color="auto"/>
        <w:left w:val="none" w:sz="0" w:space="0" w:color="auto"/>
        <w:bottom w:val="none" w:sz="0" w:space="0" w:color="auto"/>
        <w:right w:val="none" w:sz="0" w:space="0" w:color="auto"/>
      </w:divBdr>
      <w:divsChild>
        <w:div w:id="316766328">
          <w:marLeft w:val="0"/>
          <w:marRight w:val="0"/>
          <w:marTop w:val="0"/>
          <w:marBottom w:val="0"/>
          <w:divBdr>
            <w:top w:val="none" w:sz="0" w:space="0" w:color="auto"/>
            <w:left w:val="none" w:sz="0" w:space="0" w:color="auto"/>
            <w:bottom w:val="none" w:sz="0" w:space="0" w:color="auto"/>
            <w:right w:val="none" w:sz="0" w:space="0" w:color="auto"/>
          </w:divBdr>
        </w:div>
      </w:divsChild>
    </w:div>
    <w:div w:id="1327898190">
      <w:bodyDiv w:val="1"/>
      <w:marLeft w:val="0"/>
      <w:marRight w:val="0"/>
      <w:marTop w:val="0"/>
      <w:marBottom w:val="0"/>
      <w:divBdr>
        <w:top w:val="none" w:sz="0" w:space="0" w:color="auto"/>
        <w:left w:val="none" w:sz="0" w:space="0" w:color="auto"/>
        <w:bottom w:val="none" w:sz="0" w:space="0" w:color="auto"/>
        <w:right w:val="none" w:sz="0" w:space="0" w:color="auto"/>
      </w:divBdr>
    </w:div>
    <w:div w:id="1333293705">
      <w:bodyDiv w:val="1"/>
      <w:marLeft w:val="0"/>
      <w:marRight w:val="0"/>
      <w:marTop w:val="0"/>
      <w:marBottom w:val="0"/>
      <w:divBdr>
        <w:top w:val="none" w:sz="0" w:space="0" w:color="auto"/>
        <w:left w:val="none" w:sz="0" w:space="0" w:color="auto"/>
        <w:bottom w:val="none" w:sz="0" w:space="0" w:color="auto"/>
        <w:right w:val="none" w:sz="0" w:space="0" w:color="auto"/>
      </w:divBdr>
    </w:div>
    <w:div w:id="165433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https://www.intalio.com/intalio-acquires-ever-business-solution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63665-AA94-4F0E-9A05-981E2C89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CHERFAN</dc:creator>
  <cp:keywords/>
  <dc:description/>
  <cp:lastModifiedBy>Brigitte GHORAYEB</cp:lastModifiedBy>
  <cp:revision>8</cp:revision>
  <dcterms:created xsi:type="dcterms:W3CDTF">2021-07-01T10:11:00Z</dcterms:created>
  <dcterms:modified xsi:type="dcterms:W3CDTF">2021-07-01T10:50:00Z</dcterms:modified>
</cp:coreProperties>
</file>