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6CC5" w14:textId="39CE0036" w:rsidR="009549C3" w:rsidRPr="00045535" w:rsidRDefault="009549C3"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 xml:space="preserve"> </w:t>
      </w:r>
      <w:r w:rsidRPr="00045535">
        <w:rPr>
          <w:rFonts w:asciiTheme="minorHAnsi" w:hAnsiTheme="minorHAnsi" w:cstheme="minorHAnsi"/>
          <w:noProof/>
          <w:sz w:val="21"/>
          <w:szCs w:val="21"/>
          <w:lang w:val="en-US"/>
        </w:rPr>
        <w:drawing>
          <wp:inline distT="0" distB="0" distL="0" distR="0" wp14:anchorId="2EEAF37B" wp14:editId="20CC2704">
            <wp:extent cx="1654306" cy="1173269"/>
            <wp:effectExtent l="0" t="0" r="0" b="0"/>
            <wp:docPr id="95408324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83243" name="Picture 1" descr="A blue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417" cy="1229376"/>
                    </a:xfrm>
                    <a:prstGeom prst="rect">
                      <a:avLst/>
                    </a:prstGeom>
                  </pic:spPr>
                </pic:pic>
              </a:graphicData>
            </a:graphic>
          </wp:inline>
        </w:drawing>
      </w:r>
    </w:p>
    <w:p w14:paraId="282062DE" w14:textId="047AF19B" w:rsidR="005F3B09" w:rsidRPr="00045535" w:rsidRDefault="00EF72AC" w:rsidP="00DE6131">
      <w:pPr>
        <w:rPr>
          <w:rFonts w:asciiTheme="minorHAnsi" w:hAnsiTheme="minorHAnsi" w:cstheme="minorHAnsi"/>
          <w:b/>
          <w:bCs/>
          <w:sz w:val="21"/>
          <w:szCs w:val="21"/>
          <w:lang w:val="en-US"/>
        </w:rPr>
      </w:pPr>
      <w:r w:rsidRPr="00045535">
        <w:rPr>
          <w:rFonts w:asciiTheme="minorHAnsi" w:hAnsiTheme="minorHAnsi" w:cstheme="minorHAnsi"/>
          <w:b/>
          <w:bCs/>
          <w:sz w:val="21"/>
          <w:szCs w:val="21"/>
          <w:lang w:val="en-US"/>
        </w:rPr>
        <w:t xml:space="preserve">Press release </w:t>
      </w:r>
    </w:p>
    <w:p w14:paraId="6F6CA80C" w14:textId="4FE06B1D" w:rsidR="00E63EB1" w:rsidRPr="00045535" w:rsidRDefault="00E63EB1" w:rsidP="00DE6131">
      <w:pPr>
        <w:rPr>
          <w:rFonts w:asciiTheme="minorHAnsi" w:hAnsiTheme="minorHAnsi" w:cstheme="minorHAnsi"/>
          <w:sz w:val="21"/>
          <w:szCs w:val="21"/>
          <w:lang w:val="en-US"/>
        </w:rPr>
      </w:pPr>
      <w:bookmarkStart w:id="0" w:name="OLE_LINK1"/>
    </w:p>
    <w:p w14:paraId="6F7A0EC0" w14:textId="2F1DF05C" w:rsidR="00583D88" w:rsidRPr="009B44EE" w:rsidRDefault="009E1D0A" w:rsidP="00B150D9">
      <w:pPr>
        <w:rPr>
          <w:rFonts w:asciiTheme="minorHAnsi" w:hAnsiTheme="minorHAnsi" w:cstheme="minorHAnsi"/>
          <w:b/>
          <w:bCs/>
          <w:lang w:val="en-US"/>
        </w:rPr>
      </w:pPr>
      <w:r w:rsidRPr="009B44EE">
        <w:rPr>
          <w:rFonts w:asciiTheme="minorHAnsi" w:hAnsiTheme="minorHAnsi" w:cstheme="minorHAnsi"/>
          <w:b/>
          <w:bCs/>
          <w:lang w:val="en-US"/>
        </w:rPr>
        <w:t xml:space="preserve">Gogo </w:t>
      </w:r>
      <w:r w:rsidR="009B44EE" w:rsidRPr="009B44EE">
        <w:rPr>
          <w:rFonts w:asciiTheme="minorHAnsi" w:hAnsiTheme="minorHAnsi" w:cstheme="minorHAnsi"/>
          <w:b/>
          <w:bCs/>
          <w:lang w:val="en-US"/>
        </w:rPr>
        <w:t xml:space="preserve">Plane Simple Ka-band terminal </w:t>
      </w:r>
      <w:r w:rsidR="009B44EE" w:rsidRPr="009B44EE">
        <w:rPr>
          <w:rFonts w:asciiTheme="minorHAnsi" w:hAnsiTheme="minorHAnsi" w:cstheme="minorHAnsi"/>
          <w:b/>
          <w:lang w:val="en-US"/>
        </w:rPr>
        <w:t>certified for Dassault Falcon</w:t>
      </w:r>
      <w:r w:rsidR="003B2279">
        <w:rPr>
          <w:rFonts w:asciiTheme="minorHAnsi" w:hAnsiTheme="minorHAnsi" w:cstheme="minorHAnsi"/>
          <w:b/>
          <w:lang w:val="en-US"/>
        </w:rPr>
        <w:t xml:space="preserve"> 7X and 8X</w:t>
      </w:r>
      <w:r w:rsidR="009B44EE">
        <w:rPr>
          <w:rFonts w:asciiTheme="minorHAnsi" w:hAnsiTheme="minorHAnsi" w:cstheme="minorHAnsi"/>
          <w:b/>
          <w:lang w:val="en-US"/>
        </w:rPr>
        <w:t xml:space="preserve"> </w:t>
      </w:r>
      <w:r w:rsidR="004F57CC">
        <w:rPr>
          <w:rFonts w:asciiTheme="minorHAnsi" w:hAnsiTheme="minorHAnsi" w:cstheme="minorHAnsi"/>
          <w:b/>
          <w:lang w:val="en-US"/>
        </w:rPr>
        <w:t>models</w:t>
      </w:r>
      <w:r w:rsidR="009B44EE">
        <w:rPr>
          <w:rFonts w:asciiTheme="minorHAnsi" w:hAnsiTheme="minorHAnsi" w:cstheme="minorHAnsi"/>
          <w:b/>
          <w:lang w:val="en-US"/>
        </w:rPr>
        <w:t xml:space="preserve">. </w:t>
      </w:r>
    </w:p>
    <w:p w14:paraId="6D453C8B" w14:textId="77777777" w:rsidR="00583D88" w:rsidRPr="00B150D9" w:rsidRDefault="00583D88" w:rsidP="00B150D9">
      <w:pPr>
        <w:rPr>
          <w:rFonts w:asciiTheme="minorHAnsi" w:hAnsiTheme="minorHAnsi" w:cstheme="minorHAnsi"/>
          <w:sz w:val="21"/>
          <w:szCs w:val="21"/>
          <w:lang w:val="en-US"/>
        </w:rPr>
      </w:pPr>
    </w:p>
    <w:bookmarkEnd w:id="0"/>
    <w:p w14:paraId="6D628F71" w14:textId="03ACE37E" w:rsidR="009B44EE" w:rsidRDefault="00583D88" w:rsidP="009B44EE">
      <w:pPr>
        <w:rPr>
          <w:rFonts w:asciiTheme="minorHAnsi" w:hAnsiTheme="minorHAnsi" w:cstheme="minorHAnsi"/>
          <w:b/>
          <w:sz w:val="21"/>
          <w:szCs w:val="21"/>
          <w:lang w:val="en-US"/>
        </w:rPr>
      </w:pPr>
      <w:r w:rsidRPr="00B150D9">
        <w:rPr>
          <w:rFonts w:asciiTheme="minorHAnsi" w:hAnsiTheme="minorHAnsi" w:cstheme="minorHAnsi"/>
          <w:b/>
          <w:bCs/>
          <w:sz w:val="21"/>
          <w:szCs w:val="21"/>
          <w:lang w:val="en-US"/>
        </w:rPr>
        <w:t xml:space="preserve">Broomfield, CO./ </w:t>
      </w:r>
      <w:r w:rsidR="0011555E" w:rsidRPr="0011555E">
        <w:rPr>
          <w:rFonts w:asciiTheme="minorHAnsi" w:hAnsiTheme="minorHAnsi" w:cstheme="minorHAnsi"/>
          <w:b/>
          <w:bCs/>
          <w:color w:val="000000" w:themeColor="text1"/>
          <w:sz w:val="21"/>
          <w:szCs w:val="21"/>
          <w:lang w:val="en-US"/>
        </w:rPr>
        <w:t>30</w:t>
      </w:r>
      <w:r w:rsidR="005873B6" w:rsidRPr="0011555E">
        <w:rPr>
          <w:rFonts w:asciiTheme="minorHAnsi" w:hAnsiTheme="minorHAnsi" w:cstheme="minorHAnsi"/>
          <w:b/>
          <w:bCs/>
          <w:color w:val="000000" w:themeColor="text1"/>
          <w:sz w:val="21"/>
          <w:szCs w:val="21"/>
          <w:lang w:val="en-US"/>
        </w:rPr>
        <w:t xml:space="preserve"> </w:t>
      </w:r>
      <w:r w:rsidR="004376BF" w:rsidRPr="0011555E">
        <w:rPr>
          <w:rFonts w:asciiTheme="minorHAnsi" w:hAnsiTheme="minorHAnsi" w:cstheme="minorHAnsi"/>
          <w:b/>
          <w:bCs/>
          <w:color w:val="000000" w:themeColor="text1"/>
          <w:sz w:val="21"/>
          <w:szCs w:val="21"/>
          <w:lang w:val="en-US"/>
        </w:rPr>
        <w:t xml:space="preserve">September </w:t>
      </w:r>
      <w:r w:rsidRPr="0011555E">
        <w:rPr>
          <w:rFonts w:asciiTheme="minorHAnsi" w:hAnsiTheme="minorHAnsi" w:cstheme="minorHAnsi"/>
          <w:b/>
          <w:bCs/>
          <w:color w:val="000000" w:themeColor="text1"/>
          <w:sz w:val="21"/>
          <w:szCs w:val="21"/>
          <w:lang w:val="en-US"/>
        </w:rPr>
        <w:t xml:space="preserve">2025 </w:t>
      </w:r>
      <w:r w:rsidRPr="00B150D9">
        <w:rPr>
          <w:rFonts w:asciiTheme="minorHAnsi" w:hAnsiTheme="minorHAnsi" w:cstheme="minorHAnsi"/>
          <w:b/>
          <w:bCs/>
          <w:sz w:val="21"/>
          <w:szCs w:val="21"/>
          <w:lang w:val="en-US"/>
        </w:rPr>
        <w:t xml:space="preserve">– </w:t>
      </w:r>
      <w:hyperlink r:id="rId11" w:history="1">
        <w:r w:rsidR="00B150D9" w:rsidRPr="00B150D9">
          <w:rPr>
            <w:rStyle w:val="Hyperlink"/>
            <w:rFonts w:asciiTheme="minorHAnsi" w:hAnsiTheme="minorHAnsi" w:cstheme="minorHAnsi"/>
            <w:b/>
            <w:bCs/>
            <w:sz w:val="21"/>
            <w:szCs w:val="21"/>
            <w:lang w:val="en-US"/>
          </w:rPr>
          <w:t>Gogo</w:t>
        </w:r>
      </w:hyperlink>
      <w:r w:rsidR="00B150D9" w:rsidRPr="00B150D9">
        <w:rPr>
          <w:rFonts w:asciiTheme="minorHAnsi" w:hAnsiTheme="minorHAnsi" w:cstheme="minorHAnsi"/>
          <w:b/>
          <w:bCs/>
          <w:sz w:val="21"/>
          <w:szCs w:val="21"/>
          <w:lang w:val="en-US"/>
        </w:rPr>
        <w:t xml:space="preserve"> (NASDAQ: GOGO)</w:t>
      </w:r>
      <w:r w:rsidR="00B150D9" w:rsidRPr="00B150D9">
        <w:rPr>
          <w:rFonts w:asciiTheme="minorHAnsi" w:hAnsiTheme="minorHAnsi" w:cstheme="minorHAnsi"/>
          <w:sz w:val="21"/>
          <w:szCs w:val="21"/>
          <w:lang w:val="en-US"/>
        </w:rPr>
        <w:t xml:space="preserve"> </w:t>
      </w:r>
      <w:r w:rsidR="00B150D9" w:rsidRPr="00B150D9">
        <w:rPr>
          <w:rFonts w:asciiTheme="minorHAnsi" w:hAnsiTheme="minorHAnsi" w:cstheme="minorHAnsi"/>
          <w:b/>
          <w:bCs/>
          <w:sz w:val="21"/>
          <w:szCs w:val="21"/>
          <w:lang w:val="en-US"/>
        </w:rPr>
        <w:t xml:space="preserve">announced today that the Gogo </w:t>
      </w:r>
      <w:r w:rsidR="009B44EE">
        <w:rPr>
          <w:rFonts w:asciiTheme="minorHAnsi" w:hAnsiTheme="minorHAnsi" w:cstheme="minorHAnsi"/>
          <w:b/>
          <w:bCs/>
          <w:sz w:val="21"/>
          <w:szCs w:val="21"/>
          <w:lang w:val="en-US"/>
        </w:rPr>
        <w:t>Plane Simple Ka-band tail mount antenna system has received European Union Aviation Safety Agency (EASA) supplemental type certification (STC)</w:t>
      </w:r>
      <w:r w:rsidR="00B150D9" w:rsidRPr="00B150D9">
        <w:rPr>
          <w:rFonts w:asciiTheme="minorHAnsi" w:hAnsiTheme="minorHAnsi" w:cstheme="minorHAnsi"/>
          <w:b/>
          <w:bCs/>
          <w:sz w:val="21"/>
          <w:szCs w:val="21"/>
          <w:lang w:val="en-US"/>
        </w:rPr>
        <w:t xml:space="preserve"> approvals for Dassault Falcon </w:t>
      </w:r>
      <w:r w:rsidR="009B44EE">
        <w:rPr>
          <w:rFonts w:asciiTheme="minorHAnsi" w:hAnsiTheme="minorHAnsi" w:cstheme="minorHAnsi"/>
          <w:b/>
          <w:bCs/>
          <w:sz w:val="21"/>
          <w:szCs w:val="21"/>
          <w:lang w:val="en-US"/>
        </w:rPr>
        <w:t>7X and 8X aircraft.</w:t>
      </w:r>
      <w:r w:rsidR="00B150D9" w:rsidRPr="00B150D9">
        <w:rPr>
          <w:rFonts w:asciiTheme="minorHAnsi" w:hAnsiTheme="minorHAnsi" w:cstheme="minorHAnsi"/>
          <w:b/>
          <w:bCs/>
          <w:sz w:val="21"/>
          <w:szCs w:val="21"/>
          <w:lang w:val="en-US"/>
        </w:rPr>
        <w:t xml:space="preserve"> </w:t>
      </w:r>
      <w:r w:rsidR="009B44EE">
        <w:rPr>
          <w:rFonts w:asciiTheme="minorHAnsi" w:hAnsiTheme="minorHAnsi" w:cstheme="minorHAnsi"/>
          <w:b/>
          <w:bCs/>
          <w:sz w:val="21"/>
          <w:szCs w:val="21"/>
          <w:lang w:val="en-US"/>
        </w:rPr>
        <w:t xml:space="preserve">Gogo worked with </w:t>
      </w:r>
      <w:r w:rsidR="009E1D0A" w:rsidRPr="00B150D9">
        <w:rPr>
          <w:rFonts w:asciiTheme="minorHAnsi" w:hAnsiTheme="minorHAnsi" w:cstheme="minorHAnsi"/>
          <w:b/>
          <w:sz w:val="21"/>
          <w:szCs w:val="21"/>
          <w:lang w:val="en-US"/>
        </w:rPr>
        <w:t xml:space="preserve">Dassault </w:t>
      </w:r>
      <w:r w:rsidR="00F44A17">
        <w:rPr>
          <w:rFonts w:asciiTheme="minorHAnsi" w:hAnsiTheme="minorHAnsi" w:cstheme="minorHAnsi"/>
          <w:b/>
          <w:sz w:val="21"/>
          <w:szCs w:val="21"/>
          <w:lang w:val="en-US"/>
        </w:rPr>
        <w:t>Falcon Jet</w:t>
      </w:r>
      <w:r w:rsidR="009E1D0A" w:rsidRPr="00B150D9">
        <w:rPr>
          <w:rFonts w:asciiTheme="minorHAnsi" w:hAnsiTheme="minorHAnsi" w:cstheme="minorHAnsi"/>
          <w:b/>
          <w:sz w:val="21"/>
          <w:szCs w:val="21"/>
          <w:lang w:val="en-US"/>
        </w:rPr>
        <w:t xml:space="preserve"> </w:t>
      </w:r>
      <w:r w:rsidR="009B44EE">
        <w:rPr>
          <w:rFonts w:asciiTheme="minorHAnsi" w:hAnsiTheme="minorHAnsi" w:cstheme="minorHAnsi"/>
          <w:b/>
          <w:sz w:val="21"/>
          <w:szCs w:val="21"/>
          <w:lang w:val="en-US"/>
        </w:rPr>
        <w:t xml:space="preserve">in Le Bourget, France, </w:t>
      </w:r>
      <w:r w:rsidR="00B150D9" w:rsidRPr="00B150D9">
        <w:rPr>
          <w:rFonts w:asciiTheme="minorHAnsi" w:hAnsiTheme="minorHAnsi" w:cstheme="minorHAnsi"/>
          <w:b/>
          <w:sz w:val="21"/>
          <w:szCs w:val="21"/>
          <w:lang w:val="en-US"/>
        </w:rPr>
        <w:t>to obtain the STC modification</w:t>
      </w:r>
      <w:r w:rsidR="009B44EE">
        <w:rPr>
          <w:rFonts w:asciiTheme="minorHAnsi" w:hAnsiTheme="minorHAnsi" w:cstheme="minorHAnsi"/>
          <w:b/>
          <w:sz w:val="21"/>
          <w:szCs w:val="21"/>
          <w:lang w:val="en-US"/>
        </w:rPr>
        <w:t xml:space="preserve">, which has already been installed on a privately owned Dassault Falcon </w:t>
      </w:r>
      <w:r w:rsidR="007A6EA2">
        <w:rPr>
          <w:rFonts w:asciiTheme="minorHAnsi" w:hAnsiTheme="minorHAnsi" w:cstheme="minorHAnsi"/>
          <w:b/>
          <w:sz w:val="21"/>
          <w:szCs w:val="21"/>
          <w:lang w:val="en-US"/>
        </w:rPr>
        <w:t>7</w:t>
      </w:r>
      <w:r w:rsidR="009B44EE">
        <w:rPr>
          <w:rFonts w:asciiTheme="minorHAnsi" w:hAnsiTheme="minorHAnsi" w:cstheme="minorHAnsi"/>
          <w:b/>
          <w:sz w:val="21"/>
          <w:szCs w:val="21"/>
          <w:lang w:val="en-US"/>
        </w:rPr>
        <w:t>X</w:t>
      </w:r>
      <w:r w:rsidR="004F57CC">
        <w:rPr>
          <w:rFonts w:asciiTheme="minorHAnsi" w:hAnsiTheme="minorHAnsi" w:cstheme="minorHAnsi"/>
          <w:b/>
          <w:sz w:val="21"/>
          <w:szCs w:val="21"/>
          <w:lang w:val="en-US"/>
        </w:rPr>
        <w:t xml:space="preserve">. </w:t>
      </w:r>
      <w:r w:rsidR="000026BA">
        <w:rPr>
          <w:rFonts w:asciiTheme="minorHAnsi" w:hAnsiTheme="minorHAnsi" w:cstheme="minorHAnsi"/>
          <w:b/>
          <w:sz w:val="21"/>
          <w:szCs w:val="21"/>
          <w:lang w:val="en-US"/>
        </w:rPr>
        <w:t>The i</w:t>
      </w:r>
      <w:r w:rsidR="004F57CC">
        <w:rPr>
          <w:rFonts w:asciiTheme="minorHAnsi" w:hAnsiTheme="minorHAnsi" w:cstheme="minorHAnsi"/>
          <w:b/>
          <w:sz w:val="21"/>
          <w:szCs w:val="21"/>
          <w:lang w:val="en-US"/>
        </w:rPr>
        <w:t>nstallation of the</w:t>
      </w:r>
      <w:r w:rsidR="009B44EE">
        <w:rPr>
          <w:rFonts w:asciiTheme="minorHAnsi" w:hAnsiTheme="minorHAnsi" w:cstheme="minorHAnsi"/>
          <w:b/>
          <w:sz w:val="21"/>
          <w:szCs w:val="21"/>
          <w:lang w:val="en-US"/>
        </w:rPr>
        <w:t xml:space="preserve"> Plane Simple Ka-band terminal complements existing onboard L-Band and </w:t>
      </w:r>
      <w:proofErr w:type="spellStart"/>
      <w:r w:rsidR="009B44EE">
        <w:rPr>
          <w:rFonts w:asciiTheme="minorHAnsi" w:hAnsiTheme="minorHAnsi" w:cstheme="minorHAnsi"/>
          <w:b/>
          <w:sz w:val="21"/>
          <w:szCs w:val="21"/>
          <w:lang w:val="en-US"/>
        </w:rPr>
        <w:t>SwiftBroadband</w:t>
      </w:r>
      <w:proofErr w:type="spellEnd"/>
      <w:r w:rsidR="009B44EE">
        <w:rPr>
          <w:rFonts w:asciiTheme="minorHAnsi" w:hAnsiTheme="minorHAnsi" w:cstheme="minorHAnsi"/>
          <w:b/>
          <w:sz w:val="21"/>
          <w:szCs w:val="21"/>
          <w:lang w:val="en-US"/>
        </w:rPr>
        <w:t xml:space="preserve"> solutions to further bolster connectivity through the </w:t>
      </w:r>
      <w:r w:rsidR="004F57CC">
        <w:rPr>
          <w:rFonts w:asciiTheme="minorHAnsi" w:hAnsiTheme="minorHAnsi" w:cstheme="minorHAnsi"/>
          <w:b/>
          <w:sz w:val="21"/>
          <w:szCs w:val="21"/>
          <w:lang w:val="en-US"/>
        </w:rPr>
        <w:t>aircraft</w:t>
      </w:r>
      <w:r w:rsidR="009B44EE">
        <w:rPr>
          <w:rFonts w:asciiTheme="minorHAnsi" w:hAnsiTheme="minorHAnsi" w:cstheme="minorHAnsi"/>
          <w:b/>
          <w:sz w:val="21"/>
          <w:szCs w:val="21"/>
          <w:lang w:val="en-US"/>
        </w:rPr>
        <w:t xml:space="preserve">. </w:t>
      </w:r>
    </w:p>
    <w:p w14:paraId="34293140" w14:textId="77777777" w:rsidR="009B44EE" w:rsidRPr="004F57CC" w:rsidRDefault="009B44EE" w:rsidP="00B150D9">
      <w:pPr>
        <w:rPr>
          <w:rFonts w:asciiTheme="minorHAnsi" w:hAnsiTheme="minorHAnsi" w:cstheme="minorHAnsi"/>
          <w:b/>
          <w:sz w:val="21"/>
          <w:szCs w:val="21"/>
          <w:lang w:val="en-US"/>
        </w:rPr>
      </w:pPr>
    </w:p>
    <w:p w14:paraId="568D9545" w14:textId="45DAD9E1" w:rsidR="009B44EE" w:rsidRPr="004F57CC" w:rsidRDefault="00950E33" w:rsidP="009B44EE">
      <w:pPr>
        <w:rPr>
          <w:rFonts w:asciiTheme="minorHAnsi" w:hAnsiTheme="minorHAnsi" w:cstheme="minorHAnsi"/>
          <w:bCs/>
          <w:sz w:val="21"/>
          <w:szCs w:val="21"/>
        </w:rPr>
      </w:pPr>
      <w:r w:rsidRPr="004F57CC">
        <w:rPr>
          <w:rFonts w:asciiTheme="minorHAnsi" w:hAnsiTheme="minorHAnsi" w:cstheme="minorHAnsi"/>
          <w:sz w:val="21"/>
          <w:szCs w:val="21"/>
        </w:rPr>
        <w:t xml:space="preserve">The latest STC gives all Dassault Falcon 7X and 8X operators </w:t>
      </w:r>
      <w:r w:rsidRPr="004F57CC">
        <w:rPr>
          <w:rFonts w:asciiTheme="minorHAnsi" w:hAnsiTheme="minorHAnsi" w:cstheme="minorHAnsi"/>
          <w:bCs/>
          <w:sz w:val="21"/>
          <w:szCs w:val="21"/>
        </w:rPr>
        <w:t xml:space="preserve">equipping airframes with the Plane Simple Ka-band terminal immediate access to global connectivity, powered by the </w:t>
      </w:r>
      <w:proofErr w:type="spellStart"/>
      <w:r w:rsidRPr="004F57CC">
        <w:rPr>
          <w:rFonts w:asciiTheme="minorHAnsi" w:hAnsiTheme="minorHAnsi" w:cstheme="minorHAnsi"/>
          <w:bCs/>
          <w:sz w:val="21"/>
          <w:szCs w:val="21"/>
        </w:rPr>
        <w:t>Viasat</w:t>
      </w:r>
      <w:proofErr w:type="spellEnd"/>
      <w:r w:rsidRPr="004F57CC">
        <w:rPr>
          <w:rFonts w:asciiTheme="minorHAnsi" w:hAnsiTheme="minorHAnsi" w:cstheme="minorHAnsi"/>
          <w:bCs/>
          <w:sz w:val="21"/>
          <w:szCs w:val="21"/>
        </w:rPr>
        <w:t xml:space="preserve"> next-generation Ka-band GX network</w:t>
      </w:r>
      <w:r w:rsidR="009B44EE" w:rsidRPr="004F57CC">
        <w:rPr>
          <w:rFonts w:asciiTheme="minorHAnsi" w:hAnsiTheme="minorHAnsi" w:cstheme="minorHAnsi"/>
          <w:bCs/>
          <w:sz w:val="21"/>
          <w:szCs w:val="21"/>
        </w:rPr>
        <w:t>. The constellation optimizes satellites and terminals designed with dual polarization capability, enabling on-the-ground broadband speeds</w:t>
      </w:r>
      <w:r w:rsidR="004F57CC">
        <w:rPr>
          <w:rFonts w:asciiTheme="minorHAnsi" w:hAnsiTheme="minorHAnsi" w:cstheme="minorHAnsi"/>
          <w:bCs/>
          <w:sz w:val="21"/>
          <w:szCs w:val="21"/>
        </w:rPr>
        <w:t xml:space="preserve"> </w:t>
      </w:r>
      <w:r w:rsidR="009B44EE" w:rsidRPr="004F57CC">
        <w:rPr>
          <w:rFonts w:asciiTheme="minorHAnsi" w:hAnsiTheme="minorHAnsi" w:cstheme="minorHAnsi"/>
          <w:bCs/>
          <w:sz w:val="21"/>
          <w:szCs w:val="21"/>
        </w:rPr>
        <w:t xml:space="preserve">at altitude. The high-performance solution </w:t>
      </w:r>
      <w:r w:rsidR="004F57CC">
        <w:rPr>
          <w:rFonts w:asciiTheme="minorHAnsi" w:hAnsiTheme="minorHAnsi" w:cstheme="minorHAnsi"/>
          <w:bCs/>
          <w:sz w:val="21"/>
          <w:szCs w:val="21"/>
        </w:rPr>
        <w:t>allows</w:t>
      </w:r>
      <w:r w:rsidR="009B44EE" w:rsidRPr="004F57CC">
        <w:rPr>
          <w:rFonts w:asciiTheme="minorHAnsi" w:hAnsiTheme="minorHAnsi" w:cstheme="minorHAnsi"/>
          <w:bCs/>
          <w:sz w:val="21"/>
          <w:szCs w:val="21"/>
        </w:rPr>
        <w:t xml:space="preserve"> multiple passengers using multiple devices to access video streaming, conferencing, email</w:t>
      </w:r>
      <w:r w:rsidR="004F57CC">
        <w:rPr>
          <w:rFonts w:asciiTheme="minorHAnsi" w:hAnsiTheme="minorHAnsi" w:cstheme="minorHAnsi"/>
          <w:bCs/>
          <w:sz w:val="21"/>
          <w:szCs w:val="21"/>
        </w:rPr>
        <w:t>,</w:t>
      </w:r>
      <w:r w:rsidR="009B44EE" w:rsidRPr="004F57CC">
        <w:rPr>
          <w:rFonts w:asciiTheme="minorHAnsi" w:hAnsiTheme="minorHAnsi" w:cstheme="minorHAnsi"/>
          <w:bCs/>
          <w:sz w:val="21"/>
          <w:szCs w:val="21"/>
        </w:rPr>
        <w:t xml:space="preserve"> </w:t>
      </w:r>
      <w:r w:rsidR="004F57CC">
        <w:rPr>
          <w:rFonts w:asciiTheme="minorHAnsi" w:hAnsiTheme="minorHAnsi" w:cstheme="minorHAnsi"/>
          <w:bCs/>
          <w:sz w:val="21"/>
          <w:szCs w:val="21"/>
        </w:rPr>
        <w:t xml:space="preserve">voice calling, </w:t>
      </w:r>
      <w:r w:rsidR="009B44EE" w:rsidRPr="004F57CC">
        <w:rPr>
          <w:rFonts w:asciiTheme="minorHAnsi" w:hAnsiTheme="minorHAnsi" w:cstheme="minorHAnsi"/>
          <w:bCs/>
          <w:sz w:val="21"/>
          <w:szCs w:val="21"/>
        </w:rPr>
        <w:t xml:space="preserve">and </w:t>
      </w:r>
      <w:r w:rsidR="004F57CC">
        <w:rPr>
          <w:rFonts w:asciiTheme="minorHAnsi" w:hAnsiTheme="minorHAnsi" w:cstheme="minorHAnsi"/>
          <w:bCs/>
          <w:sz w:val="21"/>
          <w:szCs w:val="21"/>
        </w:rPr>
        <w:t xml:space="preserve">multiple </w:t>
      </w:r>
      <w:r w:rsidR="009B44EE" w:rsidRPr="004F57CC">
        <w:rPr>
          <w:rFonts w:asciiTheme="minorHAnsi" w:hAnsiTheme="minorHAnsi" w:cstheme="minorHAnsi"/>
          <w:bCs/>
          <w:sz w:val="21"/>
          <w:szCs w:val="21"/>
        </w:rPr>
        <w:t xml:space="preserve">digital applications simultaneously.  </w:t>
      </w:r>
    </w:p>
    <w:p w14:paraId="16D0E725" w14:textId="77777777" w:rsidR="009B44EE" w:rsidRDefault="009B44EE" w:rsidP="009B44EE">
      <w:pPr>
        <w:rPr>
          <w:rFonts w:asciiTheme="minorHAnsi" w:hAnsiTheme="minorHAnsi" w:cstheme="minorHAnsi"/>
          <w:bCs/>
          <w:sz w:val="21"/>
          <w:szCs w:val="21"/>
        </w:rPr>
      </w:pPr>
    </w:p>
    <w:p w14:paraId="0C7690FB" w14:textId="114AC1A6" w:rsidR="009B44EE" w:rsidRDefault="009B44EE" w:rsidP="009B44EE">
      <w:pPr>
        <w:rPr>
          <w:rFonts w:asciiTheme="minorHAnsi" w:hAnsiTheme="minorHAnsi" w:cstheme="minorHAnsi"/>
          <w:bCs/>
          <w:sz w:val="21"/>
          <w:szCs w:val="21"/>
        </w:rPr>
      </w:pPr>
      <w:r>
        <w:rPr>
          <w:rFonts w:asciiTheme="minorHAnsi" w:hAnsiTheme="minorHAnsi" w:cstheme="minorHAnsi"/>
          <w:bCs/>
          <w:sz w:val="21"/>
          <w:szCs w:val="21"/>
        </w:rPr>
        <w:t xml:space="preserve">“The aircraft is known for its advanced technology, which </w:t>
      </w:r>
      <w:r w:rsidR="004F57CC">
        <w:rPr>
          <w:rFonts w:asciiTheme="minorHAnsi" w:hAnsiTheme="minorHAnsi" w:cstheme="minorHAnsi"/>
          <w:bCs/>
          <w:sz w:val="21"/>
          <w:szCs w:val="21"/>
        </w:rPr>
        <w:t>delivers</w:t>
      </w:r>
      <w:r>
        <w:rPr>
          <w:rFonts w:asciiTheme="minorHAnsi" w:hAnsiTheme="minorHAnsi" w:cstheme="minorHAnsi"/>
          <w:bCs/>
          <w:sz w:val="21"/>
          <w:szCs w:val="21"/>
        </w:rPr>
        <w:t xml:space="preserve"> impressive performance parameters and </w:t>
      </w:r>
      <w:r w:rsidR="004F57CC">
        <w:rPr>
          <w:rFonts w:asciiTheme="minorHAnsi" w:hAnsiTheme="minorHAnsi" w:cstheme="minorHAnsi"/>
          <w:bCs/>
          <w:sz w:val="21"/>
          <w:szCs w:val="21"/>
        </w:rPr>
        <w:t>supports seamless</w:t>
      </w:r>
      <w:r>
        <w:rPr>
          <w:rFonts w:asciiTheme="minorHAnsi" w:hAnsiTheme="minorHAnsi" w:cstheme="minorHAnsi"/>
          <w:bCs/>
          <w:sz w:val="21"/>
          <w:szCs w:val="21"/>
        </w:rPr>
        <w:t xml:space="preserve"> long-range global operations. With the equipping of the Plane Simple Ka-band terminal, passengers regularly flying</w:t>
      </w:r>
      <w:r w:rsidR="004F57CC">
        <w:rPr>
          <w:rFonts w:asciiTheme="minorHAnsi" w:hAnsiTheme="minorHAnsi" w:cstheme="minorHAnsi"/>
          <w:bCs/>
          <w:sz w:val="21"/>
          <w:szCs w:val="21"/>
        </w:rPr>
        <w:t xml:space="preserve"> lengthy</w:t>
      </w:r>
      <w:r>
        <w:rPr>
          <w:rFonts w:asciiTheme="minorHAnsi" w:hAnsiTheme="minorHAnsi" w:cstheme="minorHAnsi"/>
          <w:bCs/>
          <w:sz w:val="21"/>
          <w:szCs w:val="21"/>
        </w:rPr>
        <w:t xml:space="preserve"> </w:t>
      </w:r>
      <w:r w:rsidR="004F57CC">
        <w:rPr>
          <w:rFonts w:asciiTheme="minorHAnsi" w:hAnsiTheme="minorHAnsi" w:cstheme="minorHAnsi"/>
          <w:bCs/>
          <w:sz w:val="21"/>
          <w:szCs w:val="21"/>
        </w:rPr>
        <w:t>international</w:t>
      </w:r>
      <w:r>
        <w:rPr>
          <w:rFonts w:asciiTheme="minorHAnsi" w:hAnsiTheme="minorHAnsi" w:cstheme="minorHAnsi"/>
          <w:bCs/>
          <w:sz w:val="21"/>
          <w:szCs w:val="21"/>
        </w:rPr>
        <w:t xml:space="preserve"> </w:t>
      </w:r>
      <w:r w:rsidR="004F57CC">
        <w:rPr>
          <w:rFonts w:asciiTheme="minorHAnsi" w:hAnsiTheme="minorHAnsi" w:cstheme="minorHAnsi"/>
          <w:bCs/>
          <w:sz w:val="21"/>
          <w:szCs w:val="21"/>
        </w:rPr>
        <w:t>route</w:t>
      </w:r>
      <w:r>
        <w:rPr>
          <w:rFonts w:asciiTheme="minorHAnsi" w:hAnsiTheme="minorHAnsi" w:cstheme="minorHAnsi"/>
          <w:bCs/>
          <w:sz w:val="21"/>
          <w:szCs w:val="21"/>
        </w:rPr>
        <w:t xml:space="preserve">s will have access to </w:t>
      </w:r>
      <w:r w:rsidRPr="004F57CC">
        <w:rPr>
          <w:rFonts w:asciiTheme="minorHAnsi" w:hAnsiTheme="minorHAnsi" w:cstheme="minorHAnsi"/>
          <w:bCs/>
          <w:sz w:val="21"/>
          <w:szCs w:val="21"/>
        </w:rPr>
        <w:t>reliable, consistent high-speed connectivity to support productivity, entertainment, and relaxation</w:t>
      </w:r>
      <w:r w:rsidR="004F57CC" w:rsidRPr="004F57CC">
        <w:rPr>
          <w:rFonts w:asciiTheme="minorHAnsi" w:hAnsiTheme="minorHAnsi" w:cstheme="minorHAnsi"/>
          <w:bCs/>
          <w:sz w:val="21"/>
          <w:szCs w:val="21"/>
        </w:rPr>
        <w:t xml:space="preserve"> through all phases of the flight</w:t>
      </w:r>
      <w:r w:rsidRPr="004F57CC">
        <w:rPr>
          <w:rFonts w:asciiTheme="minorHAnsi" w:hAnsiTheme="minorHAnsi" w:cstheme="minorHAnsi"/>
          <w:bCs/>
          <w:sz w:val="21"/>
          <w:szCs w:val="21"/>
        </w:rPr>
        <w:t xml:space="preserve">,” says </w:t>
      </w:r>
      <w:r w:rsidR="00AF3B15">
        <w:rPr>
          <w:rFonts w:asciiTheme="minorHAnsi" w:hAnsiTheme="minorHAnsi" w:cstheme="minorHAnsi"/>
          <w:bCs/>
          <w:sz w:val="21"/>
          <w:szCs w:val="21"/>
        </w:rPr>
        <w:t>Michael Skou Christensen, Chief Commercial Officer</w:t>
      </w:r>
      <w:r w:rsidR="006C12DD">
        <w:rPr>
          <w:rFonts w:asciiTheme="minorHAnsi" w:hAnsiTheme="minorHAnsi" w:cstheme="minorHAnsi"/>
          <w:bCs/>
          <w:sz w:val="21"/>
          <w:szCs w:val="21"/>
        </w:rPr>
        <w:t xml:space="preserve">, </w:t>
      </w:r>
      <w:r w:rsidRPr="004F57CC">
        <w:rPr>
          <w:rFonts w:asciiTheme="minorHAnsi" w:hAnsiTheme="minorHAnsi" w:cstheme="minorHAnsi"/>
          <w:bCs/>
          <w:sz w:val="21"/>
          <w:szCs w:val="21"/>
        </w:rPr>
        <w:t xml:space="preserve">Gogo. “The Plane Simple terminals, which are purpose-built for business aviation, not only enhance onboard </w:t>
      </w:r>
      <w:proofErr w:type="spellStart"/>
      <w:r w:rsidRPr="004F57CC">
        <w:rPr>
          <w:rFonts w:asciiTheme="minorHAnsi" w:hAnsiTheme="minorHAnsi" w:cstheme="minorHAnsi"/>
          <w:bCs/>
          <w:sz w:val="21"/>
          <w:szCs w:val="21"/>
        </w:rPr>
        <w:t>WiFi</w:t>
      </w:r>
      <w:proofErr w:type="spellEnd"/>
      <w:r w:rsidRPr="004F57CC">
        <w:rPr>
          <w:rFonts w:asciiTheme="minorHAnsi" w:hAnsiTheme="minorHAnsi" w:cstheme="minorHAnsi"/>
          <w:bCs/>
          <w:sz w:val="21"/>
          <w:szCs w:val="21"/>
        </w:rPr>
        <w:t xml:space="preserve"> speeds but deliver access to </w:t>
      </w:r>
      <w:r w:rsidRPr="004F57CC">
        <w:rPr>
          <w:rFonts w:asciiTheme="minorHAnsi" w:hAnsiTheme="minorHAnsi" w:cstheme="minorHAnsi"/>
          <w:bCs/>
          <w:sz w:val="21"/>
          <w:szCs w:val="21"/>
          <w:lang w:val="en-US"/>
        </w:rPr>
        <w:t xml:space="preserve">the Gogo ecosystem of hardware, software, ground infrastructure, cybersecurity, and award-winning </w:t>
      </w:r>
      <w:r w:rsidR="00750228">
        <w:rPr>
          <w:rFonts w:asciiTheme="minorHAnsi" w:hAnsiTheme="minorHAnsi" w:cstheme="minorHAnsi"/>
          <w:bCs/>
          <w:sz w:val="21"/>
          <w:szCs w:val="21"/>
          <w:lang w:val="en-US"/>
        </w:rPr>
        <w:t xml:space="preserve">24/7/365 </w:t>
      </w:r>
      <w:r w:rsidRPr="004F57CC">
        <w:rPr>
          <w:rFonts w:asciiTheme="minorHAnsi" w:hAnsiTheme="minorHAnsi" w:cstheme="minorHAnsi"/>
          <w:bCs/>
          <w:sz w:val="21"/>
          <w:szCs w:val="21"/>
          <w:lang w:val="en-US"/>
        </w:rPr>
        <w:t>customer support for a best-in-class connectivity experience.”</w:t>
      </w:r>
    </w:p>
    <w:p w14:paraId="0D09A816" w14:textId="77777777" w:rsidR="009B44EE" w:rsidRDefault="009B44EE" w:rsidP="009B44EE">
      <w:pPr>
        <w:rPr>
          <w:rFonts w:asciiTheme="minorHAnsi" w:hAnsiTheme="minorHAnsi" w:cstheme="minorHAnsi"/>
          <w:bCs/>
          <w:sz w:val="21"/>
          <w:szCs w:val="21"/>
          <w:lang w:val="en-US"/>
        </w:rPr>
      </w:pPr>
    </w:p>
    <w:p w14:paraId="462F68EA" w14:textId="342E256D" w:rsidR="009D23F7" w:rsidRPr="009B44EE" w:rsidRDefault="009B44EE" w:rsidP="009B44EE">
      <w:pPr>
        <w:rPr>
          <w:rFonts w:asciiTheme="minorHAnsi" w:hAnsiTheme="minorHAnsi" w:cstheme="minorHAnsi"/>
          <w:bCs/>
          <w:sz w:val="21"/>
          <w:szCs w:val="21"/>
        </w:rPr>
      </w:pPr>
      <w:r w:rsidRPr="009B44EE">
        <w:rPr>
          <w:rFonts w:asciiTheme="minorHAnsi" w:hAnsiTheme="minorHAnsi" w:cstheme="minorHAnsi"/>
          <w:bCs/>
          <w:sz w:val="21"/>
          <w:szCs w:val="21"/>
          <w:lang w:val="en-US"/>
        </w:rPr>
        <w:t>The Gogo Plane Simple Ka-band terminal is now available for installation through Dassault Falcon Jet and its Authorized Service Center (ASC) network</w:t>
      </w:r>
      <w:r>
        <w:rPr>
          <w:rFonts w:asciiTheme="minorHAnsi" w:hAnsiTheme="minorHAnsi" w:cstheme="minorHAnsi"/>
          <w:bCs/>
          <w:sz w:val="21"/>
          <w:szCs w:val="21"/>
          <w:lang w:val="en-US"/>
        </w:rPr>
        <w:t>.</w:t>
      </w:r>
      <w:r>
        <w:rPr>
          <w:rFonts w:asciiTheme="minorHAnsi" w:hAnsiTheme="minorHAnsi" w:cstheme="minorHAnsi"/>
          <w:bCs/>
          <w:sz w:val="21"/>
          <w:szCs w:val="21"/>
        </w:rPr>
        <w:t xml:space="preserve"> </w:t>
      </w:r>
      <w:r>
        <w:rPr>
          <w:rFonts w:asciiTheme="minorHAnsi" w:hAnsiTheme="minorHAnsi" w:cstheme="minorHAnsi"/>
          <w:color w:val="000000"/>
          <w:sz w:val="21"/>
          <w:szCs w:val="21"/>
          <w:lang w:val="en-US" w:eastAsia="en-GB"/>
        </w:rPr>
        <w:t>T</w:t>
      </w:r>
      <w:r w:rsidR="00A1743D" w:rsidRPr="00B150D9">
        <w:rPr>
          <w:rFonts w:asciiTheme="minorHAnsi" w:hAnsiTheme="minorHAnsi" w:cstheme="minorHAnsi"/>
          <w:color w:val="000000"/>
          <w:sz w:val="21"/>
          <w:szCs w:val="21"/>
          <w:lang w:val="en-US" w:eastAsia="en-GB"/>
        </w:rPr>
        <w:t xml:space="preserve">he </w:t>
      </w:r>
      <w:r>
        <w:rPr>
          <w:rFonts w:asciiTheme="minorHAnsi" w:hAnsiTheme="minorHAnsi" w:cstheme="minorHAnsi"/>
          <w:color w:val="000000"/>
          <w:sz w:val="21"/>
          <w:szCs w:val="21"/>
          <w:lang w:val="en-US" w:eastAsia="en-GB"/>
        </w:rPr>
        <w:t xml:space="preserve">EASA </w:t>
      </w:r>
      <w:r w:rsidR="00A1743D" w:rsidRPr="00B150D9">
        <w:rPr>
          <w:rFonts w:asciiTheme="minorHAnsi" w:hAnsiTheme="minorHAnsi" w:cstheme="minorHAnsi"/>
          <w:color w:val="000000"/>
          <w:sz w:val="21"/>
          <w:szCs w:val="21"/>
          <w:lang w:val="en-US" w:eastAsia="en-GB"/>
        </w:rPr>
        <w:t xml:space="preserve">STC covers </w:t>
      </w:r>
      <w:r w:rsidR="00B150D9" w:rsidRPr="00B150D9">
        <w:rPr>
          <w:rFonts w:asciiTheme="minorHAnsi" w:hAnsiTheme="minorHAnsi" w:cstheme="minorHAnsi"/>
          <w:sz w:val="21"/>
          <w:szCs w:val="21"/>
          <w:lang w:eastAsia="en-GB"/>
        </w:rPr>
        <w:t xml:space="preserve">government, executive, and private </w:t>
      </w:r>
      <w:r w:rsidR="00B150D9">
        <w:rPr>
          <w:rFonts w:asciiTheme="minorHAnsi" w:hAnsiTheme="minorHAnsi" w:cstheme="minorHAnsi"/>
          <w:sz w:val="21"/>
          <w:szCs w:val="21"/>
          <w:lang w:eastAsia="en-GB"/>
        </w:rPr>
        <w:t>aircraft</w:t>
      </w:r>
      <w:r>
        <w:rPr>
          <w:rFonts w:asciiTheme="minorHAnsi" w:hAnsiTheme="minorHAnsi" w:cstheme="minorHAnsi"/>
          <w:sz w:val="21"/>
          <w:szCs w:val="21"/>
          <w:lang w:eastAsia="en-GB"/>
        </w:rPr>
        <w:t>,</w:t>
      </w:r>
      <w:r>
        <w:rPr>
          <w:rFonts w:asciiTheme="minorHAnsi" w:hAnsiTheme="minorHAnsi" w:cstheme="minorHAnsi"/>
          <w:b/>
          <w:sz w:val="21"/>
          <w:szCs w:val="21"/>
          <w:lang w:val="en-US"/>
        </w:rPr>
        <w:t xml:space="preserve"> </w:t>
      </w:r>
      <w:r w:rsidRPr="009B44EE">
        <w:rPr>
          <w:rFonts w:asciiTheme="minorHAnsi" w:hAnsiTheme="minorHAnsi" w:cstheme="minorHAnsi"/>
          <w:bCs/>
          <w:sz w:val="21"/>
          <w:szCs w:val="21"/>
          <w:lang w:val="en-US"/>
        </w:rPr>
        <w:t xml:space="preserve">and it is expected that </w:t>
      </w:r>
      <w:r w:rsidR="00750228">
        <w:rPr>
          <w:rFonts w:asciiTheme="minorHAnsi" w:hAnsiTheme="minorHAnsi" w:cstheme="minorHAnsi"/>
          <w:bCs/>
          <w:sz w:val="21"/>
          <w:szCs w:val="21"/>
          <w:lang w:val="en-US"/>
        </w:rPr>
        <w:t xml:space="preserve">approvals from the </w:t>
      </w:r>
      <w:r w:rsidRPr="009B44EE">
        <w:rPr>
          <w:rFonts w:asciiTheme="minorHAnsi" w:hAnsiTheme="minorHAnsi" w:cstheme="minorHAnsi"/>
          <w:bCs/>
          <w:sz w:val="21"/>
          <w:szCs w:val="21"/>
          <w:lang w:val="en-US"/>
        </w:rPr>
        <w:t xml:space="preserve">Federal Aviation </w:t>
      </w:r>
      <w:r>
        <w:rPr>
          <w:rFonts w:asciiTheme="minorHAnsi" w:hAnsiTheme="minorHAnsi" w:cstheme="minorHAnsi"/>
          <w:bCs/>
          <w:sz w:val="21"/>
          <w:szCs w:val="21"/>
          <w:lang w:val="en-US"/>
        </w:rPr>
        <w:t>Administration (FAA), Transport Canada Civil Aviation (TCCA), and Brazil’s National Civil Aviation Agency (ANAC)</w:t>
      </w:r>
      <w:r w:rsidRPr="009B44EE">
        <w:rPr>
          <w:rFonts w:asciiTheme="minorHAnsi" w:hAnsiTheme="minorHAnsi" w:cstheme="minorHAnsi"/>
          <w:bCs/>
          <w:sz w:val="21"/>
          <w:szCs w:val="21"/>
          <w:lang w:val="en-US"/>
        </w:rPr>
        <w:t xml:space="preserve"> will follow</w:t>
      </w:r>
      <w:r>
        <w:rPr>
          <w:rFonts w:asciiTheme="minorHAnsi" w:hAnsiTheme="minorHAnsi" w:cstheme="minorHAnsi"/>
          <w:bCs/>
          <w:sz w:val="21"/>
          <w:szCs w:val="21"/>
          <w:lang w:val="en-US"/>
        </w:rPr>
        <w:t xml:space="preserve">. </w:t>
      </w:r>
      <w:r w:rsidRPr="009B44EE">
        <w:rPr>
          <w:rFonts w:asciiTheme="minorHAnsi" w:hAnsiTheme="minorHAnsi" w:cstheme="minorHAnsi"/>
          <w:bCs/>
          <w:sz w:val="21"/>
          <w:szCs w:val="21"/>
          <w:lang w:val="en-US"/>
        </w:rPr>
        <w:t xml:space="preserve"> </w:t>
      </w:r>
    </w:p>
    <w:p w14:paraId="0E12AFEB" w14:textId="77777777" w:rsidR="009B44EE" w:rsidRDefault="009B44EE" w:rsidP="00B150D9">
      <w:pPr>
        <w:rPr>
          <w:rFonts w:asciiTheme="minorHAnsi" w:hAnsiTheme="minorHAnsi" w:cstheme="minorHAnsi"/>
          <w:bCs/>
          <w:sz w:val="21"/>
          <w:szCs w:val="21"/>
          <w:lang w:val="en-US"/>
        </w:rPr>
      </w:pPr>
    </w:p>
    <w:p w14:paraId="2B5FFC10" w14:textId="19CB87DC" w:rsidR="00BD2DE2" w:rsidRPr="0011555E" w:rsidRDefault="00B150D9" w:rsidP="00B150D9">
      <w:pPr>
        <w:rPr>
          <w:rFonts w:asciiTheme="minorHAnsi" w:hAnsiTheme="minorHAnsi" w:cstheme="minorHAnsi"/>
          <w:bCs/>
          <w:sz w:val="22"/>
          <w:szCs w:val="22"/>
          <w:lang w:val="en-US"/>
        </w:rPr>
      </w:pPr>
      <w:r w:rsidRPr="00B150D9">
        <w:rPr>
          <w:rFonts w:asciiTheme="minorHAnsi" w:hAnsiTheme="minorHAnsi" w:cstheme="minorHAnsi"/>
          <w:bCs/>
          <w:sz w:val="21"/>
          <w:szCs w:val="21"/>
          <w:lang w:val="en-US"/>
        </w:rPr>
        <w:t xml:space="preserve">The </w:t>
      </w:r>
      <w:r>
        <w:rPr>
          <w:rFonts w:asciiTheme="minorHAnsi" w:hAnsiTheme="minorHAnsi" w:cstheme="minorHAnsi"/>
          <w:bCs/>
          <w:sz w:val="21"/>
          <w:szCs w:val="21"/>
          <w:lang w:val="en-US"/>
        </w:rPr>
        <w:t>retrofit</w:t>
      </w:r>
      <w:r w:rsidRPr="00B150D9">
        <w:rPr>
          <w:rFonts w:asciiTheme="minorHAnsi" w:hAnsiTheme="minorHAnsi" w:cstheme="minorHAnsi"/>
          <w:bCs/>
          <w:sz w:val="21"/>
          <w:szCs w:val="21"/>
          <w:lang w:val="en-US"/>
        </w:rPr>
        <w:t xml:space="preserve"> </w:t>
      </w:r>
      <w:r>
        <w:rPr>
          <w:rFonts w:asciiTheme="minorHAnsi" w:hAnsiTheme="minorHAnsi" w:cstheme="minorHAnsi"/>
          <w:bCs/>
          <w:sz w:val="21"/>
          <w:szCs w:val="21"/>
          <w:lang w:val="en-US"/>
        </w:rPr>
        <w:t>installation</w:t>
      </w:r>
      <w:r w:rsidRPr="00B150D9">
        <w:rPr>
          <w:rFonts w:asciiTheme="minorHAnsi" w:hAnsiTheme="minorHAnsi" w:cstheme="minorHAnsi"/>
          <w:bCs/>
          <w:sz w:val="21"/>
          <w:szCs w:val="21"/>
          <w:lang w:val="en-US"/>
        </w:rPr>
        <w:t xml:space="preserve"> requires fitting just two</w:t>
      </w:r>
      <w:r w:rsidR="004F57CC">
        <w:rPr>
          <w:rFonts w:asciiTheme="minorHAnsi" w:hAnsiTheme="minorHAnsi" w:cstheme="minorHAnsi"/>
          <w:bCs/>
          <w:sz w:val="21"/>
          <w:szCs w:val="21"/>
          <w:lang w:val="en-US"/>
        </w:rPr>
        <w:t xml:space="preserve"> </w:t>
      </w:r>
      <w:r w:rsidR="00750228" w:rsidRPr="00B150D9">
        <w:rPr>
          <w:rFonts w:asciiTheme="minorHAnsi" w:hAnsiTheme="minorHAnsi" w:cstheme="minorHAnsi"/>
          <w:bCs/>
          <w:sz w:val="21"/>
          <w:szCs w:val="21"/>
          <w:lang w:val="en-US"/>
        </w:rPr>
        <w:t>line</w:t>
      </w:r>
      <w:r w:rsidR="00750228">
        <w:rPr>
          <w:rFonts w:asciiTheme="minorHAnsi" w:hAnsiTheme="minorHAnsi" w:cstheme="minorHAnsi"/>
          <w:bCs/>
          <w:sz w:val="21"/>
          <w:szCs w:val="21"/>
          <w:lang w:val="en-US"/>
        </w:rPr>
        <w:t>-</w:t>
      </w:r>
      <w:r w:rsidRPr="00B150D9">
        <w:rPr>
          <w:rFonts w:asciiTheme="minorHAnsi" w:hAnsiTheme="minorHAnsi" w:cstheme="minorHAnsi"/>
          <w:bCs/>
          <w:sz w:val="21"/>
          <w:szCs w:val="21"/>
          <w:lang w:val="en-US"/>
        </w:rPr>
        <w:t>replaceable units</w:t>
      </w:r>
      <w:r w:rsidR="005A3F16">
        <w:rPr>
          <w:rFonts w:asciiTheme="minorHAnsi" w:hAnsiTheme="minorHAnsi" w:cstheme="minorHAnsi"/>
          <w:bCs/>
          <w:sz w:val="21"/>
          <w:szCs w:val="21"/>
          <w:lang w:val="en-US"/>
        </w:rPr>
        <w:t xml:space="preserve"> (LRUs)</w:t>
      </w:r>
      <w:r w:rsidR="006C12DD">
        <w:rPr>
          <w:rFonts w:asciiTheme="minorHAnsi" w:hAnsiTheme="minorHAnsi" w:cstheme="minorHAnsi"/>
          <w:bCs/>
          <w:sz w:val="21"/>
          <w:szCs w:val="21"/>
          <w:lang w:val="en-US"/>
        </w:rPr>
        <w:t xml:space="preserve"> - </w:t>
      </w:r>
      <w:r w:rsidRPr="00B150D9">
        <w:rPr>
          <w:rFonts w:asciiTheme="minorHAnsi" w:hAnsiTheme="minorHAnsi" w:cstheme="minorHAnsi"/>
          <w:bCs/>
          <w:sz w:val="21"/>
          <w:szCs w:val="21"/>
          <w:lang w:val="en-US"/>
        </w:rPr>
        <w:t xml:space="preserve">the </w:t>
      </w:r>
      <w:r w:rsidR="009B44EE">
        <w:rPr>
          <w:rFonts w:asciiTheme="minorHAnsi" w:hAnsiTheme="minorHAnsi" w:cstheme="minorHAnsi"/>
          <w:bCs/>
          <w:sz w:val="21"/>
          <w:szCs w:val="21"/>
          <w:lang w:val="en-US"/>
        </w:rPr>
        <w:t xml:space="preserve">Plane Simple tail-mount </w:t>
      </w:r>
      <w:r w:rsidR="002A3577">
        <w:rPr>
          <w:rFonts w:asciiTheme="minorHAnsi" w:hAnsiTheme="minorHAnsi" w:cstheme="minorHAnsi"/>
          <w:bCs/>
          <w:sz w:val="21"/>
          <w:szCs w:val="21"/>
          <w:lang w:val="en-US"/>
        </w:rPr>
        <w:t>antenna</w:t>
      </w:r>
      <w:r w:rsidRPr="00B150D9">
        <w:rPr>
          <w:rFonts w:asciiTheme="minorHAnsi" w:hAnsiTheme="minorHAnsi" w:cstheme="minorHAnsi"/>
          <w:bCs/>
          <w:sz w:val="21"/>
          <w:szCs w:val="21"/>
          <w:lang w:val="en-US"/>
        </w:rPr>
        <w:t xml:space="preserve"> and the </w:t>
      </w:r>
      <w:r w:rsidR="009B44EE">
        <w:rPr>
          <w:rFonts w:asciiTheme="minorHAnsi" w:hAnsiTheme="minorHAnsi" w:cstheme="minorHAnsi"/>
          <w:bCs/>
          <w:sz w:val="21"/>
          <w:szCs w:val="21"/>
          <w:lang w:val="en-US"/>
        </w:rPr>
        <w:t>SDR Gateway router</w:t>
      </w:r>
      <w:r w:rsidR="006C12DD">
        <w:rPr>
          <w:rFonts w:asciiTheme="minorHAnsi" w:hAnsiTheme="minorHAnsi" w:cstheme="minorHAnsi"/>
          <w:bCs/>
          <w:sz w:val="21"/>
          <w:szCs w:val="21"/>
          <w:lang w:val="en-US"/>
        </w:rPr>
        <w:t xml:space="preserve"> -</w:t>
      </w:r>
      <w:r w:rsidRPr="00B150D9">
        <w:rPr>
          <w:rFonts w:asciiTheme="minorHAnsi" w:hAnsiTheme="minorHAnsi" w:cstheme="minorHAnsi"/>
          <w:bCs/>
          <w:sz w:val="21"/>
          <w:szCs w:val="21"/>
          <w:lang w:val="en-US"/>
        </w:rPr>
        <w:t xml:space="preserve"> </w:t>
      </w:r>
      <w:r w:rsidR="004F57CC">
        <w:rPr>
          <w:rFonts w:asciiTheme="minorHAnsi" w:hAnsiTheme="minorHAnsi" w:cstheme="minorHAnsi"/>
          <w:bCs/>
          <w:sz w:val="21"/>
          <w:szCs w:val="21"/>
          <w:lang w:val="en-US"/>
        </w:rPr>
        <w:t>and supports easy future</w:t>
      </w:r>
      <w:r w:rsidRPr="00B150D9">
        <w:rPr>
          <w:rFonts w:asciiTheme="minorHAnsi" w:hAnsiTheme="minorHAnsi" w:cstheme="minorHAnsi"/>
          <w:bCs/>
          <w:sz w:val="21"/>
          <w:szCs w:val="21"/>
          <w:lang w:val="en-US"/>
        </w:rPr>
        <w:t xml:space="preserve"> upgrade pathways. </w:t>
      </w:r>
      <w:r w:rsidR="00CB23E5" w:rsidRPr="0011555E">
        <w:rPr>
          <w:rFonts w:asciiTheme="minorHAnsi" w:eastAsiaTheme="minorHAnsi" w:hAnsiTheme="minorHAnsi" w:cstheme="minorHAnsi"/>
          <w:sz w:val="22"/>
          <w:szCs w:val="22"/>
          <w:lang w:val="en-US"/>
        </w:rPr>
        <w:t>Gogo is already receiving significant interest from operators in Europe and beyond,</w:t>
      </w:r>
      <w:r w:rsidR="00CB23E5">
        <w:rPr>
          <w:rFonts w:asciiTheme="minorHAnsi" w:eastAsiaTheme="minorHAnsi" w:hAnsiTheme="minorHAnsi" w:cstheme="minorHAnsi"/>
          <w:sz w:val="22"/>
          <w:szCs w:val="22"/>
          <w:lang w:val="en-US"/>
        </w:rPr>
        <w:t xml:space="preserve"> who</w:t>
      </w:r>
      <w:r w:rsidR="00CB23E5" w:rsidRPr="0011555E">
        <w:rPr>
          <w:rFonts w:asciiTheme="minorHAnsi" w:eastAsiaTheme="minorHAnsi" w:hAnsiTheme="minorHAnsi" w:cstheme="minorHAnsi"/>
          <w:sz w:val="22"/>
          <w:szCs w:val="22"/>
          <w:lang w:val="en-US"/>
        </w:rPr>
        <w:t xml:space="preserve"> are seeking to enhance </w:t>
      </w:r>
      <w:r w:rsidR="00CB23E5">
        <w:rPr>
          <w:rFonts w:asciiTheme="minorHAnsi" w:eastAsiaTheme="minorHAnsi" w:hAnsiTheme="minorHAnsi" w:cstheme="minorHAnsi"/>
          <w:sz w:val="22"/>
          <w:szCs w:val="22"/>
          <w:lang w:val="en-US"/>
        </w:rPr>
        <w:t xml:space="preserve">aircraft </w:t>
      </w:r>
      <w:r w:rsidR="00CB23E5" w:rsidRPr="0011555E">
        <w:rPr>
          <w:rFonts w:asciiTheme="minorHAnsi" w:eastAsiaTheme="minorHAnsi" w:hAnsiTheme="minorHAnsi" w:cstheme="minorHAnsi"/>
          <w:sz w:val="22"/>
          <w:szCs w:val="22"/>
          <w:lang w:val="en-US"/>
        </w:rPr>
        <w:t xml:space="preserve">connectivity capabilities with the Plane Simple Ka-band system. </w:t>
      </w:r>
    </w:p>
    <w:p w14:paraId="5D4CC633" w14:textId="77777777" w:rsidR="00B150D9" w:rsidRPr="00B150D9" w:rsidRDefault="00B150D9" w:rsidP="00B150D9">
      <w:pPr>
        <w:rPr>
          <w:rFonts w:asciiTheme="minorHAnsi" w:hAnsiTheme="minorHAnsi" w:cstheme="minorHAnsi"/>
          <w:b/>
          <w:sz w:val="21"/>
          <w:szCs w:val="21"/>
          <w:lang w:val="en-US"/>
        </w:rPr>
      </w:pPr>
    </w:p>
    <w:p w14:paraId="4A774906" w14:textId="5E511A22" w:rsidR="00B150D9" w:rsidRPr="00B150D9" w:rsidRDefault="00AA1874" w:rsidP="00B150D9">
      <w:pPr>
        <w:rPr>
          <w:rFonts w:asciiTheme="minorHAnsi" w:hAnsiTheme="minorHAnsi" w:cstheme="minorHAnsi"/>
          <w:b/>
          <w:bCs/>
          <w:sz w:val="21"/>
          <w:szCs w:val="21"/>
          <w:lang w:val="en-US"/>
        </w:rPr>
      </w:pPr>
      <w:r w:rsidRPr="00B150D9">
        <w:rPr>
          <w:rFonts w:asciiTheme="minorHAnsi" w:hAnsiTheme="minorHAnsi" w:cstheme="minorHAnsi"/>
          <w:b/>
          <w:bCs/>
          <w:sz w:val="21"/>
          <w:szCs w:val="21"/>
          <w:lang w:val="en-US"/>
        </w:rPr>
        <w:t>Photo Caption:</w:t>
      </w:r>
      <w:r w:rsidRPr="00B150D9">
        <w:rPr>
          <w:rFonts w:asciiTheme="minorHAnsi" w:hAnsiTheme="minorHAnsi" w:cstheme="minorHAnsi"/>
          <w:sz w:val="21"/>
          <w:szCs w:val="21"/>
          <w:lang w:val="en-US"/>
        </w:rPr>
        <w:t xml:space="preserve"> </w:t>
      </w:r>
      <w:r w:rsidR="00B150D9" w:rsidRPr="00B150D9">
        <w:rPr>
          <w:rFonts w:asciiTheme="minorHAnsi" w:hAnsiTheme="minorHAnsi" w:cstheme="minorHAnsi"/>
          <w:sz w:val="21"/>
          <w:szCs w:val="21"/>
          <w:lang w:val="en-US"/>
        </w:rPr>
        <w:t xml:space="preserve">Gogo </w:t>
      </w:r>
      <w:r w:rsidR="009B44EE">
        <w:rPr>
          <w:rFonts w:asciiTheme="minorHAnsi" w:hAnsiTheme="minorHAnsi" w:cstheme="minorHAnsi"/>
          <w:sz w:val="21"/>
          <w:szCs w:val="21"/>
          <w:lang w:val="en-US"/>
        </w:rPr>
        <w:t>Plane Simple Ka-band terminal</w:t>
      </w:r>
      <w:r w:rsidR="00B150D9" w:rsidRPr="00B150D9">
        <w:rPr>
          <w:rFonts w:asciiTheme="minorHAnsi" w:hAnsiTheme="minorHAnsi" w:cstheme="minorHAnsi"/>
          <w:sz w:val="21"/>
          <w:szCs w:val="21"/>
          <w:lang w:val="en-US"/>
        </w:rPr>
        <w:t xml:space="preserve"> certified for Dassault </w:t>
      </w:r>
      <w:r w:rsidR="009B44EE">
        <w:rPr>
          <w:rFonts w:asciiTheme="minorHAnsi" w:hAnsiTheme="minorHAnsi" w:cstheme="minorHAnsi"/>
          <w:sz w:val="21"/>
          <w:szCs w:val="21"/>
          <w:lang w:val="en-US"/>
        </w:rPr>
        <w:t>7X and 8X aircraft models.</w:t>
      </w:r>
      <w:r w:rsidR="00B150D9" w:rsidRPr="00B150D9">
        <w:rPr>
          <w:rFonts w:asciiTheme="minorHAnsi" w:hAnsiTheme="minorHAnsi" w:cstheme="minorHAnsi"/>
          <w:sz w:val="21"/>
          <w:szCs w:val="21"/>
          <w:lang w:val="en-US"/>
        </w:rPr>
        <w:t xml:space="preserve"> </w:t>
      </w:r>
    </w:p>
    <w:p w14:paraId="36451B0E" w14:textId="7BE84227" w:rsidR="00AA1874" w:rsidRPr="00045535" w:rsidRDefault="00AA1874" w:rsidP="009D23F7">
      <w:pPr>
        <w:rPr>
          <w:rFonts w:asciiTheme="minorHAnsi" w:hAnsiTheme="minorHAnsi" w:cstheme="minorHAnsi"/>
          <w:sz w:val="21"/>
          <w:szCs w:val="21"/>
          <w:lang w:val="en-US"/>
        </w:rPr>
      </w:pPr>
    </w:p>
    <w:p w14:paraId="297D4A4F" w14:textId="62A5FD52" w:rsidR="0006766E" w:rsidRPr="00045535" w:rsidRDefault="004A38E3"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__________________________________________________________________________</w:t>
      </w:r>
    </w:p>
    <w:p w14:paraId="349F566A" w14:textId="7AA4083F" w:rsidR="005E6FE1" w:rsidRPr="00045535" w:rsidRDefault="00826B6F" w:rsidP="00DE6131">
      <w:pPr>
        <w:rPr>
          <w:rFonts w:asciiTheme="minorHAnsi" w:hAnsiTheme="minorHAnsi" w:cstheme="minorHAnsi"/>
          <w:b/>
          <w:bCs/>
          <w:sz w:val="21"/>
          <w:szCs w:val="21"/>
          <w:lang w:val="en-US"/>
        </w:rPr>
      </w:pPr>
      <w:r w:rsidRPr="00045535">
        <w:rPr>
          <w:rFonts w:asciiTheme="minorHAnsi" w:hAnsiTheme="minorHAnsi" w:cstheme="minorHAnsi"/>
          <w:b/>
          <w:bCs/>
          <w:sz w:val="21"/>
          <w:szCs w:val="21"/>
          <w:lang w:val="en-US"/>
        </w:rPr>
        <w:t xml:space="preserve">About </w:t>
      </w:r>
      <w:r w:rsidR="008C3A56" w:rsidRPr="00045535">
        <w:rPr>
          <w:rFonts w:asciiTheme="minorHAnsi" w:hAnsiTheme="minorHAnsi" w:cstheme="minorHAnsi"/>
          <w:b/>
          <w:bCs/>
          <w:sz w:val="21"/>
          <w:szCs w:val="21"/>
          <w:lang w:val="en-US"/>
        </w:rPr>
        <w:t>Gogo</w:t>
      </w:r>
    </w:p>
    <w:p w14:paraId="075B2DAB" w14:textId="002015EE" w:rsidR="008C3A56" w:rsidRPr="00045535" w:rsidRDefault="008C3A56" w:rsidP="00DE6131">
      <w:pPr>
        <w:rPr>
          <w:rFonts w:asciiTheme="minorHAnsi" w:hAnsiTheme="minorHAnsi" w:cstheme="minorHAnsi"/>
          <w:sz w:val="21"/>
          <w:szCs w:val="21"/>
          <w:lang w:val="en-US"/>
        </w:rPr>
      </w:pPr>
    </w:p>
    <w:p w14:paraId="2A5E72FD" w14:textId="77777777" w:rsidR="00B150D9" w:rsidRPr="00BB2115" w:rsidRDefault="00B150D9" w:rsidP="00B150D9">
      <w:pPr>
        <w:rPr>
          <w:rFonts w:asciiTheme="minorHAnsi" w:hAnsiTheme="minorHAnsi" w:cstheme="minorHAnsi"/>
          <w:sz w:val="21"/>
          <w:szCs w:val="21"/>
          <w:lang w:val="en-US"/>
        </w:rPr>
      </w:pPr>
      <w:r w:rsidRPr="00BB2115">
        <w:rPr>
          <w:rFonts w:asciiTheme="minorHAnsi" w:hAnsiTheme="minorHAnsi" w:cstheme="minorHAnsi"/>
          <w:sz w:val="21"/>
          <w:szCs w:val="21"/>
          <w:lang w:val="en-US"/>
        </w:rPr>
        <w:lastRenderedPageBreak/>
        <w:t>Gogo is the only multi-orbit, multi-band in-flight connectivity provider offering connectivity technology purpose-built for business and military/government aviation. Its industry-leading product portfolio offers best-in-class solutions for all aircraft types, from small to large and heavy jets and beyond.</w:t>
      </w:r>
    </w:p>
    <w:p w14:paraId="046E19D2" w14:textId="77777777" w:rsidR="00B150D9" w:rsidRPr="00BB2115" w:rsidRDefault="00B150D9" w:rsidP="00B150D9">
      <w:pPr>
        <w:rPr>
          <w:rFonts w:asciiTheme="minorHAnsi" w:hAnsiTheme="minorHAnsi" w:cstheme="minorHAnsi"/>
          <w:sz w:val="21"/>
          <w:szCs w:val="21"/>
          <w:lang w:val="en-US"/>
        </w:rPr>
      </w:pPr>
    </w:p>
    <w:p w14:paraId="0EE152D3" w14:textId="77777777" w:rsidR="00B150D9" w:rsidRPr="00BB2115" w:rsidRDefault="00B150D9" w:rsidP="00B150D9">
      <w:pPr>
        <w:rPr>
          <w:rFonts w:asciiTheme="minorHAnsi" w:hAnsiTheme="minorHAnsi" w:cstheme="minorHAnsi"/>
          <w:sz w:val="21"/>
          <w:szCs w:val="21"/>
          <w:lang w:val="en-US"/>
        </w:rPr>
      </w:pPr>
      <w:r w:rsidRPr="00BB2115">
        <w:rPr>
          <w:rFonts w:asciiTheme="minorHAnsi" w:hAnsiTheme="minorHAnsi" w:cstheme="minorHAnsi"/>
          <w:sz w:val="21"/>
          <w:szCs w:val="21"/>
          <w:lang w:val="en-US"/>
        </w:rPr>
        <w:t xml:space="preserve">The Gogo offering uniquely incorporates Air-to-Ground systems with </w:t>
      </w:r>
      <w:r>
        <w:rPr>
          <w:rFonts w:asciiTheme="minorHAnsi" w:hAnsiTheme="minorHAnsi" w:cstheme="minorHAnsi"/>
          <w:sz w:val="21"/>
          <w:szCs w:val="21"/>
          <w:lang w:val="en-US"/>
        </w:rPr>
        <w:t xml:space="preserve">access to </w:t>
      </w:r>
      <w:r w:rsidRPr="00BB2115">
        <w:rPr>
          <w:rFonts w:asciiTheme="minorHAnsi" w:hAnsiTheme="minorHAnsi" w:cstheme="minorHAnsi"/>
          <w:sz w:val="21"/>
          <w:szCs w:val="21"/>
          <w:lang w:val="en-US"/>
        </w:rPr>
        <w:t>high-speed satellite networks</w:t>
      </w:r>
      <w:r>
        <w:rPr>
          <w:rFonts w:asciiTheme="minorHAnsi" w:hAnsiTheme="minorHAnsi" w:cstheme="minorHAnsi"/>
          <w:sz w:val="21"/>
          <w:szCs w:val="21"/>
          <w:lang w:val="en-US"/>
        </w:rPr>
        <w:t>,</w:t>
      </w:r>
      <w:r w:rsidRPr="00BB2115">
        <w:rPr>
          <w:rFonts w:asciiTheme="minorHAnsi" w:hAnsiTheme="minorHAnsi" w:cstheme="minorHAnsi"/>
          <w:sz w:val="21"/>
          <w:szCs w:val="21"/>
          <w:lang w:val="en-US"/>
        </w:rPr>
        <w:t xml:space="preserve"> </w:t>
      </w:r>
      <w:r>
        <w:rPr>
          <w:rFonts w:asciiTheme="minorHAnsi" w:hAnsiTheme="minorHAnsi" w:cstheme="minorHAnsi"/>
          <w:sz w:val="21"/>
          <w:szCs w:val="21"/>
          <w:lang w:val="en-US"/>
        </w:rPr>
        <w:t xml:space="preserve">which aim </w:t>
      </w:r>
      <w:r w:rsidRPr="00BB2115">
        <w:rPr>
          <w:rFonts w:asciiTheme="minorHAnsi" w:hAnsiTheme="minorHAnsi" w:cstheme="minorHAnsi"/>
          <w:sz w:val="21"/>
          <w:szCs w:val="21"/>
          <w:lang w:val="en-US"/>
        </w:rPr>
        <w:t>to deliver consistent, global tip-to-tail connectivity through a sophisticated suite of software, hardware, and advanced infrastructure supported by a 24/7/365 in</w:t>
      </w:r>
      <w:r>
        <w:rPr>
          <w:rFonts w:asciiTheme="minorHAnsi" w:hAnsiTheme="minorHAnsi" w:cstheme="minorHAnsi"/>
          <w:sz w:val="21"/>
          <w:szCs w:val="21"/>
          <w:lang w:val="en-US"/>
        </w:rPr>
        <w:t>-</w:t>
      </w:r>
      <w:r w:rsidRPr="00BB2115">
        <w:rPr>
          <w:rFonts w:asciiTheme="minorHAnsi" w:hAnsiTheme="minorHAnsi" w:cstheme="minorHAnsi"/>
          <w:sz w:val="21"/>
          <w:szCs w:val="21"/>
          <w:lang w:val="en-US"/>
        </w:rPr>
        <w:t xml:space="preserve">person customer support team. </w:t>
      </w:r>
    </w:p>
    <w:p w14:paraId="753331B4" w14:textId="77777777" w:rsidR="00B150D9" w:rsidRPr="00BB2115" w:rsidRDefault="00B150D9" w:rsidP="00B150D9">
      <w:pPr>
        <w:rPr>
          <w:rFonts w:asciiTheme="minorHAnsi" w:hAnsiTheme="minorHAnsi" w:cstheme="minorHAnsi"/>
          <w:sz w:val="21"/>
          <w:szCs w:val="21"/>
          <w:lang w:val="en-US"/>
        </w:rPr>
      </w:pPr>
    </w:p>
    <w:p w14:paraId="69F5EE3A" w14:textId="43C23F7E" w:rsidR="00E3633F" w:rsidRPr="00045535" w:rsidRDefault="00B150D9" w:rsidP="00DE6131">
      <w:pPr>
        <w:rPr>
          <w:rFonts w:asciiTheme="minorHAnsi" w:hAnsiTheme="minorHAnsi" w:cstheme="minorHAnsi"/>
          <w:sz w:val="21"/>
          <w:szCs w:val="21"/>
          <w:lang w:val="en-US"/>
        </w:rPr>
      </w:pPr>
      <w:r w:rsidRPr="00BB2115">
        <w:rPr>
          <w:rFonts w:asciiTheme="minorHAnsi" w:hAnsiTheme="minorHAnsi" w:cstheme="minorHAnsi"/>
          <w:sz w:val="21"/>
          <w:szCs w:val="21"/>
          <w:lang w:val="en-US"/>
        </w:rPr>
        <w:t xml:space="preserve">Gogo consistently strives to set new standards for reliability, security, and innovation and is shaping the future of inflight aviation to make it easier for every customer to stay connected beyond all expectations. </w:t>
      </w:r>
    </w:p>
    <w:p w14:paraId="7CB76B3B" w14:textId="77777777" w:rsidR="00826B6F" w:rsidRPr="00045535" w:rsidRDefault="00826B6F" w:rsidP="00DE6131">
      <w:pPr>
        <w:rPr>
          <w:rFonts w:asciiTheme="minorHAnsi" w:hAnsiTheme="minorHAnsi" w:cstheme="minorHAnsi"/>
          <w:sz w:val="21"/>
          <w:szCs w:val="21"/>
          <w:lang w:val="en-US"/>
        </w:rPr>
      </w:pPr>
    </w:p>
    <w:p w14:paraId="443B2D98" w14:textId="30A9CB5C" w:rsidR="001E4C02" w:rsidRPr="00045535" w:rsidRDefault="001E4C02" w:rsidP="00DE6131">
      <w:pPr>
        <w:rPr>
          <w:rFonts w:asciiTheme="minorHAnsi" w:eastAsia="Calibri" w:hAnsiTheme="minorHAnsi" w:cstheme="minorHAnsi"/>
          <w:sz w:val="21"/>
          <w:szCs w:val="21"/>
          <w:lang w:val="en-US"/>
        </w:rPr>
      </w:pPr>
      <w:r w:rsidRPr="00045535">
        <w:rPr>
          <w:rFonts w:asciiTheme="minorHAnsi" w:eastAsia="Calibri" w:hAnsiTheme="minorHAnsi" w:cstheme="minorHAnsi"/>
          <w:sz w:val="21"/>
          <w:szCs w:val="21"/>
          <w:lang w:val="en-US"/>
        </w:rPr>
        <w:t>Media Contact</w:t>
      </w:r>
      <w:r w:rsidR="008746CA" w:rsidRPr="00045535">
        <w:rPr>
          <w:rFonts w:asciiTheme="minorHAnsi" w:eastAsia="Calibri" w:hAnsiTheme="minorHAnsi" w:cstheme="minorHAnsi"/>
          <w:sz w:val="21"/>
          <w:szCs w:val="21"/>
          <w:lang w:val="en-US"/>
        </w:rPr>
        <w:t xml:space="preserve"> - Gogo</w:t>
      </w:r>
    </w:p>
    <w:p w14:paraId="2D50EE12" w14:textId="77777777" w:rsidR="001E4C02" w:rsidRPr="00045535" w:rsidRDefault="001E4C02" w:rsidP="00DE6131">
      <w:pPr>
        <w:rPr>
          <w:rFonts w:asciiTheme="minorHAnsi" w:eastAsia="Calibri" w:hAnsiTheme="minorHAnsi" w:cstheme="minorHAnsi"/>
          <w:sz w:val="21"/>
          <w:szCs w:val="21"/>
          <w:lang w:val="en-US"/>
        </w:rPr>
      </w:pPr>
      <w:r w:rsidRPr="00045535">
        <w:rPr>
          <w:rFonts w:asciiTheme="minorHAnsi" w:eastAsia="Calibri" w:hAnsiTheme="minorHAnsi" w:cstheme="minorHAnsi"/>
          <w:sz w:val="21"/>
          <w:szCs w:val="21"/>
          <w:lang w:val="en-US"/>
        </w:rPr>
        <w:t xml:space="preserve">Jane Stanbury – Arena Group                                                      </w:t>
      </w:r>
      <w:r w:rsidRPr="00045535">
        <w:rPr>
          <w:rFonts w:asciiTheme="minorHAnsi" w:eastAsia="Calibri" w:hAnsiTheme="minorHAnsi" w:cstheme="minorHAnsi"/>
          <w:sz w:val="21"/>
          <w:szCs w:val="21"/>
          <w:lang w:val="en-US"/>
        </w:rPr>
        <w:tab/>
      </w:r>
    </w:p>
    <w:p w14:paraId="14C9F7D1" w14:textId="77777777" w:rsidR="001E4C02" w:rsidRPr="00045535" w:rsidRDefault="001E4C02" w:rsidP="00DE6131">
      <w:pPr>
        <w:rPr>
          <w:rFonts w:asciiTheme="minorHAnsi" w:eastAsia="Calibri" w:hAnsiTheme="minorHAnsi" w:cstheme="minorHAnsi"/>
          <w:sz w:val="21"/>
          <w:szCs w:val="21"/>
          <w:lang w:val="en-US"/>
        </w:rPr>
      </w:pPr>
      <w:hyperlink r:id="rId12">
        <w:r w:rsidRPr="00045535">
          <w:rPr>
            <w:rStyle w:val="Hyperlink"/>
            <w:rFonts w:asciiTheme="minorHAnsi" w:eastAsia="Calibri" w:hAnsiTheme="minorHAnsi" w:cstheme="minorHAnsi"/>
            <w:sz w:val="21"/>
            <w:szCs w:val="21"/>
            <w:lang w:val="en-US"/>
          </w:rPr>
          <w:t>Jane@arenagroupassociates.com</w:t>
        </w:r>
      </w:hyperlink>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t xml:space="preserve"> </w:t>
      </w:r>
    </w:p>
    <w:p w14:paraId="2334C726" w14:textId="77777777" w:rsidR="001E4C02" w:rsidRPr="00045535" w:rsidRDefault="001E4C02" w:rsidP="00DE6131">
      <w:pPr>
        <w:rPr>
          <w:rFonts w:asciiTheme="minorHAnsi" w:eastAsia="Calibri" w:hAnsiTheme="minorHAnsi" w:cstheme="minorHAnsi"/>
          <w:sz w:val="21"/>
          <w:szCs w:val="21"/>
          <w:lang w:val="en-US"/>
        </w:rPr>
      </w:pPr>
      <w:r w:rsidRPr="00045535">
        <w:rPr>
          <w:rFonts w:asciiTheme="minorHAnsi" w:eastAsia="Calibri" w:hAnsiTheme="minorHAnsi" w:cstheme="minorHAnsi"/>
          <w:sz w:val="21"/>
          <w:szCs w:val="21"/>
          <w:lang w:val="en-US"/>
        </w:rPr>
        <w:t>+1 438 998 1668</w:t>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p>
    <w:p w14:paraId="3AC8B573" w14:textId="77777777" w:rsidR="001E4C02" w:rsidRPr="00045535" w:rsidRDefault="001E4C02" w:rsidP="00DE6131">
      <w:pPr>
        <w:rPr>
          <w:rFonts w:asciiTheme="minorHAnsi" w:eastAsia="Calibri" w:hAnsiTheme="minorHAnsi" w:cstheme="minorHAnsi"/>
          <w:sz w:val="21"/>
          <w:szCs w:val="21"/>
          <w:lang w:val="en-US"/>
        </w:rPr>
      </w:pPr>
      <w:r w:rsidRPr="00045535">
        <w:rPr>
          <w:rFonts w:asciiTheme="minorHAnsi" w:eastAsia="Calibri" w:hAnsiTheme="minorHAnsi" w:cstheme="minorHAnsi"/>
          <w:sz w:val="21"/>
          <w:szCs w:val="21"/>
          <w:lang w:val="en-US"/>
        </w:rPr>
        <w:t>+44 7803 296046</w:t>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p>
    <w:p w14:paraId="5C818BA1" w14:textId="53204249" w:rsidR="00826B6F" w:rsidRPr="00045535" w:rsidRDefault="00826B6F"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br/>
      </w:r>
      <w:r w:rsidRPr="00045535">
        <w:rPr>
          <w:rFonts w:asciiTheme="minorHAnsi" w:hAnsiTheme="minorHAnsi" w:cstheme="minorHAnsi"/>
          <w:sz w:val="21"/>
          <w:szCs w:val="21"/>
          <w:lang w:val="en-US"/>
        </w:rPr>
        <w:tab/>
      </w:r>
    </w:p>
    <w:p w14:paraId="564282EF" w14:textId="77777777" w:rsidR="0006766E" w:rsidRPr="00045535" w:rsidRDefault="0006766E"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Cautionary Note Regarding Forward-Looking Statements</w:t>
      </w:r>
    </w:p>
    <w:p w14:paraId="50A5F034" w14:textId="77777777" w:rsidR="0006766E" w:rsidRPr="00045535" w:rsidRDefault="0006766E" w:rsidP="00DE6131">
      <w:pPr>
        <w:rPr>
          <w:rFonts w:asciiTheme="minorHAnsi" w:hAnsiTheme="minorHAnsi" w:cstheme="minorHAnsi"/>
          <w:sz w:val="21"/>
          <w:szCs w:val="21"/>
          <w:lang w:val="en-US"/>
        </w:rPr>
      </w:pPr>
    </w:p>
    <w:p w14:paraId="08FCCB84" w14:textId="77777777" w:rsidR="0006766E" w:rsidRPr="00045535" w:rsidRDefault="0006766E"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 xml:space="preserve">Certain disclosures in this press release include forward-looking statements within the meaning of the Private Securities Litigation Reform Act of 1995. These forward-looking statements include, without limitation, statements regarding our business outlook, industry, business strategy, plans, goals and expectations concerning our market position, international expansion, future technologies, future operations, margins, profitability, future efficiencies, capital expenditures, liquidity and capital resources and other financial and operating information. When used in this discussion, the words “anticipate,” “assume,” “believe,” “budget,” “continue,” “could,” “estimate,” “expect,” “forecast,” “intend,” “may,” “plan,” “potential,” “predict,” “project,” “should,” “will,” “future” and the negative of these or similar terms and phrases are intended to identify forward-looking statements in this press release. </w:t>
      </w:r>
    </w:p>
    <w:p w14:paraId="65184B83" w14:textId="77777777" w:rsidR="0006766E" w:rsidRPr="00045535" w:rsidRDefault="0006766E" w:rsidP="00DE6131">
      <w:pPr>
        <w:rPr>
          <w:rFonts w:asciiTheme="minorHAnsi" w:hAnsiTheme="minorHAnsi" w:cstheme="minorHAnsi"/>
          <w:sz w:val="21"/>
          <w:szCs w:val="21"/>
          <w:lang w:val="en-US"/>
        </w:rPr>
      </w:pPr>
    </w:p>
    <w:p w14:paraId="7015C225" w14:textId="77777777" w:rsidR="0006766E" w:rsidRPr="00045535" w:rsidRDefault="0006766E"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 xml:space="preserve">Forward-looking statements are based on our current expectations regarding future events, results or outcomes. These expectations may or may not be realized. Although we believe the expectations reflected in the forward-looking statements are reasonable, we can give you no assurance these expectations will prove to have been correct. Some of these expectations may be based upon assumptions, data or judgments that prove to be incorrect. Actual events, results and outcomes may differ materially from our expectations due to a variety of known and unknown risks, uncertainties and other factors. Although it is not possible to identify </w:t>
      </w:r>
      <w:proofErr w:type="gramStart"/>
      <w:r w:rsidRPr="00045535">
        <w:rPr>
          <w:rFonts w:asciiTheme="minorHAnsi" w:hAnsiTheme="minorHAnsi" w:cstheme="minorHAnsi"/>
          <w:sz w:val="21"/>
          <w:szCs w:val="21"/>
          <w:lang w:val="en-US"/>
        </w:rPr>
        <w:t>all of</w:t>
      </w:r>
      <w:proofErr w:type="gramEnd"/>
      <w:r w:rsidRPr="00045535">
        <w:rPr>
          <w:rFonts w:asciiTheme="minorHAnsi" w:hAnsiTheme="minorHAnsi" w:cstheme="minorHAnsi"/>
          <w:sz w:val="21"/>
          <w:szCs w:val="21"/>
          <w:lang w:val="en-US"/>
        </w:rPr>
        <w:t xml:space="preserve"> these risks and factors, they include, among others, our ability to effectively evaluate and pursue strategic opportunities. </w:t>
      </w:r>
    </w:p>
    <w:p w14:paraId="0DC5F251" w14:textId="77777777" w:rsidR="0006766E" w:rsidRPr="00045535" w:rsidRDefault="0006766E" w:rsidP="00DE6131">
      <w:pPr>
        <w:rPr>
          <w:rFonts w:asciiTheme="minorHAnsi" w:hAnsiTheme="minorHAnsi" w:cstheme="minorHAnsi"/>
          <w:sz w:val="21"/>
          <w:szCs w:val="21"/>
          <w:lang w:val="en-US"/>
        </w:rPr>
      </w:pPr>
    </w:p>
    <w:p w14:paraId="7DEDBE0D" w14:textId="77777777" w:rsidR="0006766E" w:rsidRPr="00045535" w:rsidRDefault="0006766E"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 xml:space="preserve">Additional information concerning these and other factors can be found under the caption “Risk Factors” in our Annual Report on Form 10-K for the year ended December 31, 2023, as filed with the Securities and Exchange Commission (the “SEC”) on February 28, 2024, and in subsequent Quarterly Reports on Form 10-Q as filed with the SEC on May 7, 2024 and August 7, 2024. </w:t>
      </w:r>
    </w:p>
    <w:p w14:paraId="24A0F482" w14:textId="77777777" w:rsidR="0006766E" w:rsidRPr="00045535" w:rsidRDefault="0006766E" w:rsidP="00DE6131">
      <w:pPr>
        <w:rPr>
          <w:rFonts w:asciiTheme="minorHAnsi" w:hAnsiTheme="minorHAnsi" w:cstheme="minorHAnsi"/>
          <w:sz w:val="21"/>
          <w:szCs w:val="21"/>
          <w:lang w:val="en-US"/>
        </w:rPr>
      </w:pPr>
    </w:p>
    <w:p w14:paraId="4DD0D566" w14:textId="77777777" w:rsidR="0006766E" w:rsidRPr="00045535" w:rsidRDefault="0006766E"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 xml:space="preserve">Any one of these factors or a combination of these factors could materially affect our financial condition or future results of operations and could influence whether any forward-looking statements contained in this report ultimately prove to be accurate. Our forward-looking statements are not guarantees of future performance, and you should not place undue reliance on them. All forward-looking statements speak only as of the date made and we undertake no obligation to update or revise publicly any forward-looking statements, whether </w:t>
      </w:r>
      <w:proofErr w:type="gramStart"/>
      <w:r w:rsidRPr="00045535">
        <w:rPr>
          <w:rFonts w:asciiTheme="minorHAnsi" w:hAnsiTheme="minorHAnsi" w:cstheme="minorHAnsi"/>
          <w:sz w:val="21"/>
          <w:szCs w:val="21"/>
          <w:lang w:val="en-US"/>
        </w:rPr>
        <w:t>as a result of</w:t>
      </w:r>
      <w:proofErr w:type="gramEnd"/>
      <w:r w:rsidRPr="00045535">
        <w:rPr>
          <w:rFonts w:asciiTheme="minorHAnsi" w:hAnsiTheme="minorHAnsi" w:cstheme="minorHAnsi"/>
          <w:sz w:val="21"/>
          <w:szCs w:val="21"/>
          <w:lang w:val="en-US"/>
        </w:rPr>
        <w:t xml:space="preserve"> new information, future events or otherwise.</w:t>
      </w:r>
    </w:p>
    <w:p w14:paraId="5F979068" w14:textId="77777777" w:rsidR="0006766E" w:rsidRPr="00045535" w:rsidRDefault="0006766E" w:rsidP="00DE6131">
      <w:pPr>
        <w:rPr>
          <w:rFonts w:asciiTheme="minorHAnsi" w:hAnsiTheme="minorHAnsi" w:cstheme="minorHAnsi"/>
          <w:sz w:val="21"/>
          <w:szCs w:val="21"/>
          <w:lang w:val="en-US"/>
        </w:rPr>
      </w:pPr>
    </w:p>
    <w:p w14:paraId="548BC444" w14:textId="77777777" w:rsidR="0006766E" w:rsidRPr="00045535" w:rsidRDefault="0006766E" w:rsidP="00DE6131">
      <w:pPr>
        <w:rPr>
          <w:rFonts w:asciiTheme="minorHAnsi" w:hAnsiTheme="minorHAnsi" w:cstheme="minorHAnsi"/>
          <w:sz w:val="21"/>
          <w:szCs w:val="21"/>
          <w:lang w:val="en-US"/>
        </w:rPr>
      </w:pPr>
    </w:p>
    <w:p w14:paraId="1F0A035A" w14:textId="16568694" w:rsidR="00D11B0D" w:rsidRPr="00045535" w:rsidRDefault="00D11B0D" w:rsidP="00DE6131">
      <w:pPr>
        <w:rPr>
          <w:rFonts w:asciiTheme="minorHAnsi" w:hAnsiTheme="minorHAnsi" w:cstheme="minorHAnsi"/>
          <w:sz w:val="21"/>
          <w:szCs w:val="21"/>
          <w:lang w:val="en-US"/>
        </w:rPr>
      </w:pPr>
    </w:p>
    <w:sectPr w:rsidR="00D11B0D" w:rsidRPr="0004553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8947" w14:textId="77777777" w:rsidR="00966E89" w:rsidRDefault="00966E89" w:rsidP="004A38E3">
      <w:r>
        <w:separator/>
      </w:r>
    </w:p>
  </w:endnote>
  <w:endnote w:type="continuationSeparator" w:id="0">
    <w:p w14:paraId="3E215BFB" w14:textId="77777777" w:rsidR="00966E89" w:rsidRDefault="00966E89" w:rsidP="004A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0F17" w14:textId="77777777" w:rsidR="00966E89" w:rsidRDefault="00966E89" w:rsidP="004A38E3">
      <w:r>
        <w:separator/>
      </w:r>
    </w:p>
  </w:footnote>
  <w:footnote w:type="continuationSeparator" w:id="0">
    <w:p w14:paraId="472A08EF" w14:textId="77777777" w:rsidR="00966E89" w:rsidRDefault="00966E89" w:rsidP="004A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B88E" w14:textId="12301156" w:rsidR="004A38E3" w:rsidRDefault="004A38E3">
    <w:pPr>
      <w:pStyle w:val="Header"/>
    </w:pPr>
  </w:p>
  <w:p w14:paraId="7F74326D" w14:textId="77777777" w:rsidR="004A38E3" w:rsidRDefault="004A3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7A1"/>
    <w:multiLevelType w:val="multilevel"/>
    <w:tmpl w:val="1B70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670E4"/>
    <w:multiLevelType w:val="hybridMultilevel"/>
    <w:tmpl w:val="4896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458B7"/>
    <w:multiLevelType w:val="hybridMultilevel"/>
    <w:tmpl w:val="E61C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9E42F4"/>
    <w:multiLevelType w:val="multilevel"/>
    <w:tmpl w:val="B806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F3EC4"/>
    <w:multiLevelType w:val="multilevel"/>
    <w:tmpl w:val="39A4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550DBC"/>
    <w:multiLevelType w:val="multilevel"/>
    <w:tmpl w:val="554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BF1522"/>
    <w:multiLevelType w:val="multilevel"/>
    <w:tmpl w:val="F15E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F7E12"/>
    <w:multiLevelType w:val="hybridMultilevel"/>
    <w:tmpl w:val="7958C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ED42ED"/>
    <w:multiLevelType w:val="multilevel"/>
    <w:tmpl w:val="9C04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21622"/>
    <w:multiLevelType w:val="hybridMultilevel"/>
    <w:tmpl w:val="A8A2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E1648"/>
    <w:multiLevelType w:val="hybridMultilevel"/>
    <w:tmpl w:val="13FC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606CF"/>
    <w:multiLevelType w:val="multilevel"/>
    <w:tmpl w:val="BB3E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E00C65"/>
    <w:multiLevelType w:val="multilevel"/>
    <w:tmpl w:val="61EA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641F11"/>
    <w:multiLevelType w:val="multilevel"/>
    <w:tmpl w:val="17F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52459A"/>
    <w:multiLevelType w:val="multilevel"/>
    <w:tmpl w:val="B50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CA1AB0"/>
    <w:multiLevelType w:val="multilevel"/>
    <w:tmpl w:val="339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4275B"/>
    <w:multiLevelType w:val="multilevel"/>
    <w:tmpl w:val="264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4B345D"/>
    <w:multiLevelType w:val="multilevel"/>
    <w:tmpl w:val="249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A10A4C"/>
    <w:multiLevelType w:val="multilevel"/>
    <w:tmpl w:val="581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0361853">
    <w:abstractNumId w:val="2"/>
  </w:num>
  <w:num w:numId="2" w16cid:durableId="1510833707">
    <w:abstractNumId w:val="3"/>
  </w:num>
  <w:num w:numId="3" w16cid:durableId="1393969565">
    <w:abstractNumId w:val="8"/>
  </w:num>
  <w:num w:numId="4" w16cid:durableId="1078601729">
    <w:abstractNumId w:val="18"/>
  </w:num>
  <w:num w:numId="5" w16cid:durableId="1547058866">
    <w:abstractNumId w:val="5"/>
  </w:num>
  <w:num w:numId="6" w16cid:durableId="1896306711">
    <w:abstractNumId w:val="12"/>
  </w:num>
  <w:num w:numId="7" w16cid:durableId="1955358855">
    <w:abstractNumId w:val="0"/>
  </w:num>
  <w:num w:numId="8" w16cid:durableId="464351221">
    <w:abstractNumId w:val="4"/>
  </w:num>
  <w:num w:numId="9" w16cid:durableId="1211960900">
    <w:abstractNumId w:val="13"/>
  </w:num>
  <w:num w:numId="10" w16cid:durableId="653686394">
    <w:abstractNumId w:val="1"/>
  </w:num>
  <w:num w:numId="11" w16cid:durableId="1959532636">
    <w:abstractNumId w:val="10"/>
  </w:num>
  <w:num w:numId="12" w16cid:durableId="1427309233">
    <w:abstractNumId w:val="15"/>
  </w:num>
  <w:num w:numId="13" w16cid:durableId="1420642676">
    <w:abstractNumId w:val="16"/>
  </w:num>
  <w:num w:numId="14" w16cid:durableId="1864132520">
    <w:abstractNumId w:val="9"/>
  </w:num>
  <w:num w:numId="15" w16cid:durableId="1280533428">
    <w:abstractNumId w:val="7"/>
  </w:num>
  <w:num w:numId="16" w16cid:durableId="1340620769">
    <w:abstractNumId w:val="17"/>
  </w:num>
  <w:num w:numId="17" w16cid:durableId="1248346602">
    <w:abstractNumId w:val="6"/>
  </w:num>
  <w:num w:numId="18" w16cid:durableId="2082175219">
    <w:abstractNumId w:val="11"/>
  </w:num>
  <w:num w:numId="19" w16cid:durableId="680388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5"/>
  <w:hideSpellingErrors/>
  <w:hideGrammaticalErrors/>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E0"/>
    <w:rsid w:val="000026BA"/>
    <w:rsid w:val="0000388B"/>
    <w:rsid w:val="0000624F"/>
    <w:rsid w:val="00012973"/>
    <w:rsid w:val="00013C9F"/>
    <w:rsid w:val="00017FBD"/>
    <w:rsid w:val="0002193A"/>
    <w:rsid w:val="00023113"/>
    <w:rsid w:val="00025352"/>
    <w:rsid w:val="00027105"/>
    <w:rsid w:val="00033E4C"/>
    <w:rsid w:val="00034D72"/>
    <w:rsid w:val="00036560"/>
    <w:rsid w:val="00040841"/>
    <w:rsid w:val="00041550"/>
    <w:rsid w:val="00045535"/>
    <w:rsid w:val="00046591"/>
    <w:rsid w:val="000479A6"/>
    <w:rsid w:val="000506BA"/>
    <w:rsid w:val="000517F3"/>
    <w:rsid w:val="000526F9"/>
    <w:rsid w:val="00052776"/>
    <w:rsid w:val="000576DD"/>
    <w:rsid w:val="00060DE2"/>
    <w:rsid w:val="000638DA"/>
    <w:rsid w:val="0006766E"/>
    <w:rsid w:val="0007224F"/>
    <w:rsid w:val="00073B50"/>
    <w:rsid w:val="00076343"/>
    <w:rsid w:val="00084997"/>
    <w:rsid w:val="00087989"/>
    <w:rsid w:val="000A4869"/>
    <w:rsid w:val="000A6032"/>
    <w:rsid w:val="000B09E5"/>
    <w:rsid w:val="000B0D93"/>
    <w:rsid w:val="000C6375"/>
    <w:rsid w:val="000E2EAB"/>
    <w:rsid w:val="000E3166"/>
    <w:rsid w:val="000E4B9C"/>
    <w:rsid w:val="000E66BE"/>
    <w:rsid w:val="000F3B25"/>
    <w:rsid w:val="000F3F62"/>
    <w:rsid w:val="00104B95"/>
    <w:rsid w:val="0011555E"/>
    <w:rsid w:val="00115EC8"/>
    <w:rsid w:val="00126859"/>
    <w:rsid w:val="00126E02"/>
    <w:rsid w:val="00136D8E"/>
    <w:rsid w:val="001411CC"/>
    <w:rsid w:val="00143728"/>
    <w:rsid w:val="00144749"/>
    <w:rsid w:val="0014497A"/>
    <w:rsid w:val="00147433"/>
    <w:rsid w:val="00152266"/>
    <w:rsid w:val="00153D6C"/>
    <w:rsid w:val="001544EF"/>
    <w:rsid w:val="00156B20"/>
    <w:rsid w:val="00163540"/>
    <w:rsid w:val="00163DAA"/>
    <w:rsid w:val="00170DD5"/>
    <w:rsid w:val="00172B65"/>
    <w:rsid w:val="00176FB9"/>
    <w:rsid w:val="00184D4C"/>
    <w:rsid w:val="001872C4"/>
    <w:rsid w:val="00187545"/>
    <w:rsid w:val="001A1E69"/>
    <w:rsid w:val="001A591E"/>
    <w:rsid w:val="001B3F65"/>
    <w:rsid w:val="001C13DB"/>
    <w:rsid w:val="001C4239"/>
    <w:rsid w:val="001C4371"/>
    <w:rsid w:val="001C4FE9"/>
    <w:rsid w:val="001C5AB5"/>
    <w:rsid w:val="001C7FF1"/>
    <w:rsid w:val="001D2CB3"/>
    <w:rsid w:val="001D7565"/>
    <w:rsid w:val="001E471A"/>
    <w:rsid w:val="001E4C02"/>
    <w:rsid w:val="001E4F4B"/>
    <w:rsid w:val="001F1305"/>
    <w:rsid w:val="001F1D0A"/>
    <w:rsid w:val="001F1D74"/>
    <w:rsid w:val="001F3778"/>
    <w:rsid w:val="001F4F38"/>
    <w:rsid w:val="002003D7"/>
    <w:rsid w:val="0020165D"/>
    <w:rsid w:val="00204D9F"/>
    <w:rsid w:val="00205493"/>
    <w:rsid w:val="002060C6"/>
    <w:rsid w:val="002128E5"/>
    <w:rsid w:val="00225307"/>
    <w:rsid w:val="00225F8E"/>
    <w:rsid w:val="00230740"/>
    <w:rsid w:val="00232EC3"/>
    <w:rsid w:val="00237969"/>
    <w:rsid w:val="00246D94"/>
    <w:rsid w:val="002564C7"/>
    <w:rsid w:val="002639C7"/>
    <w:rsid w:val="0026457F"/>
    <w:rsid w:val="00274F41"/>
    <w:rsid w:val="00275026"/>
    <w:rsid w:val="00275451"/>
    <w:rsid w:val="00276CDE"/>
    <w:rsid w:val="0029422C"/>
    <w:rsid w:val="00296210"/>
    <w:rsid w:val="002A0494"/>
    <w:rsid w:val="002A098D"/>
    <w:rsid w:val="002A247F"/>
    <w:rsid w:val="002A29AE"/>
    <w:rsid w:val="002A3531"/>
    <w:rsid w:val="002A3577"/>
    <w:rsid w:val="002A3BFB"/>
    <w:rsid w:val="002B2C04"/>
    <w:rsid w:val="002B41E6"/>
    <w:rsid w:val="002B4388"/>
    <w:rsid w:val="002B46A6"/>
    <w:rsid w:val="002C4B29"/>
    <w:rsid w:val="002C6F19"/>
    <w:rsid w:val="002D2A49"/>
    <w:rsid w:val="002D527C"/>
    <w:rsid w:val="002D65BA"/>
    <w:rsid w:val="002E0371"/>
    <w:rsid w:val="002E68F7"/>
    <w:rsid w:val="002E72B3"/>
    <w:rsid w:val="002F14A7"/>
    <w:rsid w:val="002F799F"/>
    <w:rsid w:val="003043E1"/>
    <w:rsid w:val="0031547A"/>
    <w:rsid w:val="0031762B"/>
    <w:rsid w:val="003279D6"/>
    <w:rsid w:val="0033594D"/>
    <w:rsid w:val="00336123"/>
    <w:rsid w:val="00351107"/>
    <w:rsid w:val="00356581"/>
    <w:rsid w:val="00365AFD"/>
    <w:rsid w:val="0037546A"/>
    <w:rsid w:val="00375827"/>
    <w:rsid w:val="003760FB"/>
    <w:rsid w:val="00376E10"/>
    <w:rsid w:val="0038179C"/>
    <w:rsid w:val="00392C5A"/>
    <w:rsid w:val="00395B17"/>
    <w:rsid w:val="00397EFE"/>
    <w:rsid w:val="003A786D"/>
    <w:rsid w:val="003B019E"/>
    <w:rsid w:val="003B0EC3"/>
    <w:rsid w:val="003B13C1"/>
    <w:rsid w:val="003B2279"/>
    <w:rsid w:val="003D3D95"/>
    <w:rsid w:val="003D5441"/>
    <w:rsid w:val="003E11C1"/>
    <w:rsid w:val="003E3273"/>
    <w:rsid w:val="003E3C65"/>
    <w:rsid w:val="003F2AAA"/>
    <w:rsid w:val="003F331E"/>
    <w:rsid w:val="0041063C"/>
    <w:rsid w:val="0041659B"/>
    <w:rsid w:val="00416A05"/>
    <w:rsid w:val="00421BB7"/>
    <w:rsid w:val="00425164"/>
    <w:rsid w:val="00425D8F"/>
    <w:rsid w:val="00436514"/>
    <w:rsid w:val="00436AFE"/>
    <w:rsid w:val="004376BF"/>
    <w:rsid w:val="0044067C"/>
    <w:rsid w:val="004466D4"/>
    <w:rsid w:val="004477D4"/>
    <w:rsid w:val="0045090B"/>
    <w:rsid w:val="00455A39"/>
    <w:rsid w:val="00455CA9"/>
    <w:rsid w:val="00460BC3"/>
    <w:rsid w:val="0046104B"/>
    <w:rsid w:val="00462AAF"/>
    <w:rsid w:val="0046459A"/>
    <w:rsid w:val="00464B28"/>
    <w:rsid w:val="0047041C"/>
    <w:rsid w:val="00470A63"/>
    <w:rsid w:val="00471797"/>
    <w:rsid w:val="00471FC7"/>
    <w:rsid w:val="004753B4"/>
    <w:rsid w:val="0047766F"/>
    <w:rsid w:val="004778F3"/>
    <w:rsid w:val="004823F4"/>
    <w:rsid w:val="00484B13"/>
    <w:rsid w:val="0048641C"/>
    <w:rsid w:val="004A38E3"/>
    <w:rsid w:val="004A4777"/>
    <w:rsid w:val="004B132E"/>
    <w:rsid w:val="004B71BA"/>
    <w:rsid w:val="004B7B95"/>
    <w:rsid w:val="004C011A"/>
    <w:rsid w:val="004C1BEB"/>
    <w:rsid w:val="004C4187"/>
    <w:rsid w:val="004E0940"/>
    <w:rsid w:val="004E2CED"/>
    <w:rsid w:val="004F3199"/>
    <w:rsid w:val="004F3CEA"/>
    <w:rsid w:val="004F57CC"/>
    <w:rsid w:val="004F6C3B"/>
    <w:rsid w:val="00501D01"/>
    <w:rsid w:val="0050510B"/>
    <w:rsid w:val="00507D8F"/>
    <w:rsid w:val="00514237"/>
    <w:rsid w:val="005224C7"/>
    <w:rsid w:val="00523612"/>
    <w:rsid w:val="005278FA"/>
    <w:rsid w:val="00535EAA"/>
    <w:rsid w:val="00536D6F"/>
    <w:rsid w:val="00543037"/>
    <w:rsid w:val="00546AA0"/>
    <w:rsid w:val="005471FD"/>
    <w:rsid w:val="00550E5F"/>
    <w:rsid w:val="0055154D"/>
    <w:rsid w:val="00563FD8"/>
    <w:rsid w:val="0057520F"/>
    <w:rsid w:val="00576A37"/>
    <w:rsid w:val="0058119E"/>
    <w:rsid w:val="00582465"/>
    <w:rsid w:val="00583D88"/>
    <w:rsid w:val="00586D41"/>
    <w:rsid w:val="005873B6"/>
    <w:rsid w:val="005900B8"/>
    <w:rsid w:val="00593700"/>
    <w:rsid w:val="005A0EFA"/>
    <w:rsid w:val="005A160C"/>
    <w:rsid w:val="005A297F"/>
    <w:rsid w:val="005A3F16"/>
    <w:rsid w:val="005A46F8"/>
    <w:rsid w:val="005A7A45"/>
    <w:rsid w:val="005B26A1"/>
    <w:rsid w:val="005B34D2"/>
    <w:rsid w:val="005C1FB0"/>
    <w:rsid w:val="005C28D6"/>
    <w:rsid w:val="005C32C4"/>
    <w:rsid w:val="005C5764"/>
    <w:rsid w:val="005C5AA7"/>
    <w:rsid w:val="005D0E4E"/>
    <w:rsid w:val="005D2D32"/>
    <w:rsid w:val="005D527F"/>
    <w:rsid w:val="005E2DE4"/>
    <w:rsid w:val="005E6FE1"/>
    <w:rsid w:val="005F3B09"/>
    <w:rsid w:val="005F5F0E"/>
    <w:rsid w:val="005F611A"/>
    <w:rsid w:val="006008CE"/>
    <w:rsid w:val="00601459"/>
    <w:rsid w:val="00604429"/>
    <w:rsid w:val="006108BF"/>
    <w:rsid w:val="00614379"/>
    <w:rsid w:val="0061583C"/>
    <w:rsid w:val="006218D2"/>
    <w:rsid w:val="006330D9"/>
    <w:rsid w:val="006354AD"/>
    <w:rsid w:val="0064212D"/>
    <w:rsid w:val="0064586C"/>
    <w:rsid w:val="006549DA"/>
    <w:rsid w:val="006556C5"/>
    <w:rsid w:val="006602DE"/>
    <w:rsid w:val="00663364"/>
    <w:rsid w:val="00683031"/>
    <w:rsid w:val="00685759"/>
    <w:rsid w:val="00695EC1"/>
    <w:rsid w:val="006A1E77"/>
    <w:rsid w:val="006A2154"/>
    <w:rsid w:val="006A27B5"/>
    <w:rsid w:val="006A6131"/>
    <w:rsid w:val="006B4392"/>
    <w:rsid w:val="006B6077"/>
    <w:rsid w:val="006C12DD"/>
    <w:rsid w:val="006C3E1F"/>
    <w:rsid w:val="006C4166"/>
    <w:rsid w:val="006C4E28"/>
    <w:rsid w:val="006C624C"/>
    <w:rsid w:val="006D22C0"/>
    <w:rsid w:val="006D2598"/>
    <w:rsid w:val="006E3636"/>
    <w:rsid w:val="006E6E7E"/>
    <w:rsid w:val="006E7178"/>
    <w:rsid w:val="006F0982"/>
    <w:rsid w:val="006F255E"/>
    <w:rsid w:val="006F36A5"/>
    <w:rsid w:val="006F4B99"/>
    <w:rsid w:val="006F4FA0"/>
    <w:rsid w:val="006F542C"/>
    <w:rsid w:val="007001A8"/>
    <w:rsid w:val="00702415"/>
    <w:rsid w:val="00702C50"/>
    <w:rsid w:val="007038EC"/>
    <w:rsid w:val="00706946"/>
    <w:rsid w:val="007078B1"/>
    <w:rsid w:val="00710F69"/>
    <w:rsid w:val="00711480"/>
    <w:rsid w:val="0073114B"/>
    <w:rsid w:val="00731AC3"/>
    <w:rsid w:val="00733E6E"/>
    <w:rsid w:val="00742D59"/>
    <w:rsid w:val="00743476"/>
    <w:rsid w:val="007446B5"/>
    <w:rsid w:val="0074492A"/>
    <w:rsid w:val="00744AE9"/>
    <w:rsid w:val="00746615"/>
    <w:rsid w:val="00750228"/>
    <w:rsid w:val="0075144C"/>
    <w:rsid w:val="00751946"/>
    <w:rsid w:val="00752FF9"/>
    <w:rsid w:val="007533C9"/>
    <w:rsid w:val="00757A1C"/>
    <w:rsid w:val="00762017"/>
    <w:rsid w:val="00762FCE"/>
    <w:rsid w:val="00772322"/>
    <w:rsid w:val="00772771"/>
    <w:rsid w:val="00774F17"/>
    <w:rsid w:val="007760A8"/>
    <w:rsid w:val="00784B65"/>
    <w:rsid w:val="00791F29"/>
    <w:rsid w:val="00793648"/>
    <w:rsid w:val="00795E1A"/>
    <w:rsid w:val="007976EA"/>
    <w:rsid w:val="007A6049"/>
    <w:rsid w:val="007A6EA2"/>
    <w:rsid w:val="007C20AF"/>
    <w:rsid w:val="007C4C5F"/>
    <w:rsid w:val="007C4D97"/>
    <w:rsid w:val="007C5D72"/>
    <w:rsid w:val="007C6D1D"/>
    <w:rsid w:val="007C7697"/>
    <w:rsid w:val="007D1DF0"/>
    <w:rsid w:val="007D5BDD"/>
    <w:rsid w:val="0081056F"/>
    <w:rsid w:val="00812D6D"/>
    <w:rsid w:val="0081518E"/>
    <w:rsid w:val="0081652E"/>
    <w:rsid w:val="00817375"/>
    <w:rsid w:val="00823EBD"/>
    <w:rsid w:val="00824F7E"/>
    <w:rsid w:val="00826B6F"/>
    <w:rsid w:val="0083058B"/>
    <w:rsid w:val="008403AB"/>
    <w:rsid w:val="0084154F"/>
    <w:rsid w:val="008446AC"/>
    <w:rsid w:val="008448FE"/>
    <w:rsid w:val="00844A08"/>
    <w:rsid w:val="00844EC8"/>
    <w:rsid w:val="00845E21"/>
    <w:rsid w:val="00856105"/>
    <w:rsid w:val="00861115"/>
    <w:rsid w:val="00865CE1"/>
    <w:rsid w:val="00866169"/>
    <w:rsid w:val="0086747A"/>
    <w:rsid w:val="008719C7"/>
    <w:rsid w:val="00873ABA"/>
    <w:rsid w:val="0087448C"/>
    <w:rsid w:val="008746CA"/>
    <w:rsid w:val="0087592C"/>
    <w:rsid w:val="00877053"/>
    <w:rsid w:val="0087747B"/>
    <w:rsid w:val="008855E0"/>
    <w:rsid w:val="0089332F"/>
    <w:rsid w:val="0089393D"/>
    <w:rsid w:val="00897FB7"/>
    <w:rsid w:val="008B3E07"/>
    <w:rsid w:val="008B465A"/>
    <w:rsid w:val="008B522E"/>
    <w:rsid w:val="008B69E6"/>
    <w:rsid w:val="008C3A56"/>
    <w:rsid w:val="008C3BAC"/>
    <w:rsid w:val="008C501A"/>
    <w:rsid w:val="008D0F3B"/>
    <w:rsid w:val="008D1A75"/>
    <w:rsid w:val="008D2E98"/>
    <w:rsid w:val="008D44F6"/>
    <w:rsid w:val="008D65CA"/>
    <w:rsid w:val="008E0BB8"/>
    <w:rsid w:val="008E6381"/>
    <w:rsid w:val="008F0657"/>
    <w:rsid w:val="008F1D70"/>
    <w:rsid w:val="008F5AF5"/>
    <w:rsid w:val="00906E5B"/>
    <w:rsid w:val="00910603"/>
    <w:rsid w:val="009161BF"/>
    <w:rsid w:val="009305BC"/>
    <w:rsid w:val="009305CD"/>
    <w:rsid w:val="00932664"/>
    <w:rsid w:val="00933424"/>
    <w:rsid w:val="00934658"/>
    <w:rsid w:val="009366D1"/>
    <w:rsid w:val="00940259"/>
    <w:rsid w:val="0094194B"/>
    <w:rsid w:val="00946303"/>
    <w:rsid w:val="00946E10"/>
    <w:rsid w:val="00950DAC"/>
    <w:rsid w:val="00950E33"/>
    <w:rsid w:val="009549C3"/>
    <w:rsid w:val="009566BE"/>
    <w:rsid w:val="0095677A"/>
    <w:rsid w:val="00957300"/>
    <w:rsid w:val="009648E7"/>
    <w:rsid w:val="00964DE8"/>
    <w:rsid w:val="0096521D"/>
    <w:rsid w:val="00966E89"/>
    <w:rsid w:val="00974361"/>
    <w:rsid w:val="00981CF8"/>
    <w:rsid w:val="009832A0"/>
    <w:rsid w:val="00986DB4"/>
    <w:rsid w:val="009874F7"/>
    <w:rsid w:val="0099338A"/>
    <w:rsid w:val="00993CC9"/>
    <w:rsid w:val="009A0E61"/>
    <w:rsid w:val="009A2497"/>
    <w:rsid w:val="009A4856"/>
    <w:rsid w:val="009B1D8F"/>
    <w:rsid w:val="009B44EE"/>
    <w:rsid w:val="009B484E"/>
    <w:rsid w:val="009B68BD"/>
    <w:rsid w:val="009C0983"/>
    <w:rsid w:val="009C2239"/>
    <w:rsid w:val="009C2CCD"/>
    <w:rsid w:val="009C60D8"/>
    <w:rsid w:val="009C7214"/>
    <w:rsid w:val="009D23F7"/>
    <w:rsid w:val="009D5463"/>
    <w:rsid w:val="009D79A4"/>
    <w:rsid w:val="009E1D0A"/>
    <w:rsid w:val="009E21E0"/>
    <w:rsid w:val="009E4069"/>
    <w:rsid w:val="009E5274"/>
    <w:rsid w:val="009E5B55"/>
    <w:rsid w:val="009F1DB1"/>
    <w:rsid w:val="00A0085A"/>
    <w:rsid w:val="00A07DAD"/>
    <w:rsid w:val="00A108F5"/>
    <w:rsid w:val="00A1743D"/>
    <w:rsid w:val="00A17C3B"/>
    <w:rsid w:val="00A2074F"/>
    <w:rsid w:val="00A2344B"/>
    <w:rsid w:val="00A23A61"/>
    <w:rsid w:val="00A3008F"/>
    <w:rsid w:val="00A302F6"/>
    <w:rsid w:val="00A315B3"/>
    <w:rsid w:val="00A4130F"/>
    <w:rsid w:val="00A445D3"/>
    <w:rsid w:val="00A501CE"/>
    <w:rsid w:val="00A50BFB"/>
    <w:rsid w:val="00A532FD"/>
    <w:rsid w:val="00A56AF0"/>
    <w:rsid w:val="00A56C34"/>
    <w:rsid w:val="00A56EED"/>
    <w:rsid w:val="00A602E5"/>
    <w:rsid w:val="00A608CE"/>
    <w:rsid w:val="00A6103D"/>
    <w:rsid w:val="00A659F0"/>
    <w:rsid w:val="00A660A9"/>
    <w:rsid w:val="00A70009"/>
    <w:rsid w:val="00A8095D"/>
    <w:rsid w:val="00A80D8D"/>
    <w:rsid w:val="00A87730"/>
    <w:rsid w:val="00A9455A"/>
    <w:rsid w:val="00A95EC5"/>
    <w:rsid w:val="00AA1874"/>
    <w:rsid w:val="00AA479A"/>
    <w:rsid w:val="00AA7EFC"/>
    <w:rsid w:val="00AB0BA0"/>
    <w:rsid w:val="00AB51A4"/>
    <w:rsid w:val="00AB6C6E"/>
    <w:rsid w:val="00AC3BA0"/>
    <w:rsid w:val="00AC435D"/>
    <w:rsid w:val="00AE1FCD"/>
    <w:rsid w:val="00AE3850"/>
    <w:rsid w:val="00AE3F49"/>
    <w:rsid w:val="00AF3B15"/>
    <w:rsid w:val="00AF3B73"/>
    <w:rsid w:val="00AF77C2"/>
    <w:rsid w:val="00B02B3B"/>
    <w:rsid w:val="00B05D2E"/>
    <w:rsid w:val="00B10246"/>
    <w:rsid w:val="00B13461"/>
    <w:rsid w:val="00B150D9"/>
    <w:rsid w:val="00B16581"/>
    <w:rsid w:val="00B17761"/>
    <w:rsid w:val="00B17BA9"/>
    <w:rsid w:val="00B224D3"/>
    <w:rsid w:val="00B364ED"/>
    <w:rsid w:val="00B55D4E"/>
    <w:rsid w:val="00B64F73"/>
    <w:rsid w:val="00B651C8"/>
    <w:rsid w:val="00B663D4"/>
    <w:rsid w:val="00B715BE"/>
    <w:rsid w:val="00B76939"/>
    <w:rsid w:val="00B8056B"/>
    <w:rsid w:val="00B81201"/>
    <w:rsid w:val="00B8314B"/>
    <w:rsid w:val="00B83916"/>
    <w:rsid w:val="00B87C12"/>
    <w:rsid w:val="00B914BB"/>
    <w:rsid w:val="00BA241B"/>
    <w:rsid w:val="00BA4B7D"/>
    <w:rsid w:val="00BB152F"/>
    <w:rsid w:val="00BC3E62"/>
    <w:rsid w:val="00BC4E1E"/>
    <w:rsid w:val="00BD25E1"/>
    <w:rsid w:val="00BD2DE2"/>
    <w:rsid w:val="00BD7256"/>
    <w:rsid w:val="00BE3E38"/>
    <w:rsid w:val="00BE7F0F"/>
    <w:rsid w:val="00BF12FC"/>
    <w:rsid w:val="00BF1B25"/>
    <w:rsid w:val="00BF5716"/>
    <w:rsid w:val="00BF77B4"/>
    <w:rsid w:val="00C0323F"/>
    <w:rsid w:val="00C03DFA"/>
    <w:rsid w:val="00C1277C"/>
    <w:rsid w:val="00C13DEA"/>
    <w:rsid w:val="00C15EA6"/>
    <w:rsid w:val="00C20D74"/>
    <w:rsid w:val="00C24663"/>
    <w:rsid w:val="00C31155"/>
    <w:rsid w:val="00C31B3A"/>
    <w:rsid w:val="00C4098E"/>
    <w:rsid w:val="00C500FD"/>
    <w:rsid w:val="00C519FD"/>
    <w:rsid w:val="00C52F18"/>
    <w:rsid w:val="00C54DCF"/>
    <w:rsid w:val="00C60D57"/>
    <w:rsid w:val="00C65315"/>
    <w:rsid w:val="00C70E17"/>
    <w:rsid w:val="00C806B6"/>
    <w:rsid w:val="00C83B11"/>
    <w:rsid w:val="00C83F91"/>
    <w:rsid w:val="00C84338"/>
    <w:rsid w:val="00C86D33"/>
    <w:rsid w:val="00C87AF6"/>
    <w:rsid w:val="00C921F2"/>
    <w:rsid w:val="00C92DB6"/>
    <w:rsid w:val="00C96FB8"/>
    <w:rsid w:val="00C97345"/>
    <w:rsid w:val="00CA7BF8"/>
    <w:rsid w:val="00CB23E5"/>
    <w:rsid w:val="00CB4CF6"/>
    <w:rsid w:val="00CB682D"/>
    <w:rsid w:val="00CC08F2"/>
    <w:rsid w:val="00CC2B9E"/>
    <w:rsid w:val="00CC3537"/>
    <w:rsid w:val="00CC3D26"/>
    <w:rsid w:val="00CC3FA0"/>
    <w:rsid w:val="00CC6BFD"/>
    <w:rsid w:val="00CD556E"/>
    <w:rsid w:val="00CE240E"/>
    <w:rsid w:val="00CE3838"/>
    <w:rsid w:val="00CE3F52"/>
    <w:rsid w:val="00CE42C4"/>
    <w:rsid w:val="00CE4616"/>
    <w:rsid w:val="00CE5326"/>
    <w:rsid w:val="00CE7EF0"/>
    <w:rsid w:val="00CF28F0"/>
    <w:rsid w:val="00CF3AFE"/>
    <w:rsid w:val="00CF3BD0"/>
    <w:rsid w:val="00D01930"/>
    <w:rsid w:val="00D01CCF"/>
    <w:rsid w:val="00D02228"/>
    <w:rsid w:val="00D026AA"/>
    <w:rsid w:val="00D027CB"/>
    <w:rsid w:val="00D11B0D"/>
    <w:rsid w:val="00D12A4C"/>
    <w:rsid w:val="00D1767F"/>
    <w:rsid w:val="00D1784A"/>
    <w:rsid w:val="00D21328"/>
    <w:rsid w:val="00D32B49"/>
    <w:rsid w:val="00D342C4"/>
    <w:rsid w:val="00D36057"/>
    <w:rsid w:val="00D45EF1"/>
    <w:rsid w:val="00D5103D"/>
    <w:rsid w:val="00D5301D"/>
    <w:rsid w:val="00D62B2C"/>
    <w:rsid w:val="00D74E7B"/>
    <w:rsid w:val="00D94BED"/>
    <w:rsid w:val="00DA00F4"/>
    <w:rsid w:val="00DA41D8"/>
    <w:rsid w:val="00DA5723"/>
    <w:rsid w:val="00DB32E9"/>
    <w:rsid w:val="00DB35CE"/>
    <w:rsid w:val="00DB6CB6"/>
    <w:rsid w:val="00DC05CD"/>
    <w:rsid w:val="00DD0BBD"/>
    <w:rsid w:val="00DD2F51"/>
    <w:rsid w:val="00DD3AD0"/>
    <w:rsid w:val="00DD6080"/>
    <w:rsid w:val="00DD769C"/>
    <w:rsid w:val="00DE3C6F"/>
    <w:rsid w:val="00DE53CA"/>
    <w:rsid w:val="00DE6131"/>
    <w:rsid w:val="00DE703A"/>
    <w:rsid w:val="00DF0686"/>
    <w:rsid w:val="00DF15AA"/>
    <w:rsid w:val="00E01D02"/>
    <w:rsid w:val="00E02AAC"/>
    <w:rsid w:val="00E0385A"/>
    <w:rsid w:val="00E04253"/>
    <w:rsid w:val="00E16093"/>
    <w:rsid w:val="00E178DD"/>
    <w:rsid w:val="00E2186E"/>
    <w:rsid w:val="00E24739"/>
    <w:rsid w:val="00E25F3D"/>
    <w:rsid w:val="00E30411"/>
    <w:rsid w:val="00E30BBD"/>
    <w:rsid w:val="00E31100"/>
    <w:rsid w:val="00E35F1B"/>
    <w:rsid w:val="00E3633F"/>
    <w:rsid w:val="00E403E8"/>
    <w:rsid w:val="00E41C16"/>
    <w:rsid w:val="00E55109"/>
    <w:rsid w:val="00E56A27"/>
    <w:rsid w:val="00E63EB1"/>
    <w:rsid w:val="00E65CD8"/>
    <w:rsid w:val="00E6628F"/>
    <w:rsid w:val="00E72B53"/>
    <w:rsid w:val="00E74BDE"/>
    <w:rsid w:val="00E757DA"/>
    <w:rsid w:val="00E8043E"/>
    <w:rsid w:val="00E853FC"/>
    <w:rsid w:val="00E90FD9"/>
    <w:rsid w:val="00E912C1"/>
    <w:rsid w:val="00E91C54"/>
    <w:rsid w:val="00E97C51"/>
    <w:rsid w:val="00EA0111"/>
    <w:rsid w:val="00EA2285"/>
    <w:rsid w:val="00EA3F99"/>
    <w:rsid w:val="00EA798E"/>
    <w:rsid w:val="00EB0BC3"/>
    <w:rsid w:val="00EB10DD"/>
    <w:rsid w:val="00EB2B22"/>
    <w:rsid w:val="00EC030B"/>
    <w:rsid w:val="00EC330C"/>
    <w:rsid w:val="00ED06BE"/>
    <w:rsid w:val="00ED15C6"/>
    <w:rsid w:val="00ED275F"/>
    <w:rsid w:val="00ED3276"/>
    <w:rsid w:val="00EE1405"/>
    <w:rsid w:val="00EE60E2"/>
    <w:rsid w:val="00EF4254"/>
    <w:rsid w:val="00EF4D74"/>
    <w:rsid w:val="00EF72AC"/>
    <w:rsid w:val="00EF7699"/>
    <w:rsid w:val="00F00036"/>
    <w:rsid w:val="00F01E56"/>
    <w:rsid w:val="00F02C33"/>
    <w:rsid w:val="00F056CD"/>
    <w:rsid w:val="00F1357D"/>
    <w:rsid w:val="00F23B3E"/>
    <w:rsid w:val="00F25560"/>
    <w:rsid w:val="00F31EB8"/>
    <w:rsid w:val="00F348CE"/>
    <w:rsid w:val="00F43771"/>
    <w:rsid w:val="00F439A0"/>
    <w:rsid w:val="00F4484F"/>
    <w:rsid w:val="00F44A17"/>
    <w:rsid w:val="00F507F9"/>
    <w:rsid w:val="00F51FF3"/>
    <w:rsid w:val="00F64196"/>
    <w:rsid w:val="00F67E55"/>
    <w:rsid w:val="00F7318A"/>
    <w:rsid w:val="00F85DF6"/>
    <w:rsid w:val="00F90583"/>
    <w:rsid w:val="00F93024"/>
    <w:rsid w:val="00F94E56"/>
    <w:rsid w:val="00F9538D"/>
    <w:rsid w:val="00F96615"/>
    <w:rsid w:val="00F96C95"/>
    <w:rsid w:val="00FB1DE3"/>
    <w:rsid w:val="00FC0B55"/>
    <w:rsid w:val="00FC0E99"/>
    <w:rsid w:val="00FC662A"/>
    <w:rsid w:val="00FC6640"/>
    <w:rsid w:val="00FD3AB6"/>
    <w:rsid w:val="00FE175A"/>
    <w:rsid w:val="00FE5048"/>
    <w:rsid w:val="00FE63CA"/>
    <w:rsid w:val="00FF1F90"/>
    <w:rsid w:val="00FF568D"/>
    <w:rsid w:val="2916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1DFD2"/>
  <w15:chartTrackingRefBased/>
  <w15:docId w15:val="{DA0DF8C4-3AB9-4C94-A763-FD4219CD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3B"/>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858431946msonormal">
    <w:name w:val="yiv5858431946msonormal"/>
    <w:basedOn w:val="Normal"/>
    <w:rsid w:val="009E21E0"/>
    <w:pPr>
      <w:spacing w:before="100" w:beforeAutospacing="1" w:after="100" w:afterAutospacing="1"/>
    </w:pPr>
  </w:style>
  <w:style w:type="paragraph" w:styleId="ListParagraph">
    <w:name w:val="List Paragraph"/>
    <w:basedOn w:val="Normal"/>
    <w:uiPriority w:val="34"/>
    <w:qFormat/>
    <w:rsid w:val="009E21E0"/>
    <w:pPr>
      <w:ind w:left="720"/>
    </w:pPr>
    <w:rPr>
      <w:rFonts w:ascii="Calibri" w:hAnsi="Calibri" w:cs="Calibri"/>
    </w:rPr>
  </w:style>
  <w:style w:type="paragraph" w:styleId="Header">
    <w:name w:val="header"/>
    <w:basedOn w:val="Normal"/>
    <w:link w:val="HeaderChar"/>
    <w:uiPriority w:val="99"/>
    <w:unhideWhenUsed/>
    <w:rsid w:val="004A38E3"/>
    <w:pPr>
      <w:tabs>
        <w:tab w:val="center" w:pos="4680"/>
        <w:tab w:val="right" w:pos="9360"/>
      </w:tabs>
    </w:pPr>
  </w:style>
  <w:style w:type="character" w:customStyle="1" w:styleId="HeaderChar">
    <w:name w:val="Header Char"/>
    <w:basedOn w:val="DefaultParagraphFont"/>
    <w:link w:val="Header"/>
    <w:uiPriority w:val="99"/>
    <w:rsid w:val="004A38E3"/>
  </w:style>
  <w:style w:type="paragraph" w:styleId="Footer">
    <w:name w:val="footer"/>
    <w:basedOn w:val="Normal"/>
    <w:link w:val="FooterChar"/>
    <w:uiPriority w:val="99"/>
    <w:unhideWhenUsed/>
    <w:rsid w:val="004A38E3"/>
    <w:pPr>
      <w:tabs>
        <w:tab w:val="center" w:pos="4680"/>
        <w:tab w:val="right" w:pos="9360"/>
      </w:tabs>
    </w:pPr>
  </w:style>
  <w:style w:type="character" w:customStyle="1" w:styleId="FooterChar">
    <w:name w:val="Footer Char"/>
    <w:basedOn w:val="DefaultParagraphFont"/>
    <w:link w:val="Footer"/>
    <w:uiPriority w:val="99"/>
    <w:rsid w:val="004A38E3"/>
  </w:style>
  <w:style w:type="table" w:styleId="TableGrid">
    <w:name w:val="Table Grid"/>
    <w:basedOn w:val="TableNormal"/>
    <w:uiPriority w:val="39"/>
    <w:rsid w:val="004A38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8E3"/>
    <w:rPr>
      <w:color w:val="0563C1" w:themeColor="hyperlink"/>
      <w:u w:val="single"/>
    </w:rPr>
  </w:style>
  <w:style w:type="paragraph" w:customStyle="1" w:styleId="yiv0761602268msolistparagraph">
    <w:name w:val="yiv0761602268msolistparagraph"/>
    <w:basedOn w:val="Normal"/>
    <w:rsid w:val="00EF4D74"/>
    <w:pPr>
      <w:spacing w:before="100" w:beforeAutospacing="1" w:after="100" w:afterAutospacing="1"/>
    </w:pPr>
  </w:style>
  <w:style w:type="paragraph" w:customStyle="1" w:styleId="yiv0761602268msonormal">
    <w:name w:val="yiv0761602268msonormal"/>
    <w:basedOn w:val="Normal"/>
    <w:rsid w:val="00EF4D74"/>
    <w:pPr>
      <w:spacing w:before="100" w:beforeAutospacing="1" w:after="100" w:afterAutospacing="1"/>
    </w:pPr>
  </w:style>
  <w:style w:type="paragraph" w:styleId="BalloonText">
    <w:name w:val="Balloon Text"/>
    <w:basedOn w:val="Normal"/>
    <w:link w:val="BalloonTextChar"/>
    <w:uiPriority w:val="99"/>
    <w:semiHidden/>
    <w:unhideWhenUsed/>
    <w:rsid w:val="00793648"/>
    <w:rPr>
      <w:sz w:val="18"/>
      <w:szCs w:val="18"/>
    </w:rPr>
  </w:style>
  <w:style w:type="character" w:customStyle="1" w:styleId="BalloonTextChar">
    <w:name w:val="Balloon Text Char"/>
    <w:basedOn w:val="DefaultParagraphFont"/>
    <w:link w:val="BalloonText"/>
    <w:uiPriority w:val="99"/>
    <w:semiHidden/>
    <w:rsid w:val="0079364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A27B5"/>
    <w:rPr>
      <w:sz w:val="16"/>
      <w:szCs w:val="16"/>
    </w:rPr>
  </w:style>
  <w:style w:type="paragraph" w:styleId="CommentText">
    <w:name w:val="annotation text"/>
    <w:basedOn w:val="Normal"/>
    <w:link w:val="CommentTextChar"/>
    <w:uiPriority w:val="99"/>
    <w:unhideWhenUsed/>
    <w:rsid w:val="006A27B5"/>
    <w:rPr>
      <w:sz w:val="20"/>
      <w:szCs w:val="20"/>
    </w:rPr>
  </w:style>
  <w:style w:type="character" w:customStyle="1" w:styleId="CommentTextChar">
    <w:name w:val="Comment Text Char"/>
    <w:basedOn w:val="DefaultParagraphFont"/>
    <w:link w:val="CommentText"/>
    <w:uiPriority w:val="99"/>
    <w:rsid w:val="006A27B5"/>
    <w:rPr>
      <w:sz w:val="20"/>
      <w:szCs w:val="20"/>
    </w:rPr>
  </w:style>
  <w:style w:type="paragraph" w:styleId="CommentSubject">
    <w:name w:val="annotation subject"/>
    <w:basedOn w:val="CommentText"/>
    <w:next w:val="CommentText"/>
    <w:link w:val="CommentSubjectChar"/>
    <w:uiPriority w:val="99"/>
    <w:semiHidden/>
    <w:unhideWhenUsed/>
    <w:rsid w:val="006A27B5"/>
    <w:rPr>
      <w:b/>
      <w:bCs/>
    </w:rPr>
  </w:style>
  <w:style w:type="character" w:customStyle="1" w:styleId="CommentSubjectChar">
    <w:name w:val="Comment Subject Char"/>
    <w:basedOn w:val="CommentTextChar"/>
    <w:link w:val="CommentSubject"/>
    <w:uiPriority w:val="99"/>
    <w:semiHidden/>
    <w:rsid w:val="006A27B5"/>
    <w:rPr>
      <w:b/>
      <w:bCs/>
      <w:sz w:val="20"/>
      <w:szCs w:val="20"/>
    </w:rPr>
  </w:style>
  <w:style w:type="character" w:customStyle="1" w:styleId="apple-converted-space">
    <w:name w:val="apple-converted-space"/>
    <w:basedOn w:val="DefaultParagraphFont"/>
    <w:rsid w:val="009305BC"/>
  </w:style>
  <w:style w:type="paragraph" w:styleId="Revision">
    <w:name w:val="Revision"/>
    <w:hidden/>
    <w:uiPriority w:val="99"/>
    <w:semiHidden/>
    <w:rsid w:val="00866169"/>
    <w:pPr>
      <w:spacing w:after="0" w:line="240" w:lineRule="auto"/>
    </w:pPr>
  </w:style>
  <w:style w:type="paragraph" w:customStyle="1" w:styleId="yiv2014250663msonormal">
    <w:name w:val="yiv2014250663msonormal"/>
    <w:basedOn w:val="Normal"/>
    <w:rsid w:val="0058119E"/>
    <w:pPr>
      <w:spacing w:before="100" w:beforeAutospacing="1" w:after="100" w:afterAutospacing="1"/>
    </w:pPr>
  </w:style>
  <w:style w:type="paragraph" w:customStyle="1" w:styleId="yiv3200666790msolistparagraph">
    <w:name w:val="yiv3200666790msolistparagraph"/>
    <w:basedOn w:val="Normal"/>
    <w:rsid w:val="0058119E"/>
    <w:pPr>
      <w:spacing w:before="100" w:beforeAutospacing="1" w:after="100" w:afterAutospacing="1"/>
    </w:pPr>
  </w:style>
  <w:style w:type="paragraph" w:customStyle="1" w:styleId="yiv3200666790msonormal">
    <w:name w:val="yiv3200666790msonormal"/>
    <w:basedOn w:val="Normal"/>
    <w:rsid w:val="0058119E"/>
    <w:pPr>
      <w:spacing w:before="100" w:beforeAutospacing="1" w:after="100" w:afterAutospacing="1"/>
    </w:pPr>
  </w:style>
  <w:style w:type="paragraph" w:customStyle="1" w:styleId="yiv3200666790msonospacing">
    <w:name w:val="yiv3200666790msonospacing"/>
    <w:basedOn w:val="Normal"/>
    <w:rsid w:val="0058119E"/>
    <w:pPr>
      <w:spacing w:before="100" w:beforeAutospacing="1" w:after="100" w:afterAutospacing="1"/>
    </w:pPr>
  </w:style>
  <w:style w:type="character" w:customStyle="1" w:styleId="UnresolvedMention1">
    <w:name w:val="Unresolved Mention1"/>
    <w:basedOn w:val="DefaultParagraphFont"/>
    <w:uiPriority w:val="99"/>
    <w:semiHidden/>
    <w:unhideWhenUsed/>
    <w:rsid w:val="006602DE"/>
    <w:rPr>
      <w:color w:val="605E5C"/>
      <w:shd w:val="clear" w:color="auto" w:fill="E1DFDD"/>
    </w:rPr>
  </w:style>
  <w:style w:type="paragraph" w:styleId="NoSpacing">
    <w:name w:val="No Spacing"/>
    <w:uiPriority w:val="1"/>
    <w:qFormat/>
    <w:rsid w:val="00EB2B22"/>
    <w:pPr>
      <w:widowControl w:val="0"/>
      <w:spacing w:after="0" w:line="240" w:lineRule="auto"/>
    </w:pPr>
    <w:rPr>
      <w:rFonts w:ascii="Arial" w:eastAsia="Malgun Gothic" w:hAnsi="Arial"/>
      <w:color w:val="00000A"/>
      <w:kern w:val="2"/>
      <w:sz w:val="24"/>
      <w:lang w:eastAsia="ko-KR"/>
    </w:rPr>
  </w:style>
  <w:style w:type="character" w:styleId="FollowedHyperlink">
    <w:name w:val="FollowedHyperlink"/>
    <w:basedOn w:val="DefaultParagraphFont"/>
    <w:uiPriority w:val="99"/>
    <w:semiHidden/>
    <w:unhideWhenUsed/>
    <w:rsid w:val="002F14A7"/>
    <w:rPr>
      <w:color w:val="954F72" w:themeColor="followedHyperlink"/>
      <w:u w:val="single"/>
    </w:rPr>
  </w:style>
  <w:style w:type="paragraph" w:customStyle="1" w:styleId="yiv4190079829msonormal">
    <w:name w:val="yiv4190079829msonormal"/>
    <w:basedOn w:val="Normal"/>
    <w:rsid w:val="00E72B53"/>
    <w:pPr>
      <w:spacing w:before="100" w:beforeAutospacing="1" w:after="100" w:afterAutospacing="1"/>
    </w:pPr>
    <w:rPr>
      <w:lang w:val="en-US"/>
    </w:rPr>
  </w:style>
  <w:style w:type="paragraph" w:customStyle="1" w:styleId="yiv7412709908msonormal">
    <w:name w:val="yiv7412709908msonormal"/>
    <w:basedOn w:val="Normal"/>
    <w:rsid w:val="00D11B0D"/>
    <w:pPr>
      <w:spacing w:before="100" w:beforeAutospacing="1" w:after="100" w:afterAutospacing="1"/>
    </w:pPr>
    <w:rPr>
      <w:lang w:val="en-US"/>
    </w:rPr>
  </w:style>
  <w:style w:type="paragraph" w:customStyle="1" w:styleId="yiv1944481083msonormal">
    <w:name w:val="yiv1944481083msonormal"/>
    <w:basedOn w:val="Normal"/>
    <w:rsid w:val="00D11B0D"/>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F25560"/>
    <w:rPr>
      <w:color w:val="605E5C"/>
      <w:shd w:val="clear" w:color="auto" w:fill="E1DFDD"/>
    </w:rPr>
  </w:style>
  <w:style w:type="character" w:customStyle="1" w:styleId="color--subtle">
    <w:name w:val="color--subtle"/>
    <w:basedOn w:val="DefaultParagraphFont"/>
    <w:rsid w:val="00940259"/>
  </w:style>
  <w:style w:type="paragraph" w:styleId="NormalWeb">
    <w:name w:val="Normal (Web)"/>
    <w:basedOn w:val="Normal"/>
    <w:uiPriority w:val="99"/>
    <w:semiHidden/>
    <w:unhideWhenUsed/>
    <w:rsid w:val="009D23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0874">
      <w:bodyDiv w:val="1"/>
      <w:marLeft w:val="0"/>
      <w:marRight w:val="0"/>
      <w:marTop w:val="0"/>
      <w:marBottom w:val="0"/>
      <w:divBdr>
        <w:top w:val="none" w:sz="0" w:space="0" w:color="auto"/>
        <w:left w:val="none" w:sz="0" w:space="0" w:color="auto"/>
        <w:bottom w:val="none" w:sz="0" w:space="0" w:color="auto"/>
        <w:right w:val="none" w:sz="0" w:space="0" w:color="auto"/>
      </w:divBdr>
    </w:div>
    <w:div w:id="76482760">
      <w:bodyDiv w:val="1"/>
      <w:marLeft w:val="0"/>
      <w:marRight w:val="0"/>
      <w:marTop w:val="0"/>
      <w:marBottom w:val="0"/>
      <w:divBdr>
        <w:top w:val="none" w:sz="0" w:space="0" w:color="auto"/>
        <w:left w:val="none" w:sz="0" w:space="0" w:color="auto"/>
        <w:bottom w:val="none" w:sz="0" w:space="0" w:color="auto"/>
        <w:right w:val="none" w:sz="0" w:space="0" w:color="auto"/>
      </w:divBdr>
    </w:div>
    <w:div w:id="328406842">
      <w:bodyDiv w:val="1"/>
      <w:marLeft w:val="0"/>
      <w:marRight w:val="0"/>
      <w:marTop w:val="0"/>
      <w:marBottom w:val="0"/>
      <w:divBdr>
        <w:top w:val="none" w:sz="0" w:space="0" w:color="auto"/>
        <w:left w:val="none" w:sz="0" w:space="0" w:color="auto"/>
        <w:bottom w:val="none" w:sz="0" w:space="0" w:color="auto"/>
        <w:right w:val="none" w:sz="0" w:space="0" w:color="auto"/>
      </w:divBdr>
    </w:div>
    <w:div w:id="352154700">
      <w:bodyDiv w:val="1"/>
      <w:marLeft w:val="0"/>
      <w:marRight w:val="0"/>
      <w:marTop w:val="0"/>
      <w:marBottom w:val="0"/>
      <w:divBdr>
        <w:top w:val="none" w:sz="0" w:space="0" w:color="auto"/>
        <w:left w:val="none" w:sz="0" w:space="0" w:color="auto"/>
        <w:bottom w:val="none" w:sz="0" w:space="0" w:color="auto"/>
        <w:right w:val="none" w:sz="0" w:space="0" w:color="auto"/>
      </w:divBdr>
    </w:div>
    <w:div w:id="398674963">
      <w:bodyDiv w:val="1"/>
      <w:marLeft w:val="0"/>
      <w:marRight w:val="0"/>
      <w:marTop w:val="0"/>
      <w:marBottom w:val="0"/>
      <w:divBdr>
        <w:top w:val="none" w:sz="0" w:space="0" w:color="auto"/>
        <w:left w:val="none" w:sz="0" w:space="0" w:color="auto"/>
        <w:bottom w:val="none" w:sz="0" w:space="0" w:color="auto"/>
        <w:right w:val="none" w:sz="0" w:space="0" w:color="auto"/>
      </w:divBdr>
    </w:div>
    <w:div w:id="442455161">
      <w:bodyDiv w:val="1"/>
      <w:marLeft w:val="0"/>
      <w:marRight w:val="0"/>
      <w:marTop w:val="0"/>
      <w:marBottom w:val="0"/>
      <w:divBdr>
        <w:top w:val="none" w:sz="0" w:space="0" w:color="auto"/>
        <w:left w:val="none" w:sz="0" w:space="0" w:color="auto"/>
        <w:bottom w:val="none" w:sz="0" w:space="0" w:color="auto"/>
        <w:right w:val="none" w:sz="0" w:space="0" w:color="auto"/>
      </w:divBdr>
    </w:div>
    <w:div w:id="452360465">
      <w:bodyDiv w:val="1"/>
      <w:marLeft w:val="0"/>
      <w:marRight w:val="0"/>
      <w:marTop w:val="0"/>
      <w:marBottom w:val="0"/>
      <w:divBdr>
        <w:top w:val="none" w:sz="0" w:space="0" w:color="auto"/>
        <w:left w:val="none" w:sz="0" w:space="0" w:color="auto"/>
        <w:bottom w:val="none" w:sz="0" w:space="0" w:color="auto"/>
        <w:right w:val="none" w:sz="0" w:space="0" w:color="auto"/>
      </w:divBdr>
    </w:div>
    <w:div w:id="532769976">
      <w:bodyDiv w:val="1"/>
      <w:marLeft w:val="0"/>
      <w:marRight w:val="0"/>
      <w:marTop w:val="0"/>
      <w:marBottom w:val="0"/>
      <w:divBdr>
        <w:top w:val="none" w:sz="0" w:space="0" w:color="auto"/>
        <w:left w:val="none" w:sz="0" w:space="0" w:color="auto"/>
        <w:bottom w:val="none" w:sz="0" w:space="0" w:color="auto"/>
        <w:right w:val="none" w:sz="0" w:space="0" w:color="auto"/>
      </w:divBdr>
    </w:div>
    <w:div w:id="782697283">
      <w:bodyDiv w:val="1"/>
      <w:marLeft w:val="0"/>
      <w:marRight w:val="0"/>
      <w:marTop w:val="0"/>
      <w:marBottom w:val="0"/>
      <w:divBdr>
        <w:top w:val="none" w:sz="0" w:space="0" w:color="auto"/>
        <w:left w:val="none" w:sz="0" w:space="0" w:color="auto"/>
        <w:bottom w:val="none" w:sz="0" w:space="0" w:color="auto"/>
        <w:right w:val="none" w:sz="0" w:space="0" w:color="auto"/>
      </w:divBdr>
    </w:div>
    <w:div w:id="797264328">
      <w:bodyDiv w:val="1"/>
      <w:marLeft w:val="0"/>
      <w:marRight w:val="0"/>
      <w:marTop w:val="0"/>
      <w:marBottom w:val="0"/>
      <w:divBdr>
        <w:top w:val="none" w:sz="0" w:space="0" w:color="auto"/>
        <w:left w:val="none" w:sz="0" w:space="0" w:color="auto"/>
        <w:bottom w:val="none" w:sz="0" w:space="0" w:color="auto"/>
        <w:right w:val="none" w:sz="0" w:space="0" w:color="auto"/>
      </w:divBdr>
    </w:div>
    <w:div w:id="1034116841">
      <w:bodyDiv w:val="1"/>
      <w:marLeft w:val="0"/>
      <w:marRight w:val="0"/>
      <w:marTop w:val="0"/>
      <w:marBottom w:val="0"/>
      <w:divBdr>
        <w:top w:val="none" w:sz="0" w:space="0" w:color="auto"/>
        <w:left w:val="none" w:sz="0" w:space="0" w:color="auto"/>
        <w:bottom w:val="none" w:sz="0" w:space="0" w:color="auto"/>
        <w:right w:val="none" w:sz="0" w:space="0" w:color="auto"/>
      </w:divBdr>
    </w:div>
    <w:div w:id="1045255258">
      <w:bodyDiv w:val="1"/>
      <w:marLeft w:val="0"/>
      <w:marRight w:val="0"/>
      <w:marTop w:val="0"/>
      <w:marBottom w:val="0"/>
      <w:divBdr>
        <w:top w:val="none" w:sz="0" w:space="0" w:color="auto"/>
        <w:left w:val="none" w:sz="0" w:space="0" w:color="auto"/>
        <w:bottom w:val="none" w:sz="0" w:space="0" w:color="auto"/>
        <w:right w:val="none" w:sz="0" w:space="0" w:color="auto"/>
      </w:divBdr>
    </w:div>
    <w:div w:id="1076199264">
      <w:bodyDiv w:val="1"/>
      <w:marLeft w:val="0"/>
      <w:marRight w:val="0"/>
      <w:marTop w:val="0"/>
      <w:marBottom w:val="0"/>
      <w:divBdr>
        <w:top w:val="none" w:sz="0" w:space="0" w:color="auto"/>
        <w:left w:val="none" w:sz="0" w:space="0" w:color="auto"/>
        <w:bottom w:val="none" w:sz="0" w:space="0" w:color="auto"/>
        <w:right w:val="none" w:sz="0" w:space="0" w:color="auto"/>
      </w:divBdr>
    </w:div>
    <w:div w:id="1102146501">
      <w:bodyDiv w:val="1"/>
      <w:marLeft w:val="0"/>
      <w:marRight w:val="0"/>
      <w:marTop w:val="0"/>
      <w:marBottom w:val="0"/>
      <w:divBdr>
        <w:top w:val="none" w:sz="0" w:space="0" w:color="auto"/>
        <w:left w:val="none" w:sz="0" w:space="0" w:color="auto"/>
        <w:bottom w:val="none" w:sz="0" w:space="0" w:color="auto"/>
        <w:right w:val="none" w:sz="0" w:space="0" w:color="auto"/>
      </w:divBdr>
    </w:div>
    <w:div w:id="1120303294">
      <w:bodyDiv w:val="1"/>
      <w:marLeft w:val="0"/>
      <w:marRight w:val="0"/>
      <w:marTop w:val="0"/>
      <w:marBottom w:val="0"/>
      <w:divBdr>
        <w:top w:val="none" w:sz="0" w:space="0" w:color="auto"/>
        <w:left w:val="none" w:sz="0" w:space="0" w:color="auto"/>
        <w:bottom w:val="none" w:sz="0" w:space="0" w:color="auto"/>
        <w:right w:val="none" w:sz="0" w:space="0" w:color="auto"/>
      </w:divBdr>
    </w:div>
    <w:div w:id="1122304372">
      <w:bodyDiv w:val="1"/>
      <w:marLeft w:val="0"/>
      <w:marRight w:val="0"/>
      <w:marTop w:val="0"/>
      <w:marBottom w:val="0"/>
      <w:divBdr>
        <w:top w:val="none" w:sz="0" w:space="0" w:color="auto"/>
        <w:left w:val="none" w:sz="0" w:space="0" w:color="auto"/>
        <w:bottom w:val="none" w:sz="0" w:space="0" w:color="auto"/>
        <w:right w:val="none" w:sz="0" w:space="0" w:color="auto"/>
      </w:divBdr>
    </w:div>
    <w:div w:id="1367868705">
      <w:bodyDiv w:val="1"/>
      <w:marLeft w:val="0"/>
      <w:marRight w:val="0"/>
      <w:marTop w:val="0"/>
      <w:marBottom w:val="0"/>
      <w:divBdr>
        <w:top w:val="none" w:sz="0" w:space="0" w:color="auto"/>
        <w:left w:val="none" w:sz="0" w:space="0" w:color="auto"/>
        <w:bottom w:val="none" w:sz="0" w:space="0" w:color="auto"/>
        <w:right w:val="none" w:sz="0" w:space="0" w:color="auto"/>
      </w:divBdr>
    </w:div>
    <w:div w:id="1501047424">
      <w:bodyDiv w:val="1"/>
      <w:marLeft w:val="0"/>
      <w:marRight w:val="0"/>
      <w:marTop w:val="0"/>
      <w:marBottom w:val="0"/>
      <w:divBdr>
        <w:top w:val="none" w:sz="0" w:space="0" w:color="auto"/>
        <w:left w:val="none" w:sz="0" w:space="0" w:color="auto"/>
        <w:bottom w:val="none" w:sz="0" w:space="0" w:color="auto"/>
        <w:right w:val="none" w:sz="0" w:space="0" w:color="auto"/>
      </w:divBdr>
    </w:div>
    <w:div w:id="1594246727">
      <w:bodyDiv w:val="1"/>
      <w:marLeft w:val="0"/>
      <w:marRight w:val="0"/>
      <w:marTop w:val="0"/>
      <w:marBottom w:val="0"/>
      <w:divBdr>
        <w:top w:val="none" w:sz="0" w:space="0" w:color="auto"/>
        <w:left w:val="none" w:sz="0" w:space="0" w:color="auto"/>
        <w:bottom w:val="none" w:sz="0" w:space="0" w:color="auto"/>
        <w:right w:val="none" w:sz="0" w:space="0" w:color="auto"/>
      </w:divBdr>
    </w:div>
    <w:div w:id="1667778540">
      <w:bodyDiv w:val="1"/>
      <w:marLeft w:val="0"/>
      <w:marRight w:val="0"/>
      <w:marTop w:val="0"/>
      <w:marBottom w:val="0"/>
      <w:divBdr>
        <w:top w:val="none" w:sz="0" w:space="0" w:color="auto"/>
        <w:left w:val="none" w:sz="0" w:space="0" w:color="auto"/>
        <w:bottom w:val="none" w:sz="0" w:space="0" w:color="auto"/>
        <w:right w:val="none" w:sz="0" w:space="0" w:color="auto"/>
      </w:divBdr>
    </w:div>
    <w:div w:id="1701855042">
      <w:bodyDiv w:val="1"/>
      <w:marLeft w:val="0"/>
      <w:marRight w:val="0"/>
      <w:marTop w:val="0"/>
      <w:marBottom w:val="0"/>
      <w:divBdr>
        <w:top w:val="none" w:sz="0" w:space="0" w:color="auto"/>
        <w:left w:val="none" w:sz="0" w:space="0" w:color="auto"/>
        <w:bottom w:val="none" w:sz="0" w:space="0" w:color="auto"/>
        <w:right w:val="none" w:sz="0" w:space="0" w:color="auto"/>
      </w:divBdr>
    </w:div>
    <w:div w:id="1739864722">
      <w:bodyDiv w:val="1"/>
      <w:marLeft w:val="0"/>
      <w:marRight w:val="0"/>
      <w:marTop w:val="0"/>
      <w:marBottom w:val="0"/>
      <w:divBdr>
        <w:top w:val="none" w:sz="0" w:space="0" w:color="auto"/>
        <w:left w:val="none" w:sz="0" w:space="0" w:color="auto"/>
        <w:bottom w:val="none" w:sz="0" w:space="0" w:color="auto"/>
        <w:right w:val="none" w:sz="0" w:space="0" w:color="auto"/>
      </w:divBdr>
    </w:div>
    <w:div w:id="1842237109">
      <w:bodyDiv w:val="1"/>
      <w:marLeft w:val="0"/>
      <w:marRight w:val="0"/>
      <w:marTop w:val="0"/>
      <w:marBottom w:val="0"/>
      <w:divBdr>
        <w:top w:val="none" w:sz="0" w:space="0" w:color="auto"/>
        <w:left w:val="none" w:sz="0" w:space="0" w:color="auto"/>
        <w:bottom w:val="none" w:sz="0" w:space="0" w:color="auto"/>
        <w:right w:val="none" w:sz="0" w:space="0" w:color="auto"/>
      </w:divBdr>
    </w:div>
    <w:div w:id="2022969493">
      <w:bodyDiv w:val="1"/>
      <w:marLeft w:val="0"/>
      <w:marRight w:val="0"/>
      <w:marTop w:val="0"/>
      <w:marBottom w:val="0"/>
      <w:divBdr>
        <w:top w:val="none" w:sz="0" w:space="0" w:color="auto"/>
        <w:left w:val="none" w:sz="0" w:space="0" w:color="auto"/>
        <w:bottom w:val="none" w:sz="0" w:space="0" w:color="auto"/>
        <w:right w:val="none" w:sz="0" w:space="0" w:color="auto"/>
      </w:divBdr>
    </w:div>
    <w:div w:id="2024628738">
      <w:bodyDiv w:val="1"/>
      <w:marLeft w:val="0"/>
      <w:marRight w:val="0"/>
      <w:marTop w:val="0"/>
      <w:marBottom w:val="0"/>
      <w:divBdr>
        <w:top w:val="none" w:sz="0" w:space="0" w:color="auto"/>
        <w:left w:val="none" w:sz="0" w:space="0" w:color="auto"/>
        <w:bottom w:val="none" w:sz="0" w:space="0" w:color="auto"/>
        <w:right w:val="none" w:sz="0" w:space="0" w:color="auto"/>
      </w:divBdr>
    </w:div>
    <w:div w:id="2102485184">
      <w:bodyDiv w:val="1"/>
      <w:marLeft w:val="0"/>
      <w:marRight w:val="0"/>
      <w:marTop w:val="0"/>
      <w:marBottom w:val="0"/>
      <w:divBdr>
        <w:top w:val="none" w:sz="0" w:space="0" w:color="auto"/>
        <w:left w:val="none" w:sz="0" w:space="0" w:color="auto"/>
        <w:bottom w:val="none" w:sz="0" w:space="0" w:color="auto"/>
        <w:right w:val="none" w:sz="0" w:space="0" w:color="auto"/>
      </w:divBdr>
      <w:divsChild>
        <w:div w:id="1023168944">
          <w:marLeft w:val="120"/>
          <w:marRight w:val="0"/>
          <w:marTop w:val="0"/>
          <w:marBottom w:val="120"/>
          <w:divBdr>
            <w:top w:val="none" w:sz="0" w:space="0" w:color="auto"/>
            <w:left w:val="none" w:sz="0" w:space="0" w:color="auto"/>
            <w:bottom w:val="none" w:sz="0" w:space="0" w:color="auto"/>
            <w:right w:val="none" w:sz="0" w:space="0" w:color="auto"/>
          </w:divBdr>
          <w:divsChild>
            <w:div w:id="963465470">
              <w:marLeft w:val="0"/>
              <w:marRight w:val="0"/>
              <w:marTop w:val="0"/>
              <w:marBottom w:val="0"/>
              <w:divBdr>
                <w:top w:val="none" w:sz="0" w:space="0" w:color="auto"/>
                <w:left w:val="none" w:sz="0" w:space="0" w:color="auto"/>
                <w:bottom w:val="none" w:sz="0" w:space="0" w:color="auto"/>
                <w:right w:val="none" w:sz="0" w:space="0" w:color="auto"/>
              </w:divBdr>
              <w:divsChild>
                <w:div w:id="1698390391">
                  <w:marLeft w:val="0"/>
                  <w:marRight w:val="0"/>
                  <w:marTop w:val="0"/>
                  <w:marBottom w:val="0"/>
                  <w:divBdr>
                    <w:top w:val="none" w:sz="0" w:space="0" w:color="auto"/>
                    <w:left w:val="none" w:sz="0" w:space="0" w:color="auto"/>
                    <w:bottom w:val="none" w:sz="0" w:space="0" w:color="auto"/>
                    <w:right w:val="none" w:sz="0" w:space="0" w:color="auto"/>
                  </w:divBdr>
                  <w:divsChild>
                    <w:div w:id="184890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ne@arenagroupassociat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goai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1D841111DEF47B19E6D56AA820710" ma:contentTypeVersion="21" ma:contentTypeDescription="Create a new document." ma:contentTypeScope="" ma:versionID="4927f239d2f5dc66718b752fab0f6617">
  <xsd:schema xmlns:xsd="http://www.w3.org/2001/XMLSchema" xmlns:xs="http://www.w3.org/2001/XMLSchema" xmlns:p="http://schemas.microsoft.com/office/2006/metadata/properties" xmlns:ns2="5b659426-891b-475e-83f1-8eaab05136c0" xmlns:ns3="bcbf47b4-ce5d-4676-880a-a7e3c480a28b" targetNamespace="http://schemas.microsoft.com/office/2006/metadata/properties" ma:root="true" ma:fieldsID="5ca481bac6a20e0edea6f5345d6150d5" ns2:_="" ns3:_="">
    <xsd:import namespace="5b659426-891b-475e-83f1-8eaab05136c0"/>
    <xsd:import namespace="bcbf47b4-ce5d-4676-880a-a7e3c480a2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Expla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59426-891b-475e-83f1-8eaab0513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4729cd-4e27-4ead-a708-5b5d29ec74d3" ma:termSetId="09814cd3-568e-fe90-9814-8d621ff8fb84" ma:anchorId="fba54fb3-c3e1-fe81-a776-ca4b69148c4d" ma:open="true" ma:isKeyword="false">
      <xsd:complexType>
        <xsd:sequence>
          <xsd:element ref="pc:Terms" minOccurs="0" maxOccurs="1"/>
        </xsd:sequence>
      </xsd:complexType>
    </xsd:element>
    <xsd:element name="image" ma:index="25" nillable="true" ma:displayName="image" ma:format="Thumbnail" ma:internalName="imag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Explaination" ma:index="28" nillable="true" ma:displayName="Explaination" ma:format="Dropdown" ma:internalName="Explain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f47b4-ce5d-4676-880a-a7e3c480a2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4a494b-0cab-47d3-8f44-a981088bdc18}" ma:internalName="TaxCatchAll" ma:showField="CatchAllData" ma:web="bcbf47b4-ce5d-4676-880a-a7e3c480a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659426-891b-475e-83f1-8eaab05136c0">
      <Terms xmlns="http://schemas.microsoft.com/office/infopath/2007/PartnerControls"/>
    </lcf76f155ced4ddcb4097134ff3c332f>
    <Explaination xmlns="5b659426-891b-475e-83f1-8eaab05136c0" xsi:nil="true"/>
    <Thumbnail xmlns="5b659426-891b-475e-83f1-8eaab05136c0" xsi:nil="true"/>
    <image xmlns="5b659426-891b-475e-83f1-8eaab05136c0" xsi:nil="true"/>
    <TaxCatchAll xmlns="bcbf47b4-ce5d-4676-880a-a7e3c480a2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E9D04-A50B-420B-B0C3-9D9F474D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59426-891b-475e-83f1-8eaab05136c0"/>
    <ds:schemaRef ds:uri="bcbf47b4-ce5d-4676-880a-a7e3c480a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68F79-BCCE-400E-B3CB-1F935BFDCB63}">
  <ds:schemaRefs>
    <ds:schemaRef ds:uri="http://schemas.microsoft.com/office/2006/metadata/properties"/>
    <ds:schemaRef ds:uri="http://schemas.microsoft.com/office/infopath/2007/PartnerControls"/>
    <ds:schemaRef ds:uri="5b659426-891b-475e-83f1-8eaab05136c0"/>
    <ds:schemaRef ds:uri="bcbf47b4-ce5d-4676-880a-a7e3c480a28b"/>
  </ds:schemaRefs>
</ds:datastoreItem>
</file>

<file path=customXml/itemProps3.xml><?xml version="1.0" encoding="utf-8"?>
<ds:datastoreItem xmlns:ds="http://schemas.openxmlformats.org/officeDocument/2006/customXml" ds:itemID="{2E6F8D16-650B-404A-A854-DAA8C013217A}">
  <ds:schemaRefs>
    <ds:schemaRef ds:uri="http://schemas.microsoft.com/sharepoint/v3/contenttype/forms"/>
  </ds:schemaRefs>
</ds:datastoreItem>
</file>

<file path=docMetadata/LabelInfo.xml><?xml version="1.0" encoding="utf-8"?>
<clbl:labelList xmlns:clbl="http://schemas.microsoft.com/office/2020/mipLabelMetadata">
  <clbl:label id="{2e650851-8649-457e-a18a-bc0264c3b7d0}" enabled="0" method="" siteId="{2e650851-8649-457e-a18a-bc0264c3b7d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Hein</dc:creator>
  <cp:keywords/>
  <dc:description/>
  <cp:lastModifiedBy>Jane Stanbury</cp:lastModifiedBy>
  <cp:revision>2</cp:revision>
  <cp:lastPrinted>2022-04-01T18:25:00Z</cp:lastPrinted>
  <dcterms:created xsi:type="dcterms:W3CDTF">2025-09-29T19:12:00Z</dcterms:created>
  <dcterms:modified xsi:type="dcterms:W3CDTF">2025-09-29T19:12:00Z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0x010100DB41D841111DEF47B19E6D56AA820710</vt:lpwstr>
  </property>
  <property fmtid="{D5CDD505-2E9C-101B-9397-08002B2CF9AE}" pid="3" name="MediaServiceImageTags">
    <vt:lpwstr/>
  </property>
</Properties>
</file>