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25956" w14:textId="77777777" w:rsidR="00D80D81" w:rsidRDefault="00D80D81" w:rsidP="00D80D81">
      <w:pPr>
        <w:tabs>
          <w:tab w:val="left" w:pos="3600"/>
        </w:tabs>
      </w:pPr>
      <w:r>
        <w:rPr>
          <w:noProof/>
        </w:rPr>
        <w:drawing>
          <wp:anchor distT="0" distB="0" distL="0" distR="0" simplePos="0" relativeHeight="251659264" behindDoc="1" locked="0" layoutInCell="1" allowOverlap="1" wp14:anchorId="57AD40B4" wp14:editId="2C981302">
            <wp:simplePos x="0" y="0"/>
            <wp:positionH relativeFrom="margin">
              <wp:posOffset>2749</wp:posOffset>
            </wp:positionH>
            <wp:positionV relativeFrom="paragraph">
              <wp:posOffset>9525</wp:posOffset>
            </wp:positionV>
            <wp:extent cx="2286000" cy="429141"/>
            <wp:effectExtent l="0" t="0" r="0" b="9525"/>
            <wp:wrapNone/>
            <wp:docPr id="1" name="Picture 1" descr="JC Logo Final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 Logo Final 20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29141"/>
                    </a:xfrm>
                    <a:prstGeom prst="rect">
                      <a:avLst/>
                    </a:prstGeom>
                    <a:noFill/>
                  </pic:spPr>
                </pic:pic>
              </a:graphicData>
            </a:graphic>
            <wp14:sizeRelH relativeFrom="page">
              <wp14:pctWidth>0</wp14:pctWidth>
            </wp14:sizeRelH>
            <wp14:sizeRelV relativeFrom="page">
              <wp14:pctHeight>0</wp14:pctHeight>
            </wp14:sizeRelV>
          </wp:anchor>
        </w:drawing>
      </w:r>
      <w:r>
        <w:tab/>
      </w:r>
    </w:p>
    <w:p w14:paraId="59DA1228" w14:textId="77777777" w:rsidR="00D80D81" w:rsidRDefault="00D80D81" w:rsidP="00D80D81">
      <w:pPr>
        <w:tabs>
          <w:tab w:val="left" w:pos="3600"/>
        </w:tabs>
      </w:pPr>
    </w:p>
    <w:p w14:paraId="3657AA41" w14:textId="41B82D95" w:rsidR="00D80D81" w:rsidRDefault="00E94BFF" w:rsidP="00D80D81">
      <w:pPr>
        <w:pStyle w:val="Body"/>
        <w:rPr>
          <w:rFonts w:ascii="Georgia" w:hAnsi="Georgia"/>
          <w:b/>
          <w:bCs/>
          <w:color w:val="auto"/>
          <w:sz w:val="28"/>
          <w:szCs w:val="28"/>
        </w:rPr>
      </w:pPr>
      <w:r>
        <w:rPr>
          <w:rFonts w:ascii="Georgia" w:hAnsi="Georgia"/>
          <w:b/>
          <w:bCs/>
          <w:noProof/>
          <w:color w:val="auto"/>
          <w:sz w:val="28"/>
          <w:szCs w:val="28"/>
          <w14:ligatures w14:val="standardContextual"/>
        </w:rPr>
        <w:drawing>
          <wp:inline distT="0" distB="0" distL="0" distR="0" wp14:anchorId="51B98339" wp14:editId="3432086C">
            <wp:extent cx="2286000" cy="407359"/>
            <wp:effectExtent l="0" t="0" r="0" b="0"/>
            <wp:docPr id="588447601" name="Picture 1" descr="A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47601" name="Picture 1" descr="A blue letters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3151" cy="413979"/>
                    </a:xfrm>
                    <a:prstGeom prst="rect">
                      <a:avLst/>
                    </a:prstGeom>
                  </pic:spPr>
                </pic:pic>
              </a:graphicData>
            </a:graphic>
          </wp:inline>
        </w:drawing>
      </w:r>
    </w:p>
    <w:p w14:paraId="02D51D91" w14:textId="77777777" w:rsidR="00E94BFF" w:rsidRDefault="00E94BFF" w:rsidP="00D80D81">
      <w:pPr>
        <w:pStyle w:val="Body"/>
        <w:rPr>
          <w:rFonts w:ascii="Georgia" w:hAnsi="Georgia"/>
          <w:b/>
          <w:bCs/>
          <w:color w:val="auto"/>
          <w:sz w:val="28"/>
          <w:szCs w:val="28"/>
        </w:rPr>
      </w:pPr>
    </w:p>
    <w:p w14:paraId="5C2B4E36" w14:textId="5301B04B" w:rsidR="00D80D81" w:rsidRPr="00E838A0" w:rsidRDefault="00D80D81" w:rsidP="00D80D81">
      <w:pPr>
        <w:pStyle w:val="Body"/>
        <w:rPr>
          <w:rFonts w:ascii="Georgia" w:hAnsi="Georgia"/>
          <w:b/>
          <w:bCs/>
          <w:color w:val="auto"/>
          <w:sz w:val="28"/>
          <w:szCs w:val="28"/>
        </w:rPr>
      </w:pPr>
      <w:r w:rsidRPr="00E838A0">
        <w:rPr>
          <w:rFonts w:ascii="Georgia" w:hAnsi="Georgia"/>
          <w:b/>
          <w:bCs/>
          <w:color w:val="auto"/>
          <w:sz w:val="28"/>
          <w:szCs w:val="28"/>
        </w:rPr>
        <w:t>NEWS RELEASE</w:t>
      </w:r>
    </w:p>
    <w:p w14:paraId="04645C37" w14:textId="77777777" w:rsidR="00D80D81" w:rsidRPr="00E838A0" w:rsidRDefault="00D80D81" w:rsidP="00D80D81">
      <w:pPr>
        <w:pStyle w:val="Body"/>
        <w:rPr>
          <w:rFonts w:ascii="Georgia" w:hAnsi="Georgia" w:cs="Arial"/>
          <w:color w:val="auto"/>
          <w:sz w:val="20"/>
          <w:szCs w:val="20"/>
        </w:rPr>
      </w:pPr>
    </w:p>
    <w:p w14:paraId="1932615B" w14:textId="77777777" w:rsidR="00D80D81" w:rsidRPr="00E838A0" w:rsidRDefault="00D80D81" w:rsidP="00D80D81">
      <w:pPr>
        <w:pStyle w:val="NoSpacing"/>
        <w:rPr>
          <w:rFonts w:ascii="Georgia" w:hAnsi="Georgia" w:cs="Arial"/>
          <w:b/>
          <w:sz w:val="24"/>
          <w:szCs w:val="24"/>
        </w:rPr>
      </w:pPr>
      <w:r w:rsidRPr="00E838A0">
        <w:rPr>
          <w:rFonts w:ascii="Georgia" w:hAnsi="Georgia" w:cs="Arial"/>
          <w:b/>
          <w:sz w:val="24"/>
          <w:szCs w:val="24"/>
        </w:rPr>
        <w:t>FOR IMMEDIATE RELEASE</w:t>
      </w:r>
    </w:p>
    <w:p w14:paraId="3CCD9C74" w14:textId="77777777" w:rsidR="00D80D81" w:rsidRDefault="00D80D81" w:rsidP="00D80D81">
      <w:pPr>
        <w:pStyle w:val="NoSpacing"/>
        <w:rPr>
          <w:rFonts w:ascii="Georgia" w:hAnsi="Georgia" w:cs="Arial"/>
          <w:sz w:val="20"/>
          <w:szCs w:val="20"/>
        </w:rPr>
      </w:pPr>
    </w:p>
    <w:p w14:paraId="36F7D10D" w14:textId="77777777" w:rsidR="00D80D81" w:rsidRDefault="00D80D81" w:rsidP="00D80D81">
      <w:pPr>
        <w:pStyle w:val="NoSpacing"/>
        <w:rPr>
          <w:rFonts w:ascii="Georgia" w:hAnsi="Georgia" w:cs="Arial"/>
          <w:b/>
        </w:rPr>
      </w:pPr>
    </w:p>
    <w:p w14:paraId="5C1BC16E" w14:textId="382F7F23" w:rsidR="00D80D81" w:rsidRDefault="00D80D81" w:rsidP="00D80D81">
      <w:pPr>
        <w:pStyle w:val="NoSpacing"/>
        <w:jc w:val="center"/>
        <w:rPr>
          <w:rFonts w:ascii="Georgia" w:hAnsi="Georgia"/>
          <w:b/>
          <w:bCs/>
          <w:sz w:val="26"/>
          <w:szCs w:val="26"/>
        </w:rPr>
      </w:pPr>
      <w:r>
        <w:rPr>
          <w:rFonts w:ascii="Georgia" w:hAnsi="Georgia"/>
          <w:b/>
          <w:bCs/>
          <w:sz w:val="26"/>
          <w:szCs w:val="26"/>
        </w:rPr>
        <w:t xml:space="preserve">The Joint Commission Recognizes Inova as </w:t>
      </w:r>
      <w:r w:rsidR="00C2785D">
        <w:rPr>
          <w:rFonts w:ascii="Georgia" w:hAnsi="Georgia"/>
          <w:b/>
          <w:bCs/>
          <w:sz w:val="26"/>
          <w:szCs w:val="26"/>
        </w:rPr>
        <w:t xml:space="preserve">the </w:t>
      </w:r>
      <w:r>
        <w:rPr>
          <w:rFonts w:ascii="Georgia" w:hAnsi="Georgia"/>
          <w:b/>
          <w:bCs/>
          <w:sz w:val="26"/>
          <w:szCs w:val="26"/>
        </w:rPr>
        <w:t xml:space="preserve">First in the Nation to </w:t>
      </w:r>
      <w:r w:rsidR="00A3267F">
        <w:rPr>
          <w:rFonts w:ascii="Georgia" w:hAnsi="Georgia"/>
          <w:b/>
          <w:bCs/>
          <w:sz w:val="26"/>
          <w:szCs w:val="26"/>
        </w:rPr>
        <w:t>Achieve</w:t>
      </w:r>
      <w:r>
        <w:rPr>
          <w:rFonts w:ascii="Georgia" w:hAnsi="Georgia"/>
          <w:b/>
          <w:bCs/>
          <w:sz w:val="26"/>
          <w:szCs w:val="26"/>
        </w:rPr>
        <w:t xml:space="preserve"> Responsible Use of Health Data Certification</w:t>
      </w:r>
    </w:p>
    <w:p w14:paraId="7DB29F30" w14:textId="5E0A473F" w:rsidR="00D80D81" w:rsidRPr="00C2785D" w:rsidRDefault="00AA19E4" w:rsidP="00D80D81">
      <w:pPr>
        <w:pStyle w:val="NoSpacing"/>
        <w:jc w:val="center"/>
        <w:rPr>
          <w:rFonts w:ascii="Georgia" w:hAnsi="Georgia"/>
          <w:i/>
          <w:iCs/>
          <w:sz w:val="24"/>
          <w:szCs w:val="24"/>
        </w:rPr>
      </w:pPr>
      <w:r>
        <w:rPr>
          <w:rFonts w:ascii="Georgia" w:hAnsi="Georgia"/>
          <w:i/>
          <w:iCs/>
          <w:sz w:val="24"/>
          <w:szCs w:val="24"/>
        </w:rPr>
        <w:t>To</w:t>
      </w:r>
      <w:r w:rsidR="00D80D81" w:rsidRPr="00C2785D">
        <w:rPr>
          <w:rFonts w:ascii="Georgia" w:hAnsi="Georgia"/>
          <w:i/>
          <w:iCs/>
          <w:sz w:val="24"/>
          <w:szCs w:val="24"/>
        </w:rPr>
        <w:t xml:space="preserve"> commemorat</w:t>
      </w:r>
      <w:r>
        <w:rPr>
          <w:rFonts w:ascii="Georgia" w:hAnsi="Georgia"/>
          <w:i/>
          <w:iCs/>
          <w:sz w:val="24"/>
          <w:szCs w:val="24"/>
        </w:rPr>
        <w:t>e</w:t>
      </w:r>
      <w:r w:rsidR="00D80D81" w:rsidRPr="00C2785D">
        <w:rPr>
          <w:rFonts w:ascii="Georgia" w:hAnsi="Georgia"/>
          <w:i/>
          <w:iCs/>
          <w:sz w:val="24"/>
          <w:szCs w:val="24"/>
        </w:rPr>
        <w:t xml:space="preserve"> this achievement, the two organizations hosted </w:t>
      </w:r>
      <w:r w:rsidR="00C2785D">
        <w:rPr>
          <w:rFonts w:ascii="Georgia" w:hAnsi="Georgia"/>
          <w:i/>
          <w:iCs/>
          <w:sz w:val="24"/>
          <w:szCs w:val="24"/>
        </w:rPr>
        <w:t xml:space="preserve">a </w:t>
      </w:r>
      <w:r w:rsidR="00D80D81" w:rsidRPr="00C2785D">
        <w:rPr>
          <w:rFonts w:ascii="Georgia" w:hAnsi="Georgia"/>
          <w:i/>
          <w:iCs/>
          <w:sz w:val="24"/>
          <w:szCs w:val="24"/>
        </w:rPr>
        <w:t xml:space="preserve">discussion </w:t>
      </w:r>
      <w:r w:rsidR="00C2785D">
        <w:rPr>
          <w:rFonts w:ascii="Georgia" w:hAnsi="Georgia"/>
          <w:i/>
          <w:iCs/>
          <w:sz w:val="24"/>
          <w:szCs w:val="24"/>
        </w:rPr>
        <w:t xml:space="preserve">with thought leaders and policymakers </w:t>
      </w:r>
      <w:r w:rsidR="00C2785D" w:rsidRPr="00C2785D">
        <w:rPr>
          <w:rFonts w:ascii="Georgia" w:hAnsi="Georgia"/>
          <w:i/>
          <w:iCs/>
          <w:sz w:val="24"/>
          <w:szCs w:val="24"/>
        </w:rPr>
        <w:t>on protecting patient data privacy</w:t>
      </w:r>
    </w:p>
    <w:p w14:paraId="2FD86D68" w14:textId="77777777" w:rsidR="00D80D81" w:rsidRPr="00045303" w:rsidRDefault="00D80D81" w:rsidP="00D80D81">
      <w:pPr>
        <w:pStyle w:val="NoSpacing"/>
      </w:pPr>
    </w:p>
    <w:p w14:paraId="4D86A821" w14:textId="30C91552" w:rsidR="00C2785D" w:rsidRDefault="00D80D81" w:rsidP="00D80D81">
      <w:pPr>
        <w:pStyle w:val="NoSpacing"/>
        <w:rPr>
          <w:rFonts w:ascii="Georgia" w:hAnsi="Georgia"/>
        </w:rPr>
      </w:pPr>
      <w:r w:rsidRPr="003743E8">
        <w:rPr>
          <w:rFonts w:ascii="Georgia" w:hAnsi="Georgia"/>
        </w:rPr>
        <w:t>(OAKBROOK TERRACE, Illinois</w:t>
      </w:r>
      <w:r>
        <w:rPr>
          <w:rFonts w:ascii="Georgia" w:hAnsi="Georgia"/>
        </w:rPr>
        <w:t xml:space="preserve"> and FAIRFAX, Virginia,</w:t>
      </w:r>
      <w:r w:rsidRPr="003743E8">
        <w:rPr>
          <w:rFonts w:ascii="Georgia" w:hAnsi="Georgia"/>
        </w:rPr>
        <w:t xml:space="preserve"> </w:t>
      </w:r>
      <w:r w:rsidRPr="00B54E1B">
        <w:rPr>
          <w:rFonts w:ascii="Georgia" w:hAnsi="Georgia"/>
        </w:rPr>
        <w:t xml:space="preserve">December </w:t>
      </w:r>
      <w:r w:rsidR="00B54E1B">
        <w:rPr>
          <w:rFonts w:ascii="Georgia" w:hAnsi="Georgia"/>
        </w:rPr>
        <w:t>2</w:t>
      </w:r>
      <w:r w:rsidRPr="00B54E1B">
        <w:rPr>
          <w:rFonts w:ascii="Georgia" w:hAnsi="Georgia"/>
        </w:rPr>
        <w:t>, 2024</w:t>
      </w:r>
      <w:r w:rsidRPr="003743E8">
        <w:rPr>
          <w:rFonts w:ascii="Georgia" w:hAnsi="Georgia"/>
        </w:rPr>
        <w:t>) –</w:t>
      </w:r>
      <w:r w:rsidR="00492CFD">
        <w:rPr>
          <w:rFonts w:ascii="Georgia" w:hAnsi="Georgia"/>
        </w:rPr>
        <w:t xml:space="preserve"> </w:t>
      </w:r>
      <w:r w:rsidR="00C2785D">
        <w:rPr>
          <w:rFonts w:ascii="Georgia" w:hAnsi="Georgia"/>
        </w:rPr>
        <w:t xml:space="preserve">Inova </w:t>
      </w:r>
      <w:r w:rsidR="00142040">
        <w:rPr>
          <w:rFonts w:ascii="Georgia" w:hAnsi="Georgia"/>
        </w:rPr>
        <w:t xml:space="preserve">has become </w:t>
      </w:r>
      <w:r w:rsidR="00C2785D">
        <w:rPr>
          <w:rFonts w:ascii="Georgia" w:hAnsi="Georgia"/>
        </w:rPr>
        <w:t xml:space="preserve">the first in the nation to </w:t>
      </w:r>
      <w:r w:rsidR="00C64CCC">
        <w:rPr>
          <w:rFonts w:ascii="Georgia" w:hAnsi="Georgia"/>
        </w:rPr>
        <w:t>achieve</w:t>
      </w:r>
      <w:r w:rsidR="00142040">
        <w:rPr>
          <w:rFonts w:ascii="Georgia" w:hAnsi="Georgia"/>
        </w:rPr>
        <w:t xml:space="preserve"> </w:t>
      </w:r>
      <w:r w:rsidR="00492CFD">
        <w:rPr>
          <w:rFonts w:ascii="Georgia" w:hAnsi="Georgia"/>
        </w:rPr>
        <w:t>T</w:t>
      </w:r>
      <w:r w:rsidR="00142040">
        <w:rPr>
          <w:rFonts w:ascii="Georgia" w:hAnsi="Georgia"/>
        </w:rPr>
        <w:t>he Joint Commission’s</w:t>
      </w:r>
      <w:r w:rsidR="00C2785D">
        <w:rPr>
          <w:rFonts w:ascii="Georgia" w:hAnsi="Georgia"/>
        </w:rPr>
        <w:t xml:space="preserve"> Responsible Use of Health Data™ (RUHD) Certification – a groundbreaking new </w:t>
      </w:r>
      <w:r w:rsidR="00A3267F">
        <w:rPr>
          <w:rFonts w:ascii="Georgia" w:hAnsi="Georgia"/>
        </w:rPr>
        <w:t>recognition</w:t>
      </w:r>
      <w:r w:rsidR="00C2785D">
        <w:rPr>
          <w:rFonts w:ascii="Georgia" w:hAnsi="Georgia"/>
        </w:rPr>
        <w:t xml:space="preserve"> </w:t>
      </w:r>
      <w:r w:rsidR="00C64CCC">
        <w:rPr>
          <w:rFonts w:ascii="Georgia" w:hAnsi="Georgia"/>
        </w:rPr>
        <w:t xml:space="preserve">for the </w:t>
      </w:r>
      <w:r w:rsidR="00B54E1B">
        <w:rPr>
          <w:rFonts w:ascii="Georgia" w:hAnsi="Georgia"/>
        </w:rPr>
        <w:t xml:space="preserve">responsible </w:t>
      </w:r>
      <w:r w:rsidR="00C64CCC">
        <w:rPr>
          <w:rFonts w:ascii="Georgia" w:hAnsi="Georgia"/>
        </w:rPr>
        <w:t>use of</w:t>
      </w:r>
      <w:r w:rsidR="00C2785D">
        <w:rPr>
          <w:rFonts w:ascii="Georgia" w:hAnsi="Georgia"/>
        </w:rPr>
        <w:t xml:space="preserve"> secondary data </w:t>
      </w:r>
      <w:r w:rsidR="00C64CCC">
        <w:rPr>
          <w:rFonts w:ascii="Georgia" w:hAnsi="Georgia"/>
        </w:rPr>
        <w:t>or data used for purposes beyond clinical care.</w:t>
      </w:r>
    </w:p>
    <w:p w14:paraId="3827DF6D" w14:textId="77777777" w:rsidR="00C2785D" w:rsidRDefault="00C2785D" w:rsidP="00D80D81">
      <w:pPr>
        <w:pStyle w:val="NoSpacing"/>
        <w:rPr>
          <w:rFonts w:ascii="Georgia" w:hAnsi="Georgia"/>
        </w:rPr>
      </w:pPr>
    </w:p>
    <w:p w14:paraId="3759F3E6" w14:textId="3A07323C" w:rsidR="00492CFD" w:rsidRDefault="00142040" w:rsidP="00C2785D">
      <w:pPr>
        <w:pStyle w:val="NoSpacing"/>
        <w:rPr>
          <w:rFonts w:ascii="Georgia" w:hAnsi="Georgia"/>
        </w:rPr>
      </w:pPr>
      <w:r>
        <w:rPr>
          <w:rFonts w:ascii="Georgia" w:hAnsi="Georgia"/>
        </w:rPr>
        <w:t xml:space="preserve">Developed using a framework established by the Health Evolution Forum’s convening group, </w:t>
      </w:r>
      <w:r w:rsidR="00C2785D">
        <w:rPr>
          <w:rFonts w:ascii="Georgia" w:hAnsi="Georgia"/>
        </w:rPr>
        <w:t xml:space="preserve">RUHD is a voluntary certification, </w:t>
      </w:r>
      <w:r>
        <w:rPr>
          <w:rFonts w:ascii="Georgia" w:hAnsi="Georgia"/>
        </w:rPr>
        <w:t xml:space="preserve">available to </w:t>
      </w:r>
      <w:r w:rsidR="00C2785D">
        <w:rPr>
          <w:rFonts w:ascii="Georgia" w:hAnsi="Georgia"/>
        </w:rPr>
        <w:t xml:space="preserve">hospitals and health systems. </w:t>
      </w:r>
      <w:r>
        <w:rPr>
          <w:rFonts w:ascii="Georgia" w:hAnsi="Georgia"/>
        </w:rPr>
        <w:t xml:space="preserve">The certification process provides </w:t>
      </w:r>
      <w:r w:rsidR="00C64CCC">
        <w:rPr>
          <w:rFonts w:ascii="Georgia" w:hAnsi="Georgia"/>
        </w:rPr>
        <w:t xml:space="preserve">guidance </w:t>
      </w:r>
      <w:r>
        <w:rPr>
          <w:rFonts w:ascii="Georgia" w:hAnsi="Georgia"/>
        </w:rPr>
        <w:t xml:space="preserve">and guardrails to assist and help protect </w:t>
      </w:r>
      <w:r w:rsidR="00C64CCC">
        <w:rPr>
          <w:rFonts w:ascii="Georgia" w:hAnsi="Georgia"/>
        </w:rPr>
        <w:t xml:space="preserve">healthcare organizations navigating the </w:t>
      </w:r>
      <w:r>
        <w:rPr>
          <w:rFonts w:ascii="Georgia" w:hAnsi="Georgia"/>
        </w:rPr>
        <w:t xml:space="preserve">complexities and risks of the </w:t>
      </w:r>
      <w:r w:rsidR="00C64CCC">
        <w:rPr>
          <w:rFonts w:ascii="Georgia" w:hAnsi="Georgia"/>
        </w:rPr>
        <w:t xml:space="preserve">secondary </w:t>
      </w:r>
      <w:r>
        <w:rPr>
          <w:rFonts w:ascii="Georgia" w:hAnsi="Georgia"/>
        </w:rPr>
        <w:t xml:space="preserve">use of patient </w:t>
      </w:r>
      <w:r w:rsidR="00C64CCC">
        <w:rPr>
          <w:rFonts w:ascii="Georgia" w:hAnsi="Georgia"/>
        </w:rPr>
        <w:t xml:space="preserve">data. </w:t>
      </w:r>
    </w:p>
    <w:p w14:paraId="5494D5F3" w14:textId="77777777" w:rsidR="00492CFD" w:rsidRDefault="00492CFD" w:rsidP="00C2785D">
      <w:pPr>
        <w:pStyle w:val="NoSpacing"/>
        <w:rPr>
          <w:rFonts w:ascii="Georgia" w:hAnsi="Georgia"/>
        </w:rPr>
      </w:pPr>
    </w:p>
    <w:p w14:paraId="6A6A90DA" w14:textId="2BB3474C" w:rsidR="00D80D81" w:rsidRDefault="00492CFD" w:rsidP="00C2785D">
      <w:pPr>
        <w:pStyle w:val="NoSpacing"/>
        <w:rPr>
          <w:rFonts w:ascii="Georgia" w:hAnsi="Georgia"/>
        </w:rPr>
      </w:pPr>
      <w:r>
        <w:rPr>
          <w:rFonts w:ascii="Georgia" w:hAnsi="Georgia"/>
        </w:rPr>
        <w:t>RUHD C</w:t>
      </w:r>
      <w:r w:rsidR="00C64CCC">
        <w:rPr>
          <w:rFonts w:ascii="Georgia" w:hAnsi="Georgia"/>
        </w:rPr>
        <w:t xml:space="preserve">ertification provides </w:t>
      </w:r>
      <w:r w:rsidR="00142040">
        <w:rPr>
          <w:rFonts w:ascii="Georgia" w:hAnsi="Georgia"/>
        </w:rPr>
        <w:t>a</w:t>
      </w:r>
      <w:r w:rsidR="00C2785D">
        <w:rPr>
          <w:rFonts w:ascii="Georgia" w:hAnsi="Georgia"/>
        </w:rPr>
        <w:t xml:space="preserve"> framework for organizations to </w:t>
      </w:r>
      <w:r w:rsidR="00346434">
        <w:rPr>
          <w:rFonts w:ascii="Georgia" w:hAnsi="Georgia"/>
        </w:rPr>
        <w:t>use</w:t>
      </w:r>
      <w:r w:rsidR="00142040">
        <w:rPr>
          <w:rFonts w:ascii="Georgia" w:hAnsi="Georgia"/>
        </w:rPr>
        <w:t xml:space="preserve"> and transfer</w:t>
      </w:r>
      <w:r w:rsidR="00346434">
        <w:rPr>
          <w:rFonts w:ascii="Georgia" w:hAnsi="Georgia"/>
        </w:rPr>
        <w:t xml:space="preserve"> patient data </w:t>
      </w:r>
      <w:r w:rsidR="00C2785D">
        <w:rPr>
          <w:rFonts w:ascii="Georgia" w:hAnsi="Georgia"/>
        </w:rPr>
        <w:t>in ways that protect patient privacy, promote transparency and safeguard against misuse</w:t>
      </w:r>
      <w:r>
        <w:rPr>
          <w:rFonts w:ascii="Georgia" w:hAnsi="Georgia"/>
        </w:rPr>
        <w:t xml:space="preserve">. It validates that robust policies and procedures are in place to help protect, govern and accountably use secondary data necessary for </w:t>
      </w:r>
      <w:r w:rsidR="001E7FB1">
        <w:rPr>
          <w:rFonts w:ascii="Georgia" w:hAnsi="Georgia"/>
        </w:rPr>
        <w:t xml:space="preserve">learning, </w:t>
      </w:r>
      <w:r>
        <w:rPr>
          <w:rFonts w:ascii="Georgia" w:hAnsi="Georgia"/>
        </w:rPr>
        <w:t>safety, quality and operations improvement.</w:t>
      </w:r>
    </w:p>
    <w:p w14:paraId="61FC0381" w14:textId="77777777" w:rsidR="00C2785D" w:rsidRPr="004C63E3" w:rsidRDefault="00C2785D" w:rsidP="00C2785D">
      <w:pPr>
        <w:pStyle w:val="NoSpacing"/>
        <w:rPr>
          <w:rFonts w:ascii="Georgia" w:hAnsi="Georgia"/>
        </w:rPr>
      </w:pPr>
    </w:p>
    <w:p w14:paraId="08925936" w14:textId="1A2BEE7B" w:rsidR="004C63E3" w:rsidRDefault="00C2785D" w:rsidP="004C63E3">
      <w:pPr>
        <w:pStyle w:val="NoSpacing"/>
        <w:rPr>
          <w:rFonts w:ascii="Georgia" w:hAnsi="Georgia"/>
        </w:rPr>
      </w:pPr>
      <w:r w:rsidRPr="004C63E3">
        <w:rPr>
          <w:rFonts w:ascii="Georgia" w:hAnsi="Georgia"/>
        </w:rPr>
        <w:t xml:space="preserve">To achieve RUHD Certification, Inova </w:t>
      </w:r>
      <w:r w:rsidR="004C63E3" w:rsidRPr="004C63E3">
        <w:rPr>
          <w:rFonts w:ascii="Georgia" w:hAnsi="Georgia"/>
        </w:rPr>
        <w:t>demonstrated strong stewardship capabilities over health data, including:</w:t>
      </w:r>
    </w:p>
    <w:p w14:paraId="2D9D3A35" w14:textId="77777777" w:rsidR="004C63E3" w:rsidRPr="004C63E3" w:rsidRDefault="004C63E3" w:rsidP="004C63E3">
      <w:pPr>
        <w:pStyle w:val="NoSpacing"/>
        <w:rPr>
          <w:rFonts w:ascii="Georgia" w:hAnsi="Georgia"/>
        </w:rPr>
      </w:pPr>
    </w:p>
    <w:p w14:paraId="71751513" w14:textId="77777777" w:rsidR="004C63E3" w:rsidRPr="004C63E3" w:rsidRDefault="004C63E3" w:rsidP="004C63E3">
      <w:pPr>
        <w:pStyle w:val="NoSpacing"/>
        <w:rPr>
          <w:rFonts w:ascii="Georgia" w:hAnsi="Georgia"/>
        </w:rPr>
      </w:pPr>
      <w:r w:rsidRPr="004C63E3">
        <w:rPr>
          <w:rFonts w:ascii="Georgia" w:hAnsi="Georgia"/>
        </w:rPr>
        <w:t>    •    de-identification of health data</w:t>
      </w:r>
    </w:p>
    <w:p w14:paraId="33B67D67" w14:textId="77777777" w:rsidR="004C63E3" w:rsidRPr="004C63E3" w:rsidRDefault="004C63E3" w:rsidP="004C63E3">
      <w:pPr>
        <w:pStyle w:val="NoSpacing"/>
        <w:rPr>
          <w:rFonts w:ascii="Georgia" w:hAnsi="Georgia"/>
        </w:rPr>
      </w:pPr>
      <w:r w:rsidRPr="004C63E3">
        <w:rPr>
          <w:rFonts w:ascii="Georgia" w:hAnsi="Georgia"/>
        </w:rPr>
        <w:t>    •    access and security controls</w:t>
      </w:r>
    </w:p>
    <w:p w14:paraId="7AF5A9DD" w14:textId="77777777" w:rsidR="004C63E3" w:rsidRPr="004C63E3" w:rsidRDefault="004C63E3" w:rsidP="004C63E3">
      <w:pPr>
        <w:pStyle w:val="NoSpacing"/>
        <w:rPr>
          <w:rFonts w:ascii="Georgia" w:hAnsi="Georgia"/>
        </w:rPr>
      </w:pPr>
      <w:r w:rsidRPr="004C63E3">
        <w:rPr>
          <w:rFonts w:ascii="Georgia" w:hAnsi="Georgia"/>
        </w:rPr>
        <w:t>    •    defining and authorizing permitted use of data</w:t>
      </w:r>
    </w:p>
    <w:p w14:paraId="3D826E22" w14:textId="77777777" w:rsidR="004C63E3" w:rsidRPr="004C63E3" w:rsidRDefault="004C63E3" w:rsidP="004C63E3">
      <w:pPr>
        <w:pStyle w:val="NoSpacing"/>
        <w:rPr>
          <w:rFonts w:ascii="Georgia" w:hAnsi="Georgia"/>
        </w:rPr>
      </w:pPr>
      <w:r w:rsidRPr="004C63E3">
        <w:rPr>
          <w:rFonts w:ascii="Georgia" w:hAnsi="Georgia"/>
        </w:rPr>
        <w:t>    •    validating the safety, effectiveness, privacy and fairness of algorithms</w:t>
      </w:r>
    </w:p>
    <w:p w14:paraId="4FC7E917" w14:textId="77777777" w:rsidR="004C63E3" w:rsidRPr="004C63E3" w:rsidRDefault="004C63E3" w:rsidP="004C63E3">
      <w:pPr>
        <w:pStyle w:val="NoSpacing"/>
        <w:rPr>
          <w:rFonts w:ascii="Georgia" w:hAnsi="Georgia"/>
        </w:rPr>
      </w:pPr>
      <w:r w:rsidRPr="004C63E3">
        <w:rPr>
          <w:rFonts w:ascii="Georgia" w:hAnsi="Georgia"/>
        </w:rPr>
        <w:t>    •    providing transparency in data uses for patients</w:t>
      </w:r>
    </w:p>
    <w:p w14:paraId="4345EFEC" w14:textId="77777777" w:rsidR="004C63E3" w:rsidRPr="004C63E3" w:rsidRDefault="004C63E3" w:rsidP="004C63E3">
      <w:pPr>
        <w:pStyle w:val="NoSpacing"/>
        <w:rPr>
          <w:rFonts w:ascii="Georgia" w:hAnsi="Georgia"/>
        </w:rPr>
      </w:pPr>
      <w:r w:rsidRPr="004C63E3">
        <w:rPr>
          <w:rFonts w:ascii="Georgia" w:hAnsi="Georgia"/>
        </w:rPr>
        <w:t>    •    establishing robust governance structures to oversee compliance with regulations</w:t>
      </w:r>
    </w:p>
    <w:p w14:paraId="21D8CC1D" w14:textId="77777777" w:rsidR="004C63E3" w:rsidRPr="004C63E3" w:rsidRDefault="004C63E3" w:rsidP="004C63E3">
      <w:pPr>
        <w:pStyle w:val="NoSpacing"/>
        <w:rPr>
          <w:rFonts w:ascii="Georgia" w:hAnsi="Georgia"/>
        </w:rPr>
      </w:pPr>
    </w:p>
    <w:p w14:paraId="6D11FF08" w14:textId="17121C47" w:rsidR="004C63E3" w:rsidRPr="004C63E3" w:rsidRDefault="004C63E3" w:rsidP="004C63E3">
      <w:pPr>
        <w:pStyle w:val="NoSpacing"/>
        <w:rPr>
          <w:rFonts w:ascii="Georgia" w:hAnsi="Georgia"/>
        </w:rPr>
      </w:pPr>
      <w:r w:rsidRPr="004C63E3">
        <w:rPr>
          <w:rFonts w:ascii="Georgia" w:hAnsi="Georgia"/>
        </w:rPr>
        <w:t xml:space="preserve">“Certification strengthens trust with our patients who can be confident that Inova has appropriate safeguards on the responsible use of health data, while providing data-driven insights to doctors and nurses so we can continue to provide world-class care to the communities we serve,” said Matt Kull, Chief Information and </w:t>
      </w:r>
      <w:r>
        <w:rPr>
          <w:rFonts w:ascii="Georgia" w:hAnsi="Georgia"/>
        </w:rPr>
        <w:t xml:space="preserve">Digital Strategy </w:t>
      </w:r>
      <w:r w:rsidRPr="004479FD">
        <w:rPr>
          <w:rFonts w:ascii="Georgia" w:hAnsi="Georgia"/>
        </w:rPr>
        <w:t>Officer for Inova.</w:t>
      </w:r>
    </w:p>
    <w:p w14:paraId="1404AF66" w14:textId="6671CEFD" w:rsidR="00C2785D" w:rsidRPr="004479FD" w:rsidRDefault="00C2785D" w:rsidP="00C2785D">
      <w:pPr>
        <w:pStyle w:val="NoSpacing"/>
        <w:rPr>
          <w:rFonts w:ascii="Georgia" w:hAnsi="Georgia"/>
        </w:rPr>
      </w:pPr>
    </w:p>
    <w:p w14:paraId="19DC8C67" w14:textId="43C9EA65" w:rsidR="006B5A92" w:rsidRDefault="006B5A92" w:rsidP="00C2785D">
      <w:pPr>
        <w:pStyle w:val="NoSpacing"/>
        <w:rPr>
          <w:rFonts w:ascii="Georgia" w:hAnsi="Georgia"/>
        </w:rPr>
      </w:pPr>
      <w:r w:rsidRPr="004479FD">
        <w:rPr>
          <w:rFonts w:ascii="Georgia" w:hAnsi="Georgia"/>
        </w:rPr>
        <w:t xml:space="preserve">In </w:t>
      </w:r>
      <w:r w:rsidR="00142040" w:rsidRPr="004479FD">
        <w:rPr>
          <w:rFonts w:ascii="Georgia" w:hAnsi="Georgia"/>
        </w:rPr>
        <w:t xml:space="preserve">recognition </w:t>
      </w:r>
      <w:r w:rsidRPr="004479FD">
        <w:rPr>
          <w:rFonts w:ascii="Georgia" w:hAnsi="Georgia"/>
        </w:rPr>
        <w:t xml:space="preserve">of this achievement, the two organizations hosted a discussion on Dec. 2 </w:t>
      </w:r>
      <w:r w:rsidR="00A3267F" w:rsidRPr="004479FD">
        <w:rPr>
          <w:rFonts w:ascii="Georgia" w:hAnsi="Georgia"/>
        </w:rPr>
        <w:t xml:space="preserve">at the Inova Center for Personalized Health </w:t>
      </w:r>
      <w:r w:rsidRPr="004479FD">
        <w:rPr>
          <w:rFonts w:ascii="Georgia" w:hAnsi="Georgia"/>
        </w:rPr>
        <w:t>with thought leaders and policymakers</w:t>
      </w:r>
      <w:r w:rsidR="00F86E94" w:rsidRPr="004479FD">
        <w:rPr>
          <w:rFonts w:ascii="Georgia" w:hAnsi="Georgia"/>
        </w:rPr>
        <w:t xml:space="preserve">, including Senator </w:t>
      </w:r>
      <w:r w:rsidR="007F082E" w:rsidRPr="004479FD">
        <w:rPr>
          <w:rFonts w:ascii="Georgia" w:hAnsi="Georgia"/>
        </w:rPr>
        <w:lastRenderedPageBreak/>
        <w:t xml:space="preserve">Mark Warner (D-VA) and Representative </w:t>
      </w:r>
      <w:r w:rsidR="009C4616" w:rsidRPr="004479FD">
        <w:rPr>
          <w:rFonts w:ascii="Georgia" w:hAnsi="Georgia"/>
        </w:rPr>
        <w:t>Don Beye</w:t>
      </w:r>
      <w:r w:rsidR="00EC47BF" w:rsidRPr="004479FD">
        <w:rPr>
          <w:rFonts w:ascii="Georgia" w:hAnsi="Georgia"/>
        </w:rPr>
        <w:t>r (D-VA)</w:t>
      </w:r>
      <w:r w:rsidR="00CD2C1C" w:rsidRPr="004479FD">
        <w:rPr>
          <w:rFonts w:ascii="Georgia" w:hAnsi="Georgia"/>
        </w:rPr>
        <w:t xml:space="preserve"> </w:t>
      </w:r>
      <w:r w:rsidRPr="004479FD">
        <w:rPr>
          <w:rFonts w:ascii="Georgia" w:hAnsi="Georgia"/>
        </w:rPr>
        <w:t>on the critical importance of protecting patient data privacy in today’s healthcare landscape.</w:t>
      </w:r>
    </w:p>
    <w:p w14:paraId="2D532973" w14:textId="77777777" w:rsidR="004C63E3" w:rsidRDefault="004C63E3" w:rsidP="00C2785D">
      <w:pPr>
        <w:pStyle w:val="NoSpacing"/>
        <w:rPr>
          <w:rFonts w:ascii="Georgia" w:hAnsi="Georgia"/>
        </w:rPr>
      </w:pPr>
    </w:p>
    <w:p w14:paraId="138BCF0E" w14:textId="77777777" w:rsidR="004C63E3" w:rsidRPr="00AE2E9C" w:rsidRDefault="004C63E3" w:rsidP="004C63E3">
      <w:pPr>
        <w:pStyle w:val="NoSpacing"/>
        <w:rPr>
          <w:rFonts w:ascii="Georgia" w:hAnsi="Georgia"/>
        </w:rPr>
      </w:pPr>
      <w:r w:rsidRPr="00AE2E9C">
        <w:rPr>
          <w:rFonts w:ascii="Georgia" w:hAnsi="Georgia"/>
        </w:rPr>
        <w:t>"We are honored to be the first health system in the nation to achieve The Joint Commission’s Responsible Use of Health Data Certification," said J. Stephen Jones, MD, FACS, President and CEO of Inova. "As healthcare evolves, protecting patient privacy and using patient data responsibly is essential to improving care, driving innovation, and maintaining the trust of the communities we serve. This certification affirms our commitment to setting the standard for ethical data practices in healthcare."</w:t>
      </w:r>
    </w:p>
    <w:p w14:paraId="365E2FD9" w14:textId="77777777" w:rsidR="006B5A92" w:rsidRDefault="006B5A92" w:rsidP="00C2785D">
      <w:pPr>
        <w:pStyle w:val="NoSpacing"/>
        <w:rPr>
          <w:rFonts w:ascii="Georgia" w:hAnsi="Georgia"/>
        </w:rPr>
      </w:pPr>
    </w:p>
    <w:p w14:paraId="0AF8672D" w14:textId="72B6FD7A" w:rsidR="00492CFD" w:rsidRDefault="00492CFD" w:rsidP="00C2785D">
      <w:pPr>
        <w:pStyle w:val="NoSpacing"/>
        <w:rPr>
          <w:rFonts w:ascii="Georgia" w:hAnsi="Georgia"/>
        </w:rPr>
      </w:pPr>
      <w:r>
        <w:rPr>
          <w:rFonts w:ascii="Georgia" w:hAnsi="Georgia"/>
        </w:rPr>
        <w:t>“The responsible use of secondary data for learning and improving care provides a foundation for the responsible use of artificial intelligence, which will allow unprecedented advances in patient safety and quality of care for all,” says Jonathan B. Perlin, MD, PhD, president and chief executive officer, The Joint Commission and Joint Commission International. “We commend Inova for achieving The Joint Commission’s Responsible Use of Health Data Certification to use its healthcare data for the greater good.”</w:t>
      </w:r>
    </w:p>
    <w:p w14:paraId="38D6846E" w14:textId="77777777" w:rsidR="00C2785D" w:rsidRDefault="00C2785D" w:rsidP="00C2785D">
      <w:pPr>
        <w:pStyle w:val="NoSpacing"/>
        <w:rPr>
          <w:rFonts w:ascii="Georgia" w:hAnsi="Georgia"/>
        </w:rPr>
      </w:pPr>
    </w:p>
    <w:p w14:paraId="764D12F4" w14:textId="7DAE5735" w:rsidR="00A3267F" w:rsidRDefault="006B5A92" w:rsidP="006B5A92">
      <w:pPr>
        <w:pStyle w:val="NoSpacing"/>
        <w:rPr>
          <w:rFonts w:ascii="Georgia" w:hAnsi="Georgia"/>
        </w:rPr>
      </w:pPr>
      <w:r>
        <w:rPr>
          <w:rFonts w:ascii="Georgia" w:hAnsi="Georgia"/>
        </w:rPr>
        <w:t xml:space="preserve">To learn more about RUHD Certification, visit </w:t>
      </w:r>
      <w:hyperlink r:id="rId10" w:history="1">
        <w:r w:rsidR="00A3267F" w:rsidRPr="00995A0B">
          <w:rPr>
            <w:rStyle w:val="Hyperlink"/>
            <w:rFonts w:ascii="Georgia" w:hAnsi="Georgia"/>
          </w:rPr>
          <w:t>https://www.jointcommission.org/our-priorities/responsible-use-of-health-data/</w:t>
        </w:r>
      </w:hyperlink>
      <w:r w:rsidR="00A3267F">
        <w:rPr>
          <w:rFonts w:ascii="Georgia" w:hAnsi="Georgia"/>
        </w:rPr>
        <w:t>.</w:t>
      </w:r>
    </w:p>
    <w:p w14:paraId="332A943C" w14:textId="77777777" w:rsidR="006B5A92" w:rsidRPr="006B5A92" w:rsidRDefault="006B5A92" w:rsidP="006B5A92">
      <w:pPr>
        <w:pStyle w:val="NoSpacing"/>
        <w:rPr>
          <w:rFonts w:ascii="Georgia" w:hAnsi="Georgia"/>
        </w:rPr>
      </w:pPr>
    </w:p>
    <w:p w14:paraId="2C13D9AB" w14:textId="77777777" w:rsidR="00D80D81" w:rsidRDefault="00D80D81" w:rsidP="00D80D81">
      <w:pPr>
        <w:pStyle w:val="NoSpacing"/>
        <w:jc w:val="center"/>
        <w:rPr>
          <w:rFonts w:ascii="Georgia" w:hAnsi="Georgia"/>
        </w:rPr>
      </w:pPr>
      <w:r>
        <w:rPr>
          <w:rFonts w:ascii="Georgia" w:hAnsi="Georgia"/>
        </w:rPr>
        <w:t>###</w:t>
      </w:r>
    </w:p>
    <w:p w14:paraId="5448AEF1" w14:textId="24548544" w:rsidR="00D80D81" w:rsidRPr="0038660E" w:rsidRDefault="00D80D81" w:rsidP="00D80D81">
      <w:pPr>
        <w:pStyle w:val="NoSpacing"/>
        <w:rPr>
          <w:rFonts w:ascii="Georgia" w:hAnsi="Georgia" w:cs="Arial"/>
          <w:b/>
          <w:bCs/>
          <w:sz w:val="18"/>
          <w:szCs w:val="18"/>
        </w:rPr>
      </w:pPr>
      <w:r w:rsidRPr="0038660E">
        <w:rPr>
          <w:rFonts w:ascii="Georgia" w:hAnsi="Georgia" w:cs="Arial"/>
          <w:b/>
          <w:sz w:val="18"/>
          <w:szCs w:val="18"/>
        </w:rPr>
        <w:t xml:space="preserve">About </w:t>
      </w:r>
      <w:r w:rsidRPr="0038660E">
        <w:rPr>
          <w:rFonts w:ascii="Georgia" w:hAnsi="Georgia" w:cs="Arial"/>
          <w:b/>
          <w:bCs/>
          <w:sz w:val="18"/>
          <w:szCs w:val="18"/>
        </w:rPr>
        <w:t>The Joint Commission</w:t>
      </w:r>
    </w:p>
    <w:p w14:paraId="71CF6C39" w14:textId="3D77B680" w:rsidR="00D80D81" w:rsidRDefault="00D80D81" w:rsidP="00D80D81">
      <w:pPr>
        <w:pStyle w:val="NoSpacing"/>
        <w:tabs>
          <w:tab w:val="left" w:pos="450"/>
        </w:tabs>
        <w:rPr>
          <w:rFonts w:ascii="Georgia" w:hAnsi="Georgia" w:cs="Arial"/>
          <w:sz w:val="18"/>
          <w:szCs w:val="18"/>
        </w:rPr>
      </w:pPr>
      <w:r w:rsidRPr="0038660E">
        <w:rPr>
          <w:rFonts w:ascii="Georgia" w:hAnsi="Georgia" w:cs="Arial"/>
          <w:sz w:val="18"/>
          <w:szCs w:val="18"/>
        </w:rPr>
        <w:t xml:space="preserve">Founded in 1951, </w:t>
      </w:r>
      <w:hyperlink r:id="rId11" w:history="1">
        <w:r w:rsidRPr="0038660E">
          <w:rPr>
            <w:rStyle w:val="Hyperlink"/>
            <w:rFonts w:ascii="Georgia" w:hAnsi="Georgia" w:cs="Arial"/>
            <w:sz w:val="18"/>
            <w:szCs w:val="18"/>
          </w:rPr>
          <w:t>The Joint Commission</w:t>
        </w:r>
      </w:hyperlink>
      <w:r>
        <w:rPr>
          <w:rFonts w:ascii="Georgia" w:hAnsi="Georgia" w:cs="Arial"/>
          <w:sz w:val="18"/>
          <w:szCs w:val="18"/>
        </w:rPr>
        <w:t xml:space="preserve"> seeks to continuously improve healthcare for the public, in collaboration with other stakeholders, by evaluating healthcare organizations and inspiring them to excel in providing safe and effective care of the highest quality and value. The Joint Commission accredits and certifies more than 23,000 healthcare organizations and programs in the United States. An independent, nonprofit organization, The Joint Commission is the nation’s oldest and largest standards-setting and accrediting body in healthcare. Learn more about The Joint Commission at </w:t>
      </w:r>
      <w:hyperlink r:id="rId12" w:history="1">
        <w:r>
          <w:rPr>
            <w:rStyle w:val="Hyperlink"/>
            <w:rFonts w:ascii="Georgia" w:hAnsi="Georgia" w:cs="Arial"/>
            <w:sz w:val="18"/>
            <w:szCs w:val="18"/>
          </w:rPr>
          <w:t>www.jointcommission.org</w:t>
        </w:r>
      </w:hyperlink>
      <w:r>
        <w:rPr>
          <w:rFonts w:ascii="Georgia" w:hAnsi="Georgia" w:cs="Arial"/>
          <w:sz w:val="18"/>
          <w:szCs w:val="18"/>
        </w:rPr>
        <w:t>.</w:t>
      </w:r>
    </w:p>
    <w:p w14:paraId="255428C3" w14:textId="77777777" w:rsidR="00D80D81" w:rsidRDefault="00D80D81" w:rsidP="00D80D81">
      <w:pPr>
        <w:pStyle w:val="NoSpacing"/>
        <w:tabs>
          <w:tab w:val="left" w:pos="450"/>
        </w:tabs>
        <w:rPr>
          <w:rFonts w:ascii="Georgia" w:hAnsi="Georgia" w:cs="Arial"/>
          <w:sz w:val="18"/>
          <w:szCs w:val="18"/>
        </w:rPr>
      </w:pPr>
    </w:p>
    <w:p w14:paraId="2EBDF270" w14:textId="77777777" w:rsidR="00413861" w:rsidRPr="00413861" w:rsidRDefault="00413861" w:rsidP="00413861">
      <w:pPr>
        <w:spacing w:line="257" w:lineRule="auto"/>
        <w:rPr>
          <w:rFonts w:ascii="Georgia" w:hAnsi="Georgia" w:cs="Arial"/>
          <w:b/>
          <w:bCs/>
          <w:kern w:val="0"/>
          <w:sz w:val="18"/>
          <w:szCs w:val="18"/>
          <w14:ligatures w14:val="none"/>
        </w:rPr>
      </w:pPr>
      <w:r w:rsidRPr="00413861">
        <w:rPr>
          <w:rFonts w:ascii="Georgia" w:hAnsi="Georgia" w:cs="Arial"/>
          <w:b/>
          <w:bCs/>
          <w:kern w:val="0"/>
          <w:sz w:val="18"/>
          <w:szCs w:val="18"/>
          <w14:ligatures w14:val="none"/>
        </w:rPr>
        <w:t>About Inova                                                                </w:t>
      </w:r>
    </w:p>
    <w:p w14:paraId="480A7FDD" w14:textId="051F193F" w:rsidR="00413861" w:rsidRPr="00106CEF" w:rsidRDefault="00413861" w:rsidP="00413861">
      <w:pPr>
        <w:spacing w:line="257" w:lineRule="auto"/>
        <w:rPr>
          <w:rFonts w:ascii="Georgia" w:hAnsi="Georgia" w:cs="Arial"/>
          <w:kern w:val="0"/>
          <w:sz w:val="18"/>
          <w:szCs w:val="18"/>
          <w14:ligatures w14:val="none"/>
        </w:rPr>
      </w:pPr>
      <w:r w:rsidRPr="00413861">
        <w:rPr>
          <w:rFonts w:ascii="Georgia" w:hAnsi="Georgia" w:cs="Arial"/>
          <w:kern w:val="0"/>
          <w:sz w:val="18"/>
          <w:szCs w:val="18"/>
          <w14:ligatures w14:val="none"/>
        </w:rPr>
        <w:t xml:space="preserve">We are Inova, Northern Virginia and the Washington, D.C. metropolitan area’s leading nonprofit healthcare provider. With expertise and compassion, we partner with our patients to help them stay healthy. We treat illness, heal injury and look at </w:t>
      </w:r>
      <w:proofErr w:type="gramStart"/>
      <w:r w:rsidRPr="00413861">
        <w:rPr>
          <w:rFonts w:ascii="Georgia" w:hAnsi="Georgia" w:cs="Arial"/>
          <w:kern w:val="0"/>
          <w:sz w:val="18"/>
          <w:szCs w:val="18"/>
          <w14:ligatures w14:val="none"/>
        </w:rPr>
        <w:t>each individual’s</w:t>
      </w:r>
      <w:proofErr w:type="gramEnd"/>
      <w:r w:rsidRPr="00413861">
        <w:rPr>
          <w:rFonts w:ascii="Georgia" w:hAnsi="Georgia" w:cs="Arial"/>
          <w:kern w:val="0"/>
          <w:sz w:val="18"/>
          <w:szCs w:val="18"/>
          <w14:ligatures w14:val="none"/>
        </w:rPr>
        <w:t xml:space="preserve"> whole health to help them flourish. Through our expansive network of hospitals, primary and specialty care practices, emergency and urgent care centers, and outpatient services, Inova provides care for more than one million unique patients every year.  Total patient visits exceed four million annually, demonstrating our ability to deliver the best clinical care and ensuring a seamless experience for all who rely on us for their healthcare needs. Consistently ranked and recognized as a national healthcare leader in safety, quality and patient experience, Inova’s world-class care is made possible by the strength and breadth of our network, our 24,000 team members, our technology and our innovation. Inova is home to Northern Virginia’s only Level 1 Trauma Center and Level 4 Neonatal Intensive Care Unit and provides high-quality healthcare to every person in every community we are privileged to serve – regardless of ability to pay – every day of their life. More information about Inova can be found at</w:t>
      </w:r>
      <w:r w:rsidR="00106CEF">
        <w:rPr>
          <w:rFonts w:ascii="Georgia" w:hAnsi="Georgia" w:cs="Arial"/>
          <w:kern w:val="0"/>
          <w:sz w:val="18"/>
          <w:szCs w:val="18"/>
          <w14:ligatures w14:val="none"/>
        </w:rPr>
        <w:t xml:space="preserve"> inova.org.</w:t>
      </w:r>
      <w:r w:rsidRPr="21C91B37">
        <w:rPr>
          <w:rFonts w:ascii="Calibri" w:eastAsia="Aptos" w:hAnsi="Calibri" w:cs="Calibri"/>
        </w:rPr>
        <w:t>   </w:t>
      </w:r>
    </w:p>
    <w:p w14:paraId="08BF56F6" w14:textId="77777777" w:rsidR="00D80D81" w:rsidRPr="00F86E94" w:rsidRDefault="00D80D81" w:rsidP="00D80D81">
      <w:pPr>
        <w:pStyle w:val="NoSpacing"/>
        <w:tabs>
          <w:tab w:val="left" w:pos="450"/>
        </w:tabs>
        <w:rPr>
          <w:rFonts w:ascii="Georgia" w:hAnsi="Georgia" w:cs="Arial"/>
          <w:b/>
          <w:bCs/>
          <w:sz w:val="18"/>
          <w:szCs w:val="18"/>
          <w:lang w:val="pt-PT"/>
        </w:rPr>
      </w:pPr>
    </w:p>
    <w:p w14:paraId="78180734" w14:textId="77777777" w:rsidR="00D80D81" w:rsidRPr="00F86E94" w:rsidRDefault="00D80D81" w:rsidP="00D80D81">
      <w:pPr>
        <w:pStyle w:val="NoSpacing"/>
        <w:rPr>
          <w:rFonts w:ascii="Georgia" w:hAnsi="Georgia" w:cs="Arial"/>
          <w:b/>
          <w:sz w:val="18"/>
          <w:szCs w:val="18"/>
          <w:lang w:val="pt-PT"/>
        </w:rPr>
      </w:pPr>
      <w:r w:rsidRPr="00F86E94">
        <w:rPr>
          <w:rFonts w:ascii="Georgia" w:hAnsi="Georgia" w:cs="Arial"/>
          <w:b/>
          <w:sz w:val="18"/>
          <w:szCs w:val="18"/>
          <w:lang w:val="pt-PT"/>
        </w:rPr>
        <w:t>Media Contacts</w:t>
      </w:r>
      <w:r w:rsidRPr="00F86E94">
        <w:rPr>
          <w:rFonts w:ascii="Georgia" w:hAnsi="Georgia" w:cs="Arial"/>
          <w:b/>
          <w:sz w:val="18"/>
          <w:szCs w:val="18"/>
          <w:lang w:val="pt-PT"/>
        </w:rPr>
        <w:tab/>
      </w:r>
    </w:p>
    <w:p w14:paraId="4CD94AB4" w14:textId="1D8EFB69" w:rsidR="00D80D81" w:rsidRPr="00D80D81" w:rsidRDefault="00D80D81" w:rsidP="00D80D81">
      <w:pPr>
        <w:pStyle w:val="NoSpacing"/>
        <w:rPr>
          <w:rFonts w:ascii="Georgia" w:hAnsi="Georgia" w:cs="Arial"/>
          <w:sz w:val="18"/>
          <w:szCs w:val="18"/>
        </w:rPr>
      </w:pPr>
      <w:r>
        <w:rPr>
          <w:rFonts w:ascii="Georgia" w:hAnsi="Georgia" w:cs="Arial"/>
          <w:sz w:val="18"/>
          <w:szCs w:val="18"/>
        </w:rPr>
        <w:t>Maureen Lyons</w:t>
      </w:r>
    </w:p>
    <w:p w14:paraId="4713BC1F" w14:textId="77777777" w:rsidR="00D80D81" w:rsidRPr="00D80D81" w:rsidRDefault="00D80D81" w:rsidP="00D80D81">
      <w:pPr>
        <w:pStyle w:val="NoSpacing"/>
        <w:rPr>
          <w:rFonts w:ascii="Georgia" w:hAnsi="Georgia" w:cs="Arial"/>
          <w:sz w:val="18"/>
          <w:szCs w:val="18"/>
        </w:rPr>
      </w:pPr>
      <w:r w:rsidRPr="00D80D81">
        <w:rPr>
          <w:rFonts w:ascii="Georgia" w:hAnsi="Georgia" w:cs="Arial"/>
          <w:sz w:val="18"/>
          <w:szCs w:val="18"/>
        </w:rPr>
        <w:t>The Joint Commission</w:t>
      </w:r>
    </w:p>
    <w:p w14:paraId="5B24DE35" w14:textId="3B2DF5C4" w:rsidR="00D80D81" w:rsidRDefault="00D80D81" w:rsidP="00D80D81">
      <w:pPr>
        <w:pStyle w:val="NoSpacing"/>
        <w:rPr>
          <w:rFonts w:ascii="Georgia" w:hAnsi="Georgia" w:cs="Arial"/>
          <w:sz w:val="18"/>
          <w:szCs w:val="18"/>
        </w:rPr>
      </w:pPr>
      <w:r w:rsidRPr="00D80D81">
        <w:rPr>
          <w:rFonts w:ascii="Georgia" w:hAnsi="Georgia" w:cs="Arial"/>
          <w:sz w:val="18"/>
          <w:szCs w:val="18"/>
        </w:rPr>
        <w:t>(630) 792-517</w:t>
      </w:r>
      <w:r>
        <w:rPr>
          <w:rFonts w:ascii="Georgia" w:hAnsi="Georgia" w:cs="Arial"/>
          <w:sz w:val="18"/>
          <w:szCs w:val="18"/>
        </w:rPr>
        <w:t>1</w:t>
      </w:r>
    </w:p>
    <w:p w14:paraId="5A5CA028" w14:textId="247CE4ED" w:rsidR="00492CFD" w:rsidRDefault="00492CFD" w:rsidP="00D80D81">
      <w:pPr>
        <w:pStyle w:val="NoSpacing"/>
        <w:rPr>
          <w:rFonts w:ascii="Georgia" w:hAnsi="Georgia" w:cs="Arial"/>
          <w:sz w:val="18"/>
          <w:szCs w:val="18"/>
        </w:rPr>
      </w:pPr>
      <w:hyperlink r:id="rId13" w:history="1">
        <w:r w:rsidRPr="003F04A7">
          <w:rPr>
            <w:rStyle w:val="Hyperlink"/>
            <w:rFonts w:ascii="Georgia" w:hAnsi="Georgia" w:cs="Arial"/>
            <w:sz w:val="18"/>
            <w:szCs w:val="18"/>
          </w:rPr>
          <w:t>press@jointcommission.org</w:t>
        </w:r>
      </w:hyperlink>
    </w:p>
    <w:p w14:paraId="7233B067" w14:textId="77777777" w:rsidR="00D80D81" w:rsidRPr="00F86E94" w:rsidRDefault="00D80D81" w:rsidP="00D80D81">
      <w:pPr>
        <w:pStyle w:val="NoSpacing"/>
        <w:rPr>
          <w:rFonts w:ascii="Georgia" w:hAnsi="Georgia"/>
          <w:sz w:val="18"/>
          <w:szCs w:val="18"/>
          <w:lang w:val="pt-PT"/>
        </w:rPr>
      </w:pPr>
    </w:p>
    <w:p w14:paraId="3BE3CF10" w14:textId="20F43DF3" w:rsidR="00D80D81" w:rsidRDefault="00413861" w:rsidP="00D80D81">
      <w:pPr>
        <w:pStyle w:val="NoSpacing"/>
        <w:rPr>
          <w:rFonts w:ascii="Georgia" w:hAnsi="Georgia"/>
          <w:sz w:val="18"/>
          <w:szCs w:val="18"/>
          <w:lang w:val="pt-PT"/>
        </w:rPr>
      </w:pPr>
      <w:r>
        <w:rPr>
          <w:rFonts w:ascii="Georgia" w:hAnsi="Georgia"/>
          <w:sz w:val="18"/>
          <w:szCs w:val="18"/>
          <w:lang w:val="pt-PT"/>
        </w:rPr>
        <w:t>Tracy Connell</w:t>
      </w:r>
    </w:p>
    <w:p w14:paraId="7C1BD4C3" w14:textId="27A6ACCB" w:rsidR="00413861" w:rsidRDefault="00413861" w:rsidP="00D80D81">
      <w:pPr>
        <w:pStyle w:val="NoSpacing"/>
        <w:rPr>
          <w:rFonts w:ascii="Georgia" w:hAnsi="Georgia"/>
          <w:sz w:val="18"/>
          <w:szCs w:val="18"/>
          <w:lang w:val="pt-PT"/>
        </w:rPr>
      </w:pPr>
      <w:r>
        <w:rPr>
          <w:rFonts w:ascii="Georgia" w:hAnsi="Georgia"/>
          <w:sz w:val="18"/>
          <w:szCs w:val="18"/>
          <w:lang w:val="pt-PT"/>
        </w:rPr>
        <w:t>Inova</w:t>
      </w:r>
    </w:p>
    <w:p w14:paraId="639A26B9" w14:textId="5E3487E4" w:rsidR="00413861" w:rsidRDefault="00106CEF" w:rsidP="00D80D81">
      <w:pPr>
        <w:pStyle w:val="NoSpacing"/>
        <w:rPr>
          <w:rFonts w:ascii="Georgia" w:hAnsi="Georgia"/>
          <w:sz w:val="18"/>
          <w:szCs w:val="18"/>
          <w:lang w:val="pt-PT"/>
        </w:rPr>
      </w:pPr>
      <w:r>
        <w:rPr>
          <w:rFonts w:ascii="Georgia" w:hAnsi="Georgia"/>
          <w:sz w:val="18"/>
          <w:szCs w:val="18"/>
          <w:lang w:val="pt-PT"/>
        </w:rPr>
        <w:t>(703) 674-9357</w:t>
      </w:r>
    </w:p>
    <w:p w14:paraId="296EAA73" w14:textId="35D5ECE9" w:rsidR="00D80D81" w:rsidRPr="00F86E94" w:rsidRDefault="00106CEF" w:rsidP="00106CEF">
      <w:pPr>
        <w:pStyle w:val="NoSpacing"/>
        <w:rPr>
          <w:rFonts w:ascii="Georgia" w:hAnsi="Georgia" w:cs="Arial"/>
          <w:sz w:val="18"/>
          <w:szCs w:val="18"/>
          <w:lang w:val="pt-PT"/>
        </w:rPr>
      </w:pPr>
      <w:hyperlink r:id="rId14" w:history="1">
        <w:r w:rsidRPr="00630E38">
          <w:rPr>
            <w:rStyle w:val="Hyperlink"/>
            <w:rFonts w:ascii="Georgia" w:hAnsi="Georgia"/>
            <w:sz w:val="18"/>
            <w:szCs w:val="18"/>
            <w:lang w:val="pt-PT"/>
          </w:rPr>
          <w:t>Tracy.connell@inova.org</w:t>
        </w:r>
      </w:hyperlink>
    </w:p>
    <w:sectPr w:rsidR="00D80D81" w:rsidRPr="00F86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54EC7"/>
    <w:multiLevelType w:val="multilevel"/>
    <w:tmpl w:val="E7A2F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C55B8F"/>
    <w:multiLevelType w:val="multilevel"/>
    <w:tmpl w:val="A6522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7016741">
    <w:abstractNumId w:val="0"/>
  </w:num>
  <w:num w:numId="2" w16cid:durableId="107794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81"/>
    <w:rsid w:val="00106CEF"/>
    <w:rsid w:val="00142040"/>
    <w:rsid w:val="00147E4F"/>
    <w:rsid w:val="001E7FB1"/>
    <w:rsid w:val="001F65EC"/>
    <w:rsid w:val="002D13E9"/>
    <w:rsid w:val="003221C1"/>
    <w:rsid w:val="00346434"/>
    <w:rsid w:val="003F3CDF"/>
    <w:rsid w:val="004107CD"/>
    <w:rsid w:val="00413861"/>
    <w:rsid w:val="004479FD"/>
    <w:rsid w:val="00454202"/>
    <w:rsid w:val="00492CFD"/>
    <w:rsid w:val="004C63E3"/>
    <w:rsid w:val="004E29BA"/>
    <w:rsid w:val="004F46E7"/>
    <w:rsid w:val="00643B83"/>
    <w:rsid w:val="006B5A92"/>
    <w:rsid w:val="006E1AAC"/>
    <w:rsid w:val="00751233"/>
    <w:rsid w:val="00756225"/>
    <w:rsid w:val="00771989"/>
    <w:rsid w:val="007F082E"/>
    <w:rsid w:val="008B1F11"/>
    <w:rsid w:val="00985030"/>
    <w:rsid w:val="009C4616"/>
    <w:rsid w:val="009F4497"/>
    <w:rsid w:val="00A122BD"/>
    <w:rsid w:val="00A3267F"/>
    <w:rsid w:val="00A75A0D"/>
    <w:rsid w:val="00AA19E4"/>
    <w:rsid w:val="00AB6425"/>
    <w:rsid w:val="00AF01F5"/>
    <w:rsid w:val="00B4693A"/>
    <w:rsid w:val="00B54E1B"/>
    <w:rsid w:val="00B87183"/>
    <w:rsid w:val="00C2785D"/>
    <w:rsid w:val="00C64CCC"/>
    <w:rsid w:val="00CA48D3"/>
    <w:rsid w:val="00CD2C1C"/>
    <w:rsid w:val="00D7446A"/>
    <w:rsid w:val="00D80D81"/>
    <w:rsid w:val="00E37F4E"/>
    <w:rsid w:val="00E94BFF"/>
    <w:rsid w:val="00EC47BF"/>
    <w:rsid w:val="00F86E94"/>
    <w:rsid w:val="00F969DA"/>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E28E"/>
  <w15:chartTrackingRefBased/>
  <w15:docId w15:val="{0740928E-B97A-474E-96D6-9AED958C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81"/>
  </w:style>
  <w:style w:type="paragraph" w:styleId="Heading1">
    <w:name w:val="heading 1"/>
    <w:basedOn w:val="Normal"/>
    <w:next w:val="Normal"/>
    <w:link w:val="Heading1Char"/>
    <w:uiPriority w:val="9"/>
    <w:qFormat/>
    <w:rsid w:val="00D80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D81"/>
    <w:rPr>
      <w:rFonts w:eastAsiaTheme="majorEastAsia" w:cstheme="majorBidi"/>
      <w:color w:val="272727" w:themeColor="text1" w:themeTint="D8"/>
    </w:rPr>
  </w:style>
  <w:style w:type="paragraph" w:styleId="Title">
    <w:name w:val="Title"/>
    <w:basedOn w:val="Normal"/>
    <w:next w:val="Normal"/>
    <w:link w:val="TitleChar"/>
    <w:uiPriority w:val="10"/>
    <w:qFormat/>
    <w:rsid w:val="00D80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D81"/>
    <w:pPr>
      <w:spacing w:before="160"/>
      <w:jc w:val="center"/>
    </w:pPr>
    <w:rPr>
      <w:i/>
      <w:iCs/>
      <w:color w:val="404040" w:themeColor="text1" w:themeTint="BF"/>
    </w:rPr>
  </w:style>
  <w:style w:type="character" w:customStyle="1" w:styleId="QuoteChar">
    <w:name w:val="Quote Char"/>
    <w:basedOn w:val="DefaultParagraphFont"/>
    <w:link w:val="Quote"/>
    <w:uiPriority w:val="29"/>
    <w:rsid w:val="00D80D81"/>
    <w:rPr>
      <w:i/>
      <w:iCs/>
      <w:color w:val="404040" w:themeColor="text1" w:themeTint="BF"/>
    </w:rPr>
  </w:style>
  <w:style w:type="paragraph" w:styleId="ListParagraph">
    <w:name w:val="List Paragraph"/>
    <w:basedOn w:val="Normal"/>
    <w:uiPriority w:val="34"/>
    <w:qFormat/>
    <w:rsid w:val="00D80D81"/>
    <w:pPr>
      <w:ind w:left="720"/>
      <w:contextualSpacing/>
    </w:pPr>
  </w:style>
  <w:style w:type="character" w:styleId="IntenseEmphasis">
    <w:name w:val="Intense Emphasis"/>
    <w:basedOn w:val="DefaultParagraphFont"/>
    <w:uiPriority w:val="21"/>
    <w:qFormat/>
    <w:rsid w:val="00D80D81"/>
    <w:rPr>
      <w:i/>
      <w:iCs/>
      <w:color w:val="0F4761" w:themeColor="accent1" w:themeShade="BF"/>
    </w:rPr>
  </w:style>
  <w:style w:type="paragraph" w:styleId="IntenseQuote">
    <w:name w:val="Intense Quote"/>
    <w:basedOn w:val="Normal"/>
    <w:next w:val="Normal"/>
    <w:link w:val="IntenseQuoteChar"/>
    <w:uiPriority w:val="30"/>
    <w:qFormat/>
    <w:rsid w:val="00D80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D81"/>
    <w:rPr>
      <w:i/>
      <w:iCs/>
      <w:color w:val="0F4761" w:themeColor="accent1" w:themeShade="BF"/>
    </w:rPr>
  </w:style>
  <w:style w:type="character" w:styleId="IntenseReference">
    <w:name w:val="Intense Reference"/>
    <w:basedOn w:val="DefaultParagraphFont"/>
    <w:uiPriority w:val="32"/>
    <w:qFormat/>
    <w:rsid w:val="00D80D81"/>
    <w:rPr>
      <w:b/>
      <w:bCs/>
      <w:smallCaps/>
      <w:color w:val="0F4761" w:themeColor="accent1" w:themeShade="BF"/>
      <w:spacing w:val="5"/>
    </w:rPr>
  </w:style>
  <w:style w:type="paragraph" w:styleId="NoSpacing">
    <w:name w:val="No Spacing"/>
    <w:uiPriority w:val="1"/>
    <w:qFormat/>
    <w:rsid w:val="00D80D81"/>
    <w:pPr>
      <w:spacing w:after="0" w:line="240" w:lineRule="auto"/>
    </w:pPr>
    <w:rPr>
      <w:kern w:val="0"/>
      <w14:ligatures w14:val="none"/>
    </w:rPr>
  </w:style>
  <w:style w:type="paragraph" w:customStyle="1" w:styleId="Body">
    <w:name w:val="Body"/>
    <w:rsid w:val="00D80D81"/>
    <w:pPr>
      <w:spacing w:after="0" w:line="240" w:lineRule="auto"/>
    </w:pPr>
    <w:rPr>
      <w:rFonts w:ascii="Arial" w:eastAsia="Arial Unicode MS" w:hAnsi="Arial" w:cs="Arial Unicode MS"/>
      <w:color w:val="000000"/>
      <w:kern w:val="0"/>
      <w:sz w:val="24"/>
      <w:szCs w:val="24"/>
      <w:u w:color="000000"/>
      <w14:ligatures w14:val="none"/>
    </w:rPr>
  </w:style>
  <w:style w:type="character" w:styleId="Hyperlink">
    <w:name w:val="Hyperlink"/>
    <w:basedOn w:val="DefaultParagraphFont"/>
    <w:uiPriority w:val="99"/>
    <w:unhideWhenUsed/>
    <w:rsid w:val="00D80D81"/>
    <w:rPr>
      <w:color w:val="467886" w:themeColor="hyperlink"/>
      <w:u w:val="single"/>
    </w:rPr>
  </w:style>
  <w:style w:type="character" w:styleId="CommentReference">
    <w:name w:val="annotation reference"/>
    <w:basedOn w:val="DefaultParagraphFont"/>
    <w:uiPriority w:val="99"/>
    <w:semiHidden/>
    <w:unhideWhenUsed/>
    <w:rsid w:val="00A3267F"/>
    <w:rPr>
      <w:sz w:val="16"/>
      <w:szCs w:val="16"/>
    </w:rPr>
  </w:style>
  <w:style w:type="paragraph" w:styleId="CommentText">
    <w:name w:val="annotation text"/>
    <w:basedOn w:val="Normal"/>
    <w:link w:val="CommentTextChar"/>
    <w:uiPriority w:val="99"/>
    <w:unhideWhenUsed/>
    <w:rsid w:val="00A3267F"/>
    <w:pPr>
      <w:spacing w:line="240" w:lineRule="auto"/>
    </w:pPr>
    <w:rPr>
      <w:sz w:val="20"/>
      <w:szCs w:val="20"/>
    </w:rPr>
  </w:style>
  <w:style w:type="character" w:customStyle="1" w:styleId="CommentTextChar">
    <w:name w:val="Comment Text Char"/>
    <w:basedOn w:val="DefaultParagraphFont"/>
    <w:link w:val="CommentText"/>
    <w:uiPriority w:val="99"/>
    <w:rsid w:val="00A3267F"/>
    <w:rPr>
      <w:sz w:val="20"/>
      <w:szCs w:val="20"/>
    </w:rPr>
  </w:style>
  <w:style w:type="paragraph" w:styleId="CommentSubject">
    <w:name w:val="annotation subject"/>
    <w:basedOn w:val="CommentText"/>
    <w:next w:val="CommentText"/>
    <w:link w:val="CommentSubjectChar"/>
    <w:uiPriority w:val="99"/>
    <w:semiHidden/>
    <w:unhideWhenUsed/>
    <w:rsid w:val="00A3267F"/>
    <w:rPr>
      <w:b/>
      <w:bCs/>
    </w:rPr>
  </w:style>
  <w:style w:type="character" w:customStyle="1" w:styleId="CommentSubjectChar">
    <w:name w:val="Comment Subject Char"/>
    <w:basedOn w:val="CommentTextChar"/>
    <w:link w:val="CommentSubject"/>
    <w:uiPriority w:val="99"/>
    <w:semiHidden/>
    <w:rsid w:val="00A3267F"/>
    <w:rPr>
      <w:b/>
      <w:bCs/>
      <w:sz w:val="20"/>
      <w:szCs w:val="20"/>
    </w:rPr>
  </w:style>
  <w:style w:type="character" w:styleId="UnresolvedMention">
    <w:name w:val="Unresolved Mention"/>
    <w:basedOn w:val="DefaultParagraphFont"/>
    <w:uiPriority w:val="99"/>
    <w:semiHidden/>
    <w:unhideWhenUsed/>
    <w:rsid w:val="00A3267F"/>
    <w:rPr>
      <w:color w:val="605E5C"/>
      <w:shd w:val="clear" w:color="auto" w:fill="E1DFDD"/>
    </w:rPr>
  </w:style>
  <w:style w:type="paragraph" w:styleId="Revision">
    <w:name w:val="Revision"/>
    <w:hidden/>
    <w:uiPriority w:val="99"/>
    <w:semiHidden/>
    <w:rsid w:val="00142040"/>
    <w:pPr>
      <w:spacing w:after="0" w:line="240" w:lineRule="auto"/>
    </w:pPr>
  </w:style>
  <w:style w:type="paragraph" w:styleId="NormalWeb">
    <w:name w:val="Normal (Web)"/>
    <w:basedOn w:val="Normal"/>
    <w:uiPriority w:val="99"/>
    <w:semiHidden/>
    <w:unhideWhenUsed/>
    <w:rsid w:val="004C63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792422">
      <w:bodyDiv w:val="1"/>
      <w:marLeft w:val="0"/>
      <w:marRight w:val="0"/>
      <w:marTop w:val="0"/>
      <w:marBottom w:val="0"/>
      <w:divBdr>
        <w:top w:val="none" w:sz="0" w:space="0" w:color="auto"/>
        <w:left w:val="none" w:sz="0" w:space="0" w:color="auto"/>
        <w:bottom w:val="none" w:sz="0" w:space="0" w:color="auto"/>
        <w:right w:val="none" w:sz="0" w:space="0" w:color="auto"/>
      </w:divBdr>
    </w:div>
    <w:div w:id="825441209">
      <w:bodyDiv w:val="1"/>
      <w:marLeft w:val="0"/>
      <w:marRight w:val="0"/>
      <w:marTop w:val="0"/>
      <w:marBottom w:val="0"/>
      <w:divBdr>
        <w:top w:val="none" w:sz="0" w:space="0" w:color="auto"/>
        <w:left w:val="none" w:sz="0" w:space="0" w:color="auto"/>
        <w:bottom w:val="none" w:sz="0" w:space="0" w:color="auto"/>
        <w:right w:val="none" w:sz="0" w:space="0" w:color="auto"/>
      </w:divBdr>
    </w:div>
    <w:div w:id="954560100">
      <w:bodyDiv w:val="1"/>
      <w:marLeft w:val="0"/>
      <w:marRight w:val="0"/>
      <w:marTop w:val="0"/>
      <w:marBottom w:val="0"/>
      <w:divBdr>
        <w:top w:val="none" w:sz="0" w:space="0" w:color="auto"/>
        <w:left w:val="none" w:sz="0" w:space="0" w:color="auto"/>
        <w:bottom w:val="none" w:sz="0" w:space="0" w:color="auto"/>
        <w:right w:val="none" w:sz="0" w:space="0" w:color="auto"/>
      </w:divBdr>
    </w:div>
    <w:div w:id="171449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jointcommiss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intcommiss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intcommissio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ointcommission.org/our-priorities/responsible-use-of-health-data/"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Tracy.connell@ino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35ed77-a82b-4cbe-985a-93376e3c68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DC70E47008754ABCAF0AF62EEEC331" ma:contentTypeVersion="12" ma:contentTypeDescription="Create a new document." ma:contentTypeScope="" ma:versionID="eb7746409bef94055092dc621808470e">
  <xsd:schema xmlns:xsd="http://www.w3.org/2001/XMLSchema" xmlns:xs="http://www.w3.org/2001/XMLSchema" xmlns:p="http://schemas.microsoft.com/office/2006/metadata/properties" xmlns:ns3="7435ed77-a82b-4cbe-985a-93376e3c68f1" targetNamespace="http://schemas.microsoft.com/office/2006/metadata/properties" ma:root="true" ma:fieldsID="f56a959283e79fdbe43f6a96ce275781" ns3:_="">
    <xsd:import namespace="7435ed77-a82b-4cbe-985a-93376e3c68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Location"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ed77-a82b-4cbe-985a-93376e3c6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AA48F-2C4D-4A26-BABA-49D2B76451FE}">
  <ds:schemaRefs>
    <ds:schemaRef ds:uri="http://schemas.microsoft.com/sharepoint/v3/contenttype/forms"/>
  </ds:schemaRefs>
</ds:datastoreItem>
</file>

<file path=customXml/itemProps2.xml><?xml version="1.0" encoding="utf-8"?>
<ds:datastoreItem xmlns:ds="http://schemas.openxmlformats.org/officeDocument/2006/customXml" ds:itemID="{7F72FEEA-3999-49D4-A019-33C45429591D}">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7435ed77-a82b-4cbe-985a-93376e3c68f1"/>
    <ds:schemaRef ds:uri="http://purl.org/dc/dcmitype/"/>
  </ds:schemaRefs>
</ds:datastoreItem>
</file>

<file path=customXml/itemProps3.xml><?xml version="1.0" encoding="utf-8"?>
<ds:datastoreItem xmlns:ds="http://schemas.openxmlformats.org/officeDocument/2006/customXml" ds:itemID="{52761FDE-47D7-4DE4-B2B7-A870B9AB9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ed77-a82b-4cbe-985a-93376e3c6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Joint Commission</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Krohn, Leslie</dc:creator>
  <cp:keywords/>
  <dc:description/>
  <cp:lastModifiedBy>Krohn, Leslie</cp:lastModifiedBy>
  <cp:revision>4</cp:revision>
  <dcterms:created xsi:type="dcterms:W3CDTF">2024-12-02T19:15:00Z</dcterms:created>
  <dcterms:modified xsi:type="dcterms:W3CDTF">2024-12-02T19:41:00Z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0x01010000DC70E47008754ABCAF0AF62EEEC331</vt:lpwstr>
  </property>
  <property fmtid="{D5CDD505-2E9C-101B-9397-08002B2CF9AE}" pid="3" name="MediaServiceImageTags">
    <vt:lpwstr/>
  </property>
</Properties>
</file>