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5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995"/>
        <w:gridCol w:w="60"/>
        <w:gridCol w:w="1245"/>
        <w:gridCol w:w="75"/>
        <w:gridCol w:w="1155"/>
      </w:tblGrid>
      <w:tr w:rsidR="004118E4" w14:paraId="6A9B0C60" w14:textId="77777777">
        <w:trPr>
          <w:cantSplit/>
          <w:trHeight w:hRule="exact" w:val="285"/>
          <w:jc w:val="center"/>
        </w:trPr>
        <w:tc>
          <w:tcPr>
            <w:tcW w:w="7995" w:type="dxa"/>
            <w:tcBorders>
              <w:top w:val="nil"/>
              <w:left w:val="nil"/>
              <w:bottom w:val="nil"/>
              <w:right w:val="nil"/>
            </w:tcBorders>
            <w:tcMar>
              <w:top w:w="0" w:type="dxa"/>
              <w:left w:w="53" w:type="dxa"/>
              <w:bottom w:w="0" w:type="dxa"/>
              <w:right w:w="53" w:type="dxa"/>
            </w:tcMar>
            <w:vAlign w:val="bottom"/>
          </w:tcPr>
          <w:p w14:paraId="4DAA0993" w14:textId="77777777" w:rsidR="004118E4" w:rsidRDefault="0050362B">
            <w:pPr>
              <w:spacing w:before="75" w:after="30"/>
            </w:pPr>
            <w:r>
              <w:rPr>
                <w:b/>
                <w:color w:val="000000"/>
                <w:sz w:val="20"/>
              </w:rPr>
              <w:t>Piedmont Office Realty Trust, Inc.</w:t>
            </w:r>
          </w:p>
        </w:tc>
        <w:tc>
          <w:tcPr>
            <w:tcW w:w="60" w:type="dxa"/>
            <w:tcBorders>
              <w:top w:val="nil"/>
              <w:left w:val="nil"/>
              <w:bottom w:val="nil"/>
              <w:right w:val="nil"/>
            </w:tcBorders>
            <w:tcMar>
              <w:top w:w="0" w:type="dxa"/>
              <w:left w:w="0" w:type="dxa"/>
              <w:bottom w:w="0" w:type="dxa"/>
              <w:right w:w="0" w:type="dxa"/>
            </w:tcMar>
            <w:vAlign w:val="bottom"/>
          </w:tcPr>
          <w:p w14:paraId="0F3E3515" w14:textId="77777777" w:rsidR="004118E4" w:rsidRDefault="004118E4"/>
        </w:tc>
        <w:tc>
          <w:tcPr>
            <w:tcW w:w="1245" w:type="dxa"/>
            <w:tcBorders>
              <w:top w:val="nil"/>
              <w:left w:val="nil"/>
              <w:bottom w:val="nil"/>
              <w:right w:val="nil"/>
            </w:tcBorders>
            <w:tcMar>
              <w:top w:w="0" w:type="dxa"/>
              <w:left w:w="0" w:type="dxa"/>
              <w:bottom w:w="0" w:type="dxa"/>
              <w:right w:w="0" w:type="dxa"/>
            </w:tcMar>
            <w:vAlign w:val="bottom"/>
          </w:tcPr>
          <w:p w14:paraId="60871096" w14:textId="77777777" w:rsidR="004118E4" w:rsidRDefault="004118E4"/>
        </w:tc>
        <w:tc>
          <w:tcPr>
            <w:tcW w:w="75" w:type="dxa"/>
            <w:tcBorders>
              <w:top w:val="nil"/>
              <w:left w:val="nil"/>
              <w:bottom w:val="nil"/>
              <w:right w:val="nil"/>
            </w:tcBorders>
            <w:tcMar>
              <w:top w:w="0" w:type="dxa"/>
              <w:left w:w="0" w:type="dxa"/>
              <w:bottom w:w="0" w:type="dxa"/>
              <w:right w:w="0" w:type="dxa"/>
            </w:tcMar>
            <w:vAlign w:val="bottom"/>
          </w:tcPr>
          <w:p w14:paraId="38943FE8" w14:textId="77777777" w:rsidR="004118E4" w:rsidRDefault="004118E4"/>
        </w:tc>
        <w:tc>
          <w:tcPr>
            <w:tcW w:w="1155" w:type="dxa"/>
            <w:tcBorders>
              <w:top w:val="nil"/>
              <w:left w:val="nil"/>
              <w:bottom w:val="nil"/>
              <w:right w:val="nil"/>
            </w:tcBorders>
            <w:tcMar>
              <w:top w:w="0" w:type="dxa"/>
              <w:left w:w="0" w:type="dxa"/>
              <w:bottom w:w="0" w:type="dxa"/>
              <w:right w:w="0" w:type="dxa"/>
            </w:tcMar>
            <w:vAlign w:val="bottom"/>
          </w:tcPr>
          <w:p w14:paraId="2A6472F6" w14:textId="77777777" w:rsidR="004118E4" w:rsidRDefault="004118E4"/>
        </w:tc>
      </w:tr>
      <w:tr w:rsidR="004118E4" w14:paraId="73F4AB7B" w14:textId="77777777">
        <w:trPr>
          <w:cantSplit/>
          <w:trHeight w:hRule="exact" w:val="255"/>
          <w:jc w:val="center"/>
        </w:trPr>
        <w:tc>
          <w:tcPr>
            <w:tcW w:w="7995" w:type="dxa"/>
            <w:tcBorders>
              <w:top w:val="nil"/>
              <w:left w:val="nil"/>
              <w:bottom w:val="nil"/>
              <w:right w:val="nil"/>
            </w:tcBorders>
            <w:tcMar>
              <w:top w:w="0" w:type="dxa"/>
              <w:left w:w="53" w:type="dxa"/>
              <w:bottom w:w="0" w:type="dxa"/>
              <w:right w:w="53" w:type="dxa"/>
            </w:tcMar>
            <w:vAlign w:val="bottom"/>
          </w:tcPr>
          <w:p w14:paraId="5936A3E1" w14:textId="77777777" w:rsidR="004118E4" w:rsidRDefault="0050362B">
            <w:pPr>
              <w:spacing w:before="75" w:after="30"/>
            </w:pPr>
            <w:r>
              <w:rPr>
                <w:b/>
                <w:color w:val="000000"/>
                <w:sz w:val="20"/>
              </w:rPr>
              <w:t>Consolidated Balance Sheets (Unaudited)</w:t>
            </w:r>
          </w:p>
        </w:tc>
        <w:tc>
          <w:tcPr>
            <w:tcW w:w="60" w:type="dxa"/>
            <w:tcBorders>
              <w:top w:val="nil"/>
              <w:left w:val="nil"/>
              <w:bottom w:val="nil"/>
              <w:right w:val="nil"/>
            </w:tcBorders>
            <w:tcMar>
              <w:top w:w="0" w:type="dxa"/>
              <w:left w:w="0" w:type="dxa"/>
              <w:bottom w:w="0" w:type="dxa"/>
              <w:right w:w="0" w:type="dxa"/>
            </w:tcMar>
            <w:vAlign w:val="bottom"/>
          </w:tcPr>
          <w:p w14:paraId="2039C2E3" w14:textId="77777777" w:rsidR="004118E4" w:rsidRDefault="004118E4"/>
        </w:tc>
        <w:tc>
          <w:tcPr>
            <w:tcW w:w="1245" w:type="dxa"/>
            <w:tcBorders>
              <w:top w:val="nil"/>
              <w:left w:val="nil"/>
              <w:bottom w:val="nil"/>
              <w:right w:val="nil"/>
            </w:tcBorders>
            <w:tcMar>
              <w:top w:w="0" w:type="dxa"/>
              <w:left w:w="0" w:type="dxa"/>
              <w:bottom w:w="0" w:type="dxa"/>
              <w:right w:w="0" w:type="dxa"/>
            </w:tcMar>
            <w:vAlign w:val="bottom"/>
          </w:tcPr>
          <w:p w14:paraId="62F63144" w14:textId="77777777" w:rsidR="004118E4" w:rsidRDefault="004118E4"/>
        </w:tc>
        <w:tc>
          <w:tcPr>
            <w:tcW w:w="75" w:type="dxa"/>
            <w:tcBorders>
              <w:top w:val="nil"/>
              <w:left w:val="nil"/>
              <w:bottom w:val="nil"/>
              <w:right w:val="nil"/>
            </w:tcBorders>
            <w:tcMar>
              <w:top w:w="0" w:type="dxa"/>
              <w:left w:w="0" w:type="dxa"/>
              <w:bottom w:w="0" w:type="dxa"/>
              <w:right w:w="0" w:type="dxa"/>
            </w:tcMar>
            <w:vAlign w:val="bottom"/>
          </w:tcPr>
          <w:p w14:paraId="19CCDD64" w14:textId="77777777" w:rsidR="004118E4" w:rsidRDefault="004118E4"/>
        </w:tc>
        <w:tc>
          <w:tcPr>
            <w:tcW w:w="1155" w:type="dxa"/>
            <w:tcBorders>
              <w:top w:val="nil"/>
              <w:left w:val="nil"/>
              <w:bottom w:val="nil"/>
              <w:right w:val="nil"/>
            </w:tcBorders>
            <w:tcMar>
              <w:top w:w="0" w:type="dxa"/>
              <w:left w:w="0" w:type="dxa"/>
              <w:bottom w:w="0" w:type="dxa"/>
              <w:right w:w="0" w:type="dxa"/>
            </w:tcMar>
            <w:vAlign w:val="bottom"/>
          </w:tcPr>
          <w:p w14:paraId="6355F714" w14:textId="77777777" w:rsidR="004118E4" w:rsidRDefault="004118E4"/>
        </w:tc>
      </w:tr>
      <w:tr w:rsidR="004118E4" w14:paraId="3B9E4DD0" w14:textId="77777777">
        <w:trPr>
          <w:cantSplit/>
          <w:trHeight w:hRule="exact" w:val="300"/>
          <w:jc w:val="center"/>
        </w:trPr>
        <w:tc>
          <w:tcPr>
            <w:tcW w:w="7995" w:type="dxa"/>
            <w:tcBorders>
              <w:top w:val="nil"/>
              <w:left w:val="nil"/>
              <w:bottom w:val="nil"/>
              <w:right w:val="nil"/>
            </w:tcBorders>
            <w:tcMar>
              <w:top w:w="0" w:type="dxa"/>
              <w:left w:w="53" w:type="dxa"/>
              <w:bottom w:w="0" w:type="dxa"/>
              <w:right w:w="53" w:type="dxa"/>
            </w:tcMar>
            <w:vAlign w:val="bottom"/>
          </w:tcPr>
          <w:p w14:paraId="0C637922" w14:textId="77777777" w:rsidR="004118E4" w:rsidRDefault="0050362B">
            <w:pPr>
              <w:spacing w:before="75" w:after="30"/>
            </w:pPr>
            <w:r>
              <w:rPr>
                <w:i/>
                <w:color w:val="000000"/>
                <w:sz w:val="20"/>
              </w:rPr>
              <w:t xml:space="preserve"> (in thousands)</w:t>
            </w:r>
          </w:p>
        </w:tc>
        <w:tc>
          <w:tcPr>
            <w:tcW w:w="60" w:type="dxa"/>
            <w:tcBorders>
              <w:top w:val="nil"/>
              <w:left w:val="nil"/>
              <w:bottom w:val="nil"/>
              <w:right w:val="nil"/>
            </w:tcBorders>
            <w:tcMar>
              <w:top w:w="0" w:type="dxa"/>
              <w:left w:w="0" w:type="dxa"/>
              <w:bottom w:w="0" w:type="dxa"/>
              <w:right w:w="0" w:type="dxa"/>
            </w:tcMar>
            <w:vAlign w:val="bottom"/>
          </w:tcPr>
          <w:p w14:paraId="5F2AD31C" w14:textId="77777777" w:rsidR="004118E4" w:rsidRDefault="004118E4"/>
        </w:tc>
        <w:tc>
          <w:tcPr>
            <w:tcW w:w="1245" w:type="dxa"/>
            <w:tcBorders>
              <w:top w:val="nil"/>
              <w:left w:val="nil"/>
              <w:bottom w:val="nil"/>
              <w:right w:val="nil"/>
            </w:tcBorders>
            <w:tcMar>
              <w:top w:w="0" w:type="dxa"/>
              <w:left w:w="0" w:type="dxa"/>
              <w:bottom w:w="0" w:type="dxa"/>
              <w:right w:w="0" w:type="dxa"/>
            </w:tcMar>
            <w:vAlign w:val="bottom"/>
          </w:tcPr>
          <w:p w14:paraId="08F1B723" w14:textId="77777777" w:rsidR="004118E4" w:rsidRDefault="004118E4"/>
        </w:tc>
        <w:tc>
          <w:tcPr>
            <w:tcW w:w="75" w:type="dxa"/>
            <w:tcBorders>
              <w:top w:val="nil"/>
              <w:left w:val="nil"/>
              <w:bottom w:val="nil"/>
              <w:right w:val="nil"/>
            </w:tcBorders>
            <w:tcMar>
              <w:top w:w="0" w:type="dxa"/>
              <w:left w:w="0" w:type="dxa"/>
              <w:bottom w:w="0" w:type="dxa"/>
              <w:right w:w="0" w:type="dxa"/>
            </w:tcMar>
            <w:vAlign w:val="bottom"/>
          </w:tcPr>
          <w:p w14:paraId="3C0B64A6" w14:textId="77777777" w:rsidR="004118E4" w:rsidRDefault="004118E4"/>
        </w:tc>
        <w:tc>
          <w:tcPr>
            <w:tcW w:w="1155" w:type="dxa"/>
            <w:tcBorders>
              <w:top w:val="nil"/>
              <w:left w:val="nil"/>
              <w:bottom w:val="nil"/>
              <w:right w:val="nil"/>
            </w:tcBorders>
            <w:tcMar>
              <w:top w:w="0" w:type="dxa"/>
              <w:left w:w="0" w:type="dxa"/>
              <w:bottom w:w="0" w:type="dxa"/>
              <w:right w:w="0" w:type="dxa"/>
            </w:tcMar>
            <w:vAlign w:val="bottom"/>
          </w:tcPr>
          <w:p w14:paraId="1C211138" w14:textId="77777777" w:rsidR="004118E4" w:rsidRDefault="004118E4"/>
        </w:tc>
      </w:tr>
      <w:tr w:rsidR="004118E4" w14:paraId="61067349" w14:textId="77777777">
        <w:trPr>
          <w:cantSplit/>
          <w:trHeight w:hRule="exact" w:val="465"/>
          <w:jc w:val="center"/>
        </w:trPr>
        <w:tc>
          <w:tcPr>
            <w:tcW w:w="7995" w:type="dxa"/>
            <w:tcBorders>
              <w:top w:val="nil"/>
              <w:left w:val="nil"/>
              <w:bottom w:val="nil"/>
              <w:right w:val="nil"/>
            </w:tcBorders>
            <w:tcMar>
              <w:top w:w="0" w:type="dxa"/>
              <w:left w:w="0" w:type="dxa"/>
              <w:bottom w:w="0" w:type="dxa"/>
              <w:right w:w="0" w:type="dxa"/>
            </w:tcMar>
            <w:vAlign w:val="bottom"/>
          </w:tcPr>
          <w:p w14:paraId="431BEE71" w14:textId="77777777" w:rsidR="004118E4" w:rsidRDefault="004118E4"/>
        </w:tc>
        <w:tc>
          <w:tcPr>
            <w:tcW w:w="60" w:type="dxa"/>
            <w:tcBorders>
              <w:top w:val="nil"/>
              <w:left w:val="nil"/>
              <w:bottom w:val="nil"/>
              <w:right w:val="nil"/>
            </w:tcBorders>
            <w:tcMar>
              <w:top w:w="0" w:type="dxa"/>
              <w:left w:w="0" w:type="dxa"/>
              <w:bottom w:w="0" w:type="dxa"/>
              <w:right w:w="0" w:type="dxa"/>
            </w:tcMar>
            <w:vAlign w:val="bottom"/>
          </w:tcPr>
          <w:p w14:paraId="219742A3" w14:textId="77777777" w:rsidR="004118E4" w:rsidRDefault="004118E4"/>
        </w:tc>
        <w:tc>
          <w:tcPr>
            <w:tcW w:w="1245" w:type="dxa"/>
            <w:tcBorders>
              <w:top w:val="nil"/>
              <w:left w:val="nil"/>
              <w:bottom w:val="single" w:sz="8" w:space="0" w:color="000000"/>
              <w:right w:val="nil"/>
            </w:tcBorders>
            <w:tcMar>
              <w:top w:w="0" w:type="dxa"/>
              <w:left w:w="53" w:type="dxa"/>
              <w:bottom w:w="0" w:type="dxa"/>
              <w:right w:w="53" w:type="dxa"/>
            </w:tcMar>
            <w:vAlign w:val="bottom"/>
          </w:tcPr>
          <w:p w14:paraId="42E43C09" w14:textId="77777777" w:rsidR="004118E4" w:rsidRDefault="0050362B">
            <w:pPr>
              <w:spacing w:before="75" w:after="30"/>
              <w:jc w:val="center"/>
            </w:pPr>
            <w:r>
              <w:rPr>
                <w:b/>
                <w:color w:val="000000"/>
                <w:sz w:val="18"/>
              </w:rPr>
              <w:t>March 31, 2022</w:t>
            </w:r>
          </w:p>
        </w:tc>
        <w:tc>
          <w:tcPr>
            <w:tcW w:w="75" w:type="dxa"/>
            <w:tcBorders>
              <w:top w:val="nil"/>
              <w:left w:val="nil"/>
              <w:bottom w:val="nil"/>
              <w:right w:val="nil"/>
            </w:tcBorders>
            <w:tcMar>
              <w:top w:w="0" w:type="dxa"/>
              <w:left w:w="0" w:type="dxa"/>
              <w:bottom w:w="0" w:type="dxa"/>
              <w:right w:w="0" w:type="dxa"/>
            </w:tcMar>
            <w:vAlign w:val="bottom"/>
          </w:tcPr>
          <w:p w14:paraId="48DFF06C" w14:textId="77777777" w:rsidR="004118E4" w:rsidRDefault="004118E4"/>
        </w:tc>
        <w:tc>
          <w:tcPr>
            <w:tcW w:w="1155" w:type="dxa"/>
            <w:tcBorders>
              <w:top w:val="nil"/>
              <w:left w:val="nil"/>
              <w:bottom w:val="single" w:sz="8" w:space="0" w:color="000000"/>
              <w:right w:val="nil"/>
            </w:tcBorders>
            <w:tcMar>
              <w:top w:w="0" w:type="dxa"/>
              <w:left w:w="53" w:type="dxa"/>
              <w:bottom w:w="0" w:type="dxa"/>
              <w:right w:w="53" w:type="dxa"/>
            </w:tcMar>
            <w:vAlign w:val="bottom"/>
          </w:tcPr>
          <w:p w14:paraId="52174031" w14:textId="77777777" w:rsidR="004118E4" w:rsidRDefault="0050362B">
            <w:pPr>
              <w:spacing w:before="75" w:after="30"/>
              <w:jc w:val="center"/>
            </w:pPr>
            <w:r>
              <w:rPr>
                <w:b/>
                <w:color w:val="000000"/>
                <w:sz w:val="18"/>
              </w:rPr>
              <w:t>December 31, 2021</w:t>
            </w:r>
          </w:p>
        </w:tc>
      </w:tr>
      <w:tr w:rsidR="004118E4" w14:paraId="2FC5E4A9" w14:textId="77777777">
        <w:trPr>
          <w:cantSplit/>
          <w:trHeight w:hRule="exact" w:val="300"/>
          <w:jc w:val="center"/>
        </w:trPr>
        <w:tc>
          <w:tcPr>
            <w:tcW w:w="7995" w:type="dxa"/>
            <w:tcBorders>
              <w:top w:val="nil"/>
              <w:left w:val="nil"/>
              <w:bottom w:val="nil"/>
              <w:right w:val="nil"/>
            </w:tcBorders>
            <w:shd w:val="clear" w:color="auto" w:fill="FFFFFF"/>
            <w:tcMar>
              <w:top w:w="0" w:type="dxa"/>
              <w:left w:w="53" w:type="dxa"/>
              <w:bottom w:w="0" w:type="dxa"/>
              <w:right w:w="53" w:type="dxa"/>
            </w:tcMar>
            <w:vAlign w:val="bottom"/>
          </w:tcPr>
          <w:p w14:paraId="4F81AF67" w14:textId="77777777" w:rsidR="004118E4" w:rsidRDefault="0050362B">
            <w:pPr>
              <w:spacing w:before="55" w:after="30"/>
            </w:pPr>
            <w:r>
              <w:rPr>
                <w:b/>
                <w:color w:val="000000"/>
                <w:sz w:val="18"/>
              </w:rPr>
              <w:t>Assets:</w:t>
            </w:r>
          </w:p>
        </w:tc>
        <w:tc>
          <w:tcPr>
            <w:tcW w:w="60" w:type="dxa"/>
            <w:tcBorders>
              <w:top w:val="nil"/>
              <w:left w:val="nil"/>
              <w:bottom w:val="nil"/>
              <w:right w:val="nil"/>
            </w:tcBorders>
            <w:shd w:val="clear" w:color="auto" w:fill="FFFFFF"/>
            <w:tcMar>
              <w:top w:w="0" w:type="dxa"/>
              <w:left w:w="0" w:type="dxa"/>
              <w:bottom w:w="0" w:type="dxa"/>
              <w:right w:w="0" w:type="dxa"/>
            </w:tcMar>
            <w:vAlign w:val="bottom"/>
          </w:tcPr>
          <w:p w14:paraId="3D32F43C" w14:textId="77777777" w:rsidR="004118E4" w:rsidRDefault="004118E4"/>
        </w:tc>
        <w:tc>
          <w:tcPr>
            <w:tcW w:w="1245" w:type="dxa"/>
            <w:tcBorders>
              <w:top w:val="single" w:sz="8" w:space="0" w:color="000000"/>
              <w:left w:val="nil"/>
              <w:bottom w:val="nil"/>
              <w:right w:val="nil"/>
            </w:tcBorders>
            <w:shd w:val="clear" w:color="auto" w:fill="FFFFFF"/>
            <w:tcMar>
              <w:top w:w="0" w:type="dxa"/>
              <w:left w:w="0" w:type="dxa"/>
              <w:bottom w:w="0" w:type="dxa"/>
              <w:right w:w="0" w:type="dxa"/>
            </w:tcMar>
            <w:vAlign w:val="bottom"/>
          </w:tcPr>
          <w:p w14:paraId="66D07843" w14:textId="77777777" w:rsidR="004118E4" w:rsidRDefault="004118E4"/>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66A293B4" w14:textId="77777777" w:rsidR="004118E4" w:rsidRDefault="004118E4"/>
        </w:tc>
        <w:tc>
          <w:tcPr>
            <w:tcW w:w="1155" w:type="dxa"/>
            <w:tcBorders>
              <w:top w:val="single" w:sz="8" w:space="0" w:color="000000"/>
              <w:left w:val="nil"/>
              <w:bottom w:val="nil"/>
              <w:right w:val="nil"/>
            </w:tcBorders>
            <w:shd w:val="clear" w:color="auto" w:fill="FFFFFF"/>
            <w:tcMar>
              <w:top w:w="0" w:type="dxa"/>
              <w:left w:w="0" w:type="dxa"/>
              <w:bottom w:w="0" w:type="dxa"/>
              <w:right w:w="0" w:type="dxa"/>
            </w:tcMar>
            <w:vAlign w:val="bottom"/>
          </w:tcPr>
          <w:p w14:paraId="060959C7" w14:textId="77777777" w:rsidR="004118E4" w:rsidRDefault="004118E4"/>
        </w:tc>
      </w:tr>
      <w:tr w:rsidR="004118E4" w14:paraId="32F189E0" w14:textId="77777777">
        <w:trPr>
          <w:cantSplit/>
          <w:trHeight w:hRule="exact" w:val="300"/>
          <w:jc w:val="center"/>
        </w:trPr>
        <w:tc>
          <w:tcPr>
            <w:tcW w:w="7995" w:type="dxa"/>
            <w:tcBorders>
              <w:top w:val="nil"/>
              <w:left w:val="nil"/>
              <w:bottom w:val="nil"/>
              <w:right w:val="nil"/>
            </w:tcBorders>
            <w:shd w:val="clear" w:color="auto" w:fill="CCEEFF"/>
            <w:tcMar>
              <w:top w:w="0" w:type="dxa"/>
              <w:left w:w="53" w:type="dxa"/>
              <w:bottom w:w="0" w:type="dxa"/>
              <w:right w:w="53" w:type="dxa"/>
            </w:tcMar>
            <w:vAlign w:val="bottom"/>
          </w:tcPr>
          <w:p w14:paraId="55E1F82B" w14:textId="77777777" w:rsidR="004118E4" w:rsidRDefault="0050362B">
            <w:pPr>
              <w:spacing w:before="75" w:after="30"/>
              <w:ind w:firstLine="360"/>
              <w:rPr>
                <w:sz w:val="18"/>
              </w:rPr>
            </w:pPr>
            <w:r>
              <w:rPr>
                <w:sz w:val="18"/>
              </w:rPr>
              <w:t>Real estate assets, at cost:</w:t>
            </w:r>
          </w:p>
        </w:tc>
        <w:tc>
          <w:tcPr>
            <w:tcW w:w="60" w:type="dxa"/>
            <w:tcBorders>
              <w:top w:val="nil"/>
              <w:left w:val="nil"/>
              <w:bottom w:val="nil"/>
              <w:right w:val="nil"/>
            </w:tcBorders>
            <w:shd w:val="clear" w:color="auto" w:fill="CCEEFF"/>
            <w:tcMar>
              <w:top w:w="0" w:type="dxa"/>
              <w:left w:w="0" w:type="dxa"/>
              <w:bottom w:w="0" w:type="dxa"/>
              <w:right w:w="0" w:type="dxa"/>
            </w:tcMar>
            <w:vAlign w:val="bottom"/>
          </w:tcPr>
          <w:p w14:paraId="58FA5C1E" w14:textId="77777777" w:rsidR="004118E4" w:rsidRDefault="004118E4"/>
        </w:tc>
        <w:tc>
          <w:tcPr>
            <w:tcW w:w="1245" w:type="dxa"/>
            <w:tcBorders>
              <w:top w:val="nil"/>
              <w:left w:val="nil"/>
              <w:bottom w:val="nil"/>
              <w:right w:val="nil"/>
            </w:tcBorders>
            <w:shd w:val="clear" w:color="auto" w:fill="CCEEFF"/>
            <w:tcMar>
              <w:top w:w="0" w:type="dxa"/>
              <w:left w:w="0" w:type="dxa"/>
              <w:bottom w:w="0" w:type="dxa"/>
              <w:right w:w="0" w:type="dxa"/>
            </w:tcMar>
            <w:vAlign w:val="bottom"/>
          </w:tcPr>
          <w:p w14:paraId="17ACC437" w14:textId="77777777" w:rsidR="004118E4" w:rsidRDefault="004118E4"/>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59F0393C" w14:textId="77777777" w:rsidR="004118E4" w:rsidRDefault="004118E4"/>
        </w:tc>
        <w:tc>
          <w:tcPr>
            <w:tcW w:w="1155" w:type="dxa"/>
            <w:tcBorders>
              <w:top w:val="nil"/>
              <w:left w:val="nil"/>
              <w:bottom w:val="nil"/>
              <w:right w:val="nil"/>
            </w:tcBorders>
            <w:shd w:val="clear" w:color="auto" w:fill="CCEEFF"/>
            <w:tcMar>
              <w:top w:w="0" w:type="dxa"/>
              <w:left w:w="0" w:type="dxa"/>
              <w:bottom w:w="0" w:type="dxa"/>
              <w:right w:w="0" w:type="dxa"/>
            </w:tcMar>
            <w:vAlign w:val="bottom"/>
          </w:tcPr>
          <w:p w14:paraId="6FD0A908" w14:textId="77777777" w:rsidR="004118E4" w:rsidRDefault="004118E4"/>
        </w:tc>
      </w:tr>
      <w:tr w:rsidR="004118E4" w14:paraId="368D488A" w14:textId="77777777">
        <w:trPr>
          <w:cantSplit/>
          <w:trHeight w:hRule="exact" w:val="300"/>
          <w:jc w:val="center"/>
        </w:trPr>
        <w:tc>
          <w:tcPr>
            <w:tcW w:w="7995" w:type="dxa"/>
            <w:tcBorders>
              <w:top w:val="nil"/>
              <w:left w:val="nil"/>
              <w:bottom w:val="nil"/>
              <w:right w:val="nil"/>
            </w:tcBorders>
            <w:shd w:val="clear" w:color="auto" w:fill="FFFFFF"/>
            <w:tcMar>
              <w:top w:w="0" w:type="dxa"/>
              <w:left w:w="53" w:type="dxa"/>
              <w:bottom w:w="0" w:type="dxa"/>
              <w:right w:w="53" w:type="dxa"/>
            </w:tcMar>
            <w:vAlign w:val="bottom"/>
          </w:tcPr>
          <w:p w14:paraId="7743147D" w14:textId="77777777" w:rsidR="004118E4" w:rsidRDefault="0050362B">
            <w:pPr>
              <w:spacing w:before="75" w:after="30"/>
              <w:ind w:firstLine="720"/>
              <w:rPr>
                <w:sz w:val="18"/>
              </w:rPr>
            </w:pPr>
            <w:r>
              <w:rPr>
                <w:sz w:val="18"/>
              </w:rPr>
              <w:t>Land</w:t>
            </w:r>
          </w:p>
        </w:tc>
        <w:tc>
          <w:tcPr>
            <w:tcW w:w="60" w:type="dxa"/>
            <w:tcBorders>
              <w:top w:val="nil"/>
              <w:left w:val="nil"/>
              <w:bottom w:val="nil"/>
              <w:right w:val="nil"/>
            </w:tcBorders>
            <w:shd w:val="clear" w:color="auto" w:fill="FFFFFF"/>
            <w:tcMar>
              <w:top w:w="0" w:type="dxa"/>
              <w:left w:w="0" w:type="dxa"/>
              <w:bottom w:w="0" w:type="dxa"/>
              <w:right w:w="0" w:type="dxa"/>
            </w:tcMar>
            <w:vAlign w:val="bottom"/>
          </w:tcPr>
          <w:p w14:paraId="6375EF80" w14:textId="77777777" w:rsidR="004118E4" w:rsidRDefault="004118E4"/>
        </w:tc>
        <w:tc>
          <w:tcPr>
            <w:tcW w:w="1245" w:type="dxa"/>
            <w:tcBorders>
              <w:top w:val="nil"/>
              <w:left w:val="nil"/>
              <w:bottom w:val="nil"/>
              <w:right w:val="nil"/>
            </w:tcBorders>
            <w:shd w:val="clear" w:color="auto" w:fill="FFFFFF"/>
            <w:tcMar>
              <w:top w:w="0" w:type="dxa"/>
              <w:left w:w="0" w:type="dxa"/>
              <w:bottom w:w="0" w:type="dxa"/>
              <w:right w:w="15" w:type="dxa"/>
            </w:tcMar>
            <w:vAlign w:val="bottom"/>
          </w:tcPr>
          <w:p w14:paraId="3E71F783" w14:textId="77777777" w:rsidR="004118E4" w:rsidRDefault="0050362B">
            <w:pPr>
              <w:tabs>
                <w:tab w:val="left" w:pos="534"/>
                <w:tab w:val="left" w:pos="1177"/>
              </w:tabs>
              <w:spacing w:before="75" w:after="30"/>
              <w:jc w:val="right"/>
            </w:pPr>
            <w:r>
              <w:rPr>
                <w:color w:val="000000"/>
                <w:sz w:val="18"/>
              </w:rPr>
              <w:t>$</w:t>
            </w:r>
            <w:r>
              <w:rPr>
                <w:color w:val="000000"/>
                <w:sz w:val="18"/>
              </w:rPr>
              <w:tab/>
              <w:t>521,789</w:t>
            </w:r>
            <w:r>
              <w:rPr>
                <w:color w:val="000000"/>
                <w:sz w:val="18"/>
              </w:rPr>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353139A7" w14:textId="77777777" w:rsidR="004118E4" w:rsidRDefault="004118E4"/>
        </w:tc>
        <w:tc>
          <w:tcPr>
            <w:tcW w:w="1155" w:type="dxa"/>
            <w:tcBorders>
              <w:top w:val="nil"/>
              <w:left w:val="nil"/>
              <w:bottom w:val="nil"/>
              <w:right w:val="nil"/>
            </w:tcBorders>
            <w:shd w:val="clear" w:color="auto" w:fill="FFFFFF"/>
            <w:tcMar>
              <w:top w:w="0" w:type="dxa"/>
              <w:left w:w="0" w:type="dxa"/>
              <w:bottom w:w="0" w:type="dxa"/>
              <w:right w:w="15" w:type="dxa"/>
            </w:tcMar>
            <w:vAlign w:val="bottom"/>
          </w:tcPr>
          <w:p w14:paraId="3C7D8613" w14:textId="77777777" w:rsidR="004118E4" w:rsidRDefault="0050362B">
            <w:pPr>
              <w:tabs>
                <w:tab w:val="left" w:pos="444"/>
                <w:tab w:val="left" w:pos="1087"/>
              </w:tabs>
              <w:spacing w:before="75" w:after="30"/>
              <w:jc w:val="right"/>
            </w:pPr>
            <w:r>
              <w:rPr>
                <w:color w:val="000000"/>
                <w:sz w:val="18"/>
              </w:rPr>
              <w:t>$</w:t>
            </w:r>
            <w:r>
              <w:rPr>
                <w:color w:val="000000"/>
                <w:sz w:val="18"/>
              </w:rPr>
              <w:tab/>
              <w:t>529,941</w:t>
            </w:r>
            <w:r>
              <w:rPr>
                <w:color w:val="000000"/>
                <w:sz w:val="18"/>
              </w:rPr>
              <w:tab/>
            </w:r>
          </w:p>
        </w:tc>
      </w:tr>
      <w:tr w:rsidR="004118E4" w14:paraId="3DC368FC" w14:textId="77777777">
        <w:trPr>
          <w:cantSplit/>
          <w:trHeight w:hRule="exact" w:val="300"/>
          <w:jc w:val="center"/>
        </w:trPr>
        <w:tc>
          <w:tcPr>
            <w:tcW w:w="7995" w:type="dxa"/>
            <w:tcBorders>
              <w:top w:val="nil"/>
              <w:left w:val="nil"/>
              <w:bottom w:val="nil"/>
              <w:right w:val="nil"/>
            </w:tcBorders>
            <w:shd w:val="clear" w:color="auto" w:fill="CCEEFF"/>
            <w:tcMar>
              <w:top w:w="0" w:type="dxa"/>
              <w:left w:w="53" w:type="dxa"/>
              <w:bottom w:w="0" w:type="dxa"/>
              <w:right w:w="53" w:type="dxa"/>
            </w:tcMar>
            <w:vAlign w:val="bottom"/>
          </w:tcPr>
          <w:p w14:paraId="6524B477" w14:textId="77777777" w:rsidR="004118E4" w:rsidRDefault="0050362B">
            <w:pPr>
              <w:spacing w:before="75" w:after="30"/>
              <w:ind w:firstLine="720"/>
              <w:rPr>
                <w:sz w:val="18"/>
              </w:rPr>
            </w:pPr>
            <w:r>
              <w:rPr>
                <w:sz w:val="18"/>
              </w:rPr>
              <w:t xml:space="preserve">Buildings and </w:t>
            </w:r>
            <w:r>
              <w:rPr>
                <w:sz w:val="18"/>
              </w:rPr>
              <w:t>improvements</w:t>
            </w:r>
          </w:p>
        </w:tc>
        <w:tc>
          <w:tcPr>
            <w:tcW w:w="60" w:type="dxa"/>
            <w:tcBorders>
              <w:top w:val="nil"/>
              <w:left w:val="nil"/>
              <w:bottom w:val="nil"/>
              <w:right w:val="nil"/>
            </w:tcBorders>
            <w:shd w:val="clear" w:color="auto" w:fill="CCEEFF"/>
            <w:tcMar>
              <w:top w:w="0" w:type="dxa"/>
              <w:left w:w="0" w:type="dxa"/>
              <w:bottom w:w="0" w:type="dxa"/>
              <w:right w:w="0" w:type="dxa"/>
            </w:tcMar>
            <w:vAlign w:val="bottom"/>
          </w:tcPr>
          <w:p w14:paraId="4C2C2D5E" w14:textId="77777777" w:rsidR="004118E4" w:rsidRDefault="004118E4"/>
        </w:tc>
        <w:tc>
          <w:tcPr>
            <w:tcW w:w="1245" w:type="dxa"/>
            <w:tcBorders>
              <w:top w:val="nil"/>
              <w:left w:val="nil"/>
              <w:bottom w:val="nil"/>
              <w:right w:val="nil"/>
            </w:tcBorders>
            <w:shd w:val="clear" w:color="auto" w:fill="CCEEFF"/>
            <w:tcMar>
              <w:top w:w="0" w:type="dxa"/>
              <w:left w:w="0" w:type="dxa"/>
              <w:bottom w:w="0" w:type="dxa"/>
              <w:right w:w="15" w:type="dxa"/>
            </w:tcMar>
            <w:vAlign w:val="bottom"/>
          </w:tcPr>
          <w:p w14:paraId="55D55DD1" w14:textId="77777777" w:rsidR="004118E4" w:rsidRDefault="0050362B">
            <w:pPr>
              <w:tabs>
                <w:tab w:val="left" w:pos="399"/>
                <w:tab w:val="left" w:pos="1177"/>
              </w:tabs>
              <w:spacing w:before="75" w:after="30"/>
              <w:jc w:val="right"/>
            </w:pPr>
            <w:r>
              <w:rPr>
                <w:color w:val="000000"/>
                <w:sz w:val="18"/>
              </w:rPr>
              <w:tab/>
              <w:t>3,351,807</w:t>
            </w:r>
            <w:r>
              <w:rPr>
                <w:color w:val="000000"/>
                <w:sz w:val="18"/>
              </w:rPr>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757CFFA0" w14:textId="77777777" w:rsidR="004118E4" w:rsidRDefault="004118E4"/>
        </w:tc>
        <w:tc>
          <w:tcPr>
            <w:tcW w:w="1155" w:type="dxa"/>
            <w:tcBorders>
              <w:top w:val="nil"/>
              <w:left w:val="nil"/>
              <w:bottom w:val="nil"/>
              <w:right w:val="nil"/>
            </w:tcBorders>
            <w:shd w:val="clear" w:color="auto" w:fill="CCEEFF"/>
            <w:tcMar>
              <w:top w:w="0" w:type="dxa"/>
              <w:left w:w="0" w:type="dxa"/>
              <w:bottom w:w="0" w:type="dxa"/>
              <w:right w:w="15" w:type="dxa"/>
            </w:tcMar>
            <w:vAlign w:val="bottom"/>
          </w:tcPr>
          <w:p w14:paraId="5767A21F" w14:textId="77777777" w:rsidR="004118E4" w:rsidRDefault="0050362B">
            <w:pPr>
              <w:tabs>
                <w:tab w:val="left" w:pos="309"/>
                <w:tab w:val="left" w:pos="1087"/>
              </w:tabs>
              <w:spacing w:before="75" w:after="30"/>
              <w:jc w:val="right"/>
            </w:pPr>
            <w:r>
              <w:rPr>
                <w:color w:val="000000"/>
                <w:sz w:val="18"/>
              </w:rPr>
              <w:tab/>
              <w:t>3,374,903</w:t>
            </w:r>
            <w:r>
              <w:rPr>
                <w:color w:val="000000"/>
                <w:sz w:val="18"/>
              </w:rPr>
              <w:tab/>
            </w:r>
          </w:p>
        </w:tc>
      </w:tr>
      <w:tr w:rsidR="004118E4" w14:paraId="5BFCFC87" w14:textId="77777777">
        <w:trPr>
          <w:cantSplit/>
          <w:trHeight w:hRule="exact" w:val="300"/>
          <w:jc w:val="center"/>
        </w:trPr>
        <w:tc>
          <w:tcPr>
            <w:tcW w:w="7995" w:type="dxa"/>
            <w:tcBorders>
              <w:top w:val="nil"/>
              <w:left w:val="nil"/>
              <w:bottom w:val="nil"/>
              <w:right w:val="nil"/>
            </w:tcBorders>
            <w:shd w:val="clear" w:color="auto" w:fill="FFFFFF"/>
            <w:tcMar>
              <w:top w:w="0" w:type="dxa"/>
              <w:left w:w="53" w:type="dxa"/>
              <w:bottom w:w="0" w:type="dxa"/>
              <w:right w:w="53" w:type="dxa"/>
            </w:tcMar>
            <w:vAlign w:val="bottom"/>
          </w:tcPr>
          <w:p w14:paraId="0C9F70B4" w14:textId="77777777" w:rsidR="004118E4" w:rsidRDefault="0050362B">
            <w:pPr>
              <w:spacing w:before="75" w:after="30"/>
              <w:ind w:firstLine="720"/>
              <w:rPr>
                <w:sz w:val="18"/>
              </w:rPr>
            </w:pPr>
            <w:r>
              <w:rPr>
                <w:sz w:val="18"/>
              </w:rPr>
              <w:t>Buildings and improvements, accumulated depreciation</w:t>
            </w:r>
          </w:p>
        </w:tc>
        <w:tc>
          <w:tcPr>
            <w:tcW w:w="60" w:type="dxa"/>
            <w:tcBorders>
              <w:top w:val="nil"/>
              <w:left w:val="nil"/>
              <w:bottom w:val="nil"/>
              <w:right w:val="nil"/>
            </w:tcBorders>
            <w:shd w:val="clear" w:color="auto" w:fill="FFFFFF"/>
            <w:tcMar>
              <w:top w:w="0" w:type="dxa"/>
              <w:left w:w="0" w:type="dxa"/>
              <w:bottom w:w="0" w:type="dxa"/>
              <w:right w:w="0" w:type="dxa"/>
            </w:tcMar>
            <w:vAlign w:val="bottom"/>
          </w:tcPr>
          <w:p w14:paraId="5BB3651B" w14:textId="77777777" w:rsidR="004118E4" w:rsidRDefault="004118E4"/>
        </w:tc>
        <w:tc>
          <w:tcPr>
            <w:tcW w:w="1245" w:type="dxa"/>
            <w:tcBorders>
              <w:top w:val="nil"/>
              <w:left w:val="nil"/>
              <w:bottom w:val="nil"/>
              <w:right w:val="nil"/>
            </w:tcBorders>
            <w:shd w:val="clear" w:color="auto" w:fill="FFFFFF"/>
            <w:tcMar>
              <w:top w:w="0" w:type="dxa"/>
              <w:left w:w="0" w:type="dxa"/>
              <w:bottom w:w="0" w:type="dxa"/>
              <w:right w:w="15" w:type="dxa"/>
            </w:tcMar>
            <w:vAlign w:val="bottom"/>
          </w:tcPr>
          <w:p w14:paraId="0C3AB419" w14:textId="77777777" w:rsidR="004118E4" w:rsidRDefault="0050362B">
            <w:pPr>
              <w:tabs>
                <w:tab w:val="left" w:pos="474"/>
              </w:tabs>
              <w:spacing w:before="75" w:after="30"/>
              <w:jc w:val="right"/>
            </w:pPr>
            <w:r>
              <w:rPr>
                <w:color w:val="000000"/>
                <w:sz w:val="18"/>
              </w:rPr>
              <w:tab/>
              <w:t>(863,306)</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431BDD27" w14:textId="77777777" w:rsidR="004118E4" w:rsidRDefault="004118E4"/>
        </w:tc>
        <w:tc>
          <w:tcPr>
            <w:tcW w:w="1155" w:type="dxa"/>
            <w:tcBorders>
              <w:top w:val="nil"/>
              <w:left w:val="nil"/>
              <w:bottom w:val="nil"/>
              <w:right w:val="nil"/>
            </w:tcBorders>
            <w:shd w:val="clear" w:color="auto" w:fill="FFFFFF"/>
            <w:tcMar>
              <w:top w:w="0" w:type="dxa"/>
              <w:left w:w="0" w:type="dxa"/>
              <w:bottom w:w="0" w:type="dxa"/>
              <w:right w:w="15" w:type="dxa"/>
            </w:tcMar>
            <w:vAlign w:val="bottom"/>
          </w:tcPr>
          <w:p w14:paraId="1EFFF23E" w14:textId="77777777" w:rsidR="004118E4" w:rsidRDefault="0050362B">
            <w:pPr>
              <w:tabs>
                <w:tab w:val="left" w:pos="384"/>
              </w:tabs>
              <w:spacing w:before="75" w:after="30"/>
              <w:jc w:val="right"/>
            </w:pPr>
            <w:r>
              <w:rPr>
                <w:color w:val="000000"/>
                <w:sz w:val="18"/>
              </w:rPr>
              <w:tab/>
              <w:t>(861,206)</w:t>
            </w:r>
          </w:p>
        </w:tc>
      </w:tr>
      <w:tr w:rsidR="004118E4" w14:paraId="683E3A6F" w14:textId="77777777">
        <w:trPr>
          <w:cantSplit/>
          <w:trHeight w:hRule="exact" w:val="300"/>
          <w:jc w:val="center"/>
        </w:trPr>
        <w:tc>
          <w:tcPr>
            <w:tcW w:w="7995" w:type="dxa"/>
            <w:tcBorders>
              <w:top w:val="nil"/>
              <w:left w:val="nil"/>
              <w:bottom w:val="nil"/>
              <w:right w:val="nil"/>
            </w:tcBorders>
            <w:shd w:val="clear" w:color="auto" w:fill="CCEEFF"/>
            <w:tcMar>
              <w:top w:w="0" w:type="dxa"/>
              <w:left w:w="53" w:type="dxa"/>
              <w:bottom w:w="0" w:type="dxa"/>
              <w:right w:w="53" w:type="dxa"/>
            </w:tcMar>
            <w:vAlign w:val="bottom"/>
          </w:tcPr>
          <w:p w14:paraId="1370B63D" w14:textId="77777777" w:rsidR="004118E4" w:rsidRDefault="0050362B">
            <w:pPr>
              <w:spacing w:before="75" w:after="30"/>
              <w:ind w:firstLine="720"/>
              <w:rPr>
                <w:sz w:val="18"/>
              </w:rPr>
            </w:pPr>
            <w:r>
              <w:rPr>
                <w:sz w:val="18"/>
              </w:rPr>
              <w:t>Intangible lease assets</w:t>
            </w:r>
          </w:p>
        </w:tc>
        <w:tc>
          <w:tcPr>
            <w:tcW w:w="60" w:type="dxa"/>
            <w:tcBorders>
              <w:top w:val="nil"/>
              <w:left w:val="nil"/>
              <w:bottom w:val="nil"/>
              <w:right w:val="nil"/>
            </w:tcBorders>
            <w:shd w:val="clear" w:color="auto" w:fill="CCEEFF"/>
            <w:tcMar>
              <w:top w:w="0" w:type="dxa"/>
              <w:left w:w="0" w:type="dxa"/>
              <w:bottom w:w="0" w:type="dxa"/>
              <w:right w:w="0" w:type="dxa"/>
            </w:tcMar>
            <w:vAlign w:val="bottom"/>
          </w:tcPr>
          <w:p w14:paraId="660C0AEA" w14:textId="77777777" w:rsidR="004118E4" w:rsidRDefault="004118E4"/>
        </w:tc>
        <w:tc>
          <w:tcPr>
            <w:tcW w:w="1245" w:type="dxa"/>
            <w:tcBorders>
              <w:top w:val="nil"/>
              <w:left w:val="nil"/>
              <w:bottom w:val="nil"/>
              <w:right w:val="nil"/>
            </w:tcBorders>
            <w:shd w:val="clear" w:color="auto" w:fill="CCEEFF"/>
            <w:tcMar>
              <w:top w:w="0" w:type="dxa"/>
              <w:left w:w="0" w:type="dxa"/>
              <w:bottom w:w="0" w:type="dxa"/>
              <w:right w:w="15" w:type="dxa"/>
            </w:tcMar>
            <w:vAlign w:val="bottom"/>
          </w:tcPr>
          <w:p w14:paraId="770B9B28" w14:textId="77777777" w:rsidR="004118E4" w:rsidRDefault="0050362B">
            <w:pPr>
              <w:tabs>
                <w:tab w:val="left" w:pos="534"/>
                <w:tab w:val="left" w:pos="1177"/>
              </w:tabs>
              <w:spacing w:before="75" w:after="30"/>
              <w:jc w:val="right"/>
            </w:pPr>
            <w:r>
              <w:rPr>
                <w:color w:val="000000"/>
                <w:sz w:val="18"/>
              </w:rPr>
              <w:tab/>
              <w:t>173,017</w:t>
            </w:r>
            <w:r>
              <w:rPr>
                <w:color w:val="000000"/>
                <w:sz w:val="18"/>
              </w:rPr>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134C39CE" w14:textId="77777777" w:rsidR="004118E4" w:rsidRDefault="004118E4"/>
        </w:tc>
        <w:tc>
          <w:tcPr>
            <w:tcW w:w="1155" w:type="dxa"/>
            <w:tcBorders>
              <w:top w:val="nil"/>
              <w:left w:val="nil"/>
              <w:bottom w:val="nil"/>
              <w:right w:val="nil"/>
            </w:tcBorders>
            <w:shd w:val="clear" w:color="auto" w:fill="CCEEFF"/>
            <w:tcMar>
              <w:top w:w="0" w:type="dxa"/>
              <w:left w:w="0" w:type="dxa"/>
              <w:bottom w:w="0" w:type="dxa"/>
              <w:right w:w="15" w:type="dxa"/>
            </w:tcMar>
            <w:vAlign w:val="bottom"/>
          </w:tcPr>
          <w:p w14:paraId="6E525971" w14:textId="77777777" w:rsidR="004118E4" w:rsidRDefault="0050362B">
            <w:pPr>
              <w:tabs>
                <w:tab w:val="left" w:pos="444"/>
                <w:tab w:val="left" w:pos="1087"/>
              </w:tabs>
              <w:spacing w:before="75" w:after="30"/>
              <w:jc w:val="right"/>
            </w:pPr>
            <w:r>
              <w:rPr>
                <w:color w:val="000000"/>
                <w:sz w:val="18"/>
              </w:rPr>
              <w:tab/>
              <w:t>178,157</w:t>
            </w:r>
            <w:r>
              <w:rPr>
                <w:color w:val="000000"/>
                <w:sz w:val="18"/>
              </w:rPr>
              <w:tab/>
            </w:r>
          </w:p>
        </w:tc>
      </w:tr>
      <w:tr w:rsidR="004118E4" w14:paraId="37832E5C" w14:textId="77777777">
        <w:trPr>
          <w:cantSplit/>
          <w:trHeight w:hRule="exact" w:val="300"/>
          <w:jc w:val="center"/>
        </w:trPr>
        <w:tc>
          <w:tcPr>
            <w:tcW w:w="7995" w:type="dxa"/>
            <w:tcBorders>
              <w:top w:val="nil"/>
              <w:left w:val="nil"/>
              <w:bottom w:val="nil"/>
              <w:right w:val="nil"/>
            </w:tcBorders>
            <w:shd w:val="clear" w:color="auto" w:fill="FFFFFF"/>
            <w:tcMar>
              <w:top w:w="0" w:type="dxa"/>
              <w:left w:w="53" w:type="dxa"/>
              <w:bottom w:w="0" w:type="dxa"/>
              <w:right w:w="53" w:type="dxa"/>
            </w:tcMar>
            <w:vAlign w:val="bottom"/>
          </w:tcPr>
          <w:p w14:paraId="3654B43A" w14:textId="77777777" w:rsidR="004118E4" w:rsidRDefault="0050362B">
            <w:pPr>
              <w:spacing w:before="75" w:after="30"/>
              <w:ind w:firstLine="720"/>
              <w:rPr>
                <w:sz w:val="18"/>
              </w:rPr>
            </w:pPr>
            <w:r>
              <w:rPr>
                <w:sz w:val="18"/>
              </w:rPr>
              <w:t>Intangible lease assets, accumulated amortization</w:t>
            </w:r>
          </w:p>
        </w:tc>
        <w:tc>
          <w:tcPr>
            <w:tcW w:w="60" w:type="dxa"/>
            <w:tcBorders>
              <w:top w:val="nil"/>
              <w:left w:val="nil"/>
              <w:bottom w:val="nil"/>
              <w:right w:val="nil"/>
            </w:tcBorders>
            <w:shd w:val="clear" w:color="auto" w:fill="FFFFFF"/>
            <w:tcMar>
              <w:top w:w="0" w:type="dxa"/>
              <w:left w:w="0" w:type="dxa"/>
              <w:bottom w:w="0" w:type="dxa"/>
              <w:right w:w="0" w:type="dxa"/>
            </w:tcMar>
            <w:vAlign w:val="bottom"/>
          </w:tcPr>
          <w:p w14:paraId="6A92F13B" w14:textId="77777777" w:rsidR="004118E4" w:rsidRDefault="004118E4"/>
        </w:tc>
        <w:tc>
          <w:tcPr>
            <w:tcW w:w="1245" w:type="dxa"/>
            <w:tcBorders>
              <w:top w:val="nil"/>
              <w:left w:val="nil"/>
              <w:bottom w:val="nil"/>
              <w:right w:val="nil"/>
            </w:tcBorders>
            <w:shd w:val="clear" w:color="auto" w:fill="FFFFFF"/>
            <w:tcMar>
              <w:top w:w="0" w:type="dxa"/>
              <w:left w:w="0" w:type="dxa"/>
              <w:bottom w:w="0" w:type="dxa"/>
              <w:right w:w="15" w:type="dxa"/>
            </w:tcMar>
            <w:vAlign w:val="bottom"/>
          </w:tcPr>
          <w:p w14:paraId="223D4E4F" w14:textId="77777777" w:rsidR="004118E4" w:rsidRDefault="0050362B">
            <w:pPr>
              <w:tabs>
                <w:tab w:val="left" w:pos="564"/>
              </w:tabs>
              <w:spacing w:before="75" w:after="30"/>
              <w:jc w:val="right"/>
            </w:pPr>
            <w:r>
              <w:rPr>
                <w:color w:val="000000"/>
                <w:sz w:val="18"/>
              </w:rPr>
              <w:tab/>
              <w:t>(86,664)</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24F1F96E" w14:textId="77777777" w:rsidR="004118E4" w:rsidRDefault="004118E4"/>
        </w:tc>
        <w:tc>
          <w:tcPr>
            <w:tcW w:w="1155" w:type="dxa"/>
            <w:tcBorders>
              <w:top w:val="nil"/>
              <w:left w:val="nil"/>
              <w:bottom w:val="nil"/>
              <w:right w:val="nil"/>
            </w:tcBorders>
            <w:shd w:val="clear" w:color="auto" w:fill="FFFFFF"/>
            <w:tcMar>
              <w:top w:w="0" w:type="dxa"/>
              <w:left w:w="0" w:type="dxa"/>
              <w:bottom w:w="0" w:type="dxa"/>
              <w:right w:w="15" w:type="dxa"/>
            </w:tcMar>
            <w:vAlign w:val="bottom"/>
          </w:tcPr>
          <w:p w14:paraId="71FAA46F" w14:textId="77777777" w:rsidR="004118E4" w:rsidRDefault="0050362B">
            <w:pPr>
              <w:tabs>
                <w:tab w:val="left" w:pos="474"/>
              </w:tabs>
              <w:spacing w:before="75" w:after="30"/>
              <w:jc w:val="right"/>
            </w:pPr>
            <w:r>
              <w:rPr>
                <w:color w:val="000000"/>
                <w:sz w:val="18"/>
              </w:rPr>
              <w:tab/>
              <w:t>(83,777)</w:t>
            </w:r>
          </w:p>
        </w:tc>
      </w:tr>
      <w:tr w:rsidR="004118E4" w14:paraId="450AC068" w14:textId="77777777">
        <w:trPr>
          <w:cantSplit/>
          <w:trHeight w:hRule="exact" w:val="300"/>
          <w:jc w:val="center"/>
        </w:trPr>
        <w:tc>
          <w:tcPr>
            <w:tcW w:w="7995" w:type="dxa"/>
            <w:tcBorders>
              <w:top w:val="nil"/>
              <w:left w:val="nil"/>
              <w:bottom w:val="nil"/>
              <w:right w:val="nil"/>
            </w:tcBorders>
            <w:shd w:val="clear" w:color="auto" w:fill="CCEEFF"/>
            <w:tcMar>
              <w:top w:w="0" w:type="dxa"/>
              <w:left w:w="53" w:type="dxa"/>
              <w:bottom w:w="0" w:type="dxa"/>
              <w:right w:w="53" w:type="dxa"/>
            </w:tcMar>
            <w:vAlign w:val="bottom"/>
          </w:tcPr>
          <w:p w14:paraId="3E9658F6" w14:textId="77777777" w:rsidR="004118E4" w:rsidRDefault="0050362B">
            <w:pPr>
              <w:spacing w:before="75" w:after="30"/>
              <w:ind w:firstLine="720"/>
              <w:rPr>
                <w:sz w:val="18"/>
              </w:rPr>
            </w:pPr>
            <w:r>
              <w:rPr>
                <w:sz w:val="18"/>
              </w:rPr>
              <w:t>Construction in progress</w:t>
            </w:r>
          </w:p>
        </w:tc>
        <w:tc>
          <w:tcPr>
            <w:tcW w:w="60" w:type="dxa"/>
            <w:tcBorders>
              <w:top w:val="nil"/>
              <w:left w:val="nil"/>
              <w:bottom w:val="nil"/>
              <w:right w:val="nil"/>
            </w:tcBorders>
            <w:shd w:val="clear" w:color="auto" w:fill="CCEEFF"/>
            <w:tcMar>
              <w:top w:w="0" w:type="dxa"/>
              <w:left w:w="0" w:type="dxa"/>
              <w:bottom w:w="0" w:type="dxa"/>
              <w:right w:w="0" w:type="dxa"/>
            </w:tcMar>
            <w:vAlign w:val="bottom"/>
          </w:tcPr>
          <w:p w14:paraId="28DFB188" w14:textId="77777777" w:rsidR="004118E4" w:rsidRDefault="004118E4"/>
        </w:tc>
        <w:tc>
          <w:tcPr>
            <w:tcW w:w="1245" w:type="dxa"/>
            <w:tcBorders>
              <w:top w:val="nil"/>
              <w:left w:val="nil"/>
              <w:bottom w:val="nil"/>
              <w:right w:val="nil"/>
            </w:tcBorders>
            <w:shd w:val="clear" w:color="auto" w:fill="CCEEFF"/>
            <w:tcMar>
              <w:top w:w="0" w:type="dxa"/>
              <w:left w:w="0" w:type="dxa"/>
              <w:bottom w:w="0" w:type="dxa"/>
              <w:right w:w="15" w:type="dxa"/>
            </w:tcMar>
            <w:vAlign w:val="bottom"/>
          </w:tcPr>
          <w:p w14:paraId="28AA71EB" w14:textId="77777777" w:rsidR="004118E4" w:rsidRDefault="0050362B">
            <w:pPr>
              <w:tabs>
                <w:tab w:val="left" w:pos="624"/>
                <w:tab w:val="left" w:pos="1177"/>
              </w:tabs>
              <w:spacing w:before="75" w:after="30"/>
              <w:jc w:val="right"/>
            </w:pPr>
            <w:r>
              <w:rPr>
                <w:color w:val="000000"/>
                <w:sz w:val="18"/>
              </w:rPr>
              <w:tab/>
              <w:t>50,719</w:t>
            </w:r>
            <w:r>
              <w:rPr>
                <w:color w:val="000000"/>
                <w:sz w:val="18"/>
              </w:rPr>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2DE11119" w14:textId="77777777" w:rsidR="004118E4" w:rsidRDefault="004118E4"/>
        </w:tc>
        <w:tc>
          <w:tcPr>
            <w:tcW w:w="1155" w:type="dxa"/>
            <w:tcBorders>
              <w:top w:val="nil"/>
              <w:left w:val="nil"/>
              <w:bottom w:val="nil"/>
              <w:right w:val="nil"/>
            </w:tcBorders>
            <w:shd w:val="clear" w:color="auto" w:fill="CCEEFF"/>
            <w:tcMar>
              <w:top w:w="0" w:type="dxa"/>
              <w:left w:w="0" w:type="dxa"/>
              <w:bottom w:w="0" w:type="dxa"/>
              <w:right w:w="15" w:type="dxa"/>
            </w:tcMar>
            <w:vAlign w:val="bottom"/>
          </w:tcPr>
          <w:p w14:paraId="2E59C5EC" w14:textId="77777777" w:rsidR="004118E4" w:rsidRDefault="0050362B">
            <w:pPr>
              <w:tabs>
                <w:tab w:val="left" w:pos="534"/>
                <w:tab w:val="left" w:pos="1087"/>
              </w:tabs>
              <w:spacing w:before="75" w:after="30"/>
              <w:jc w:val="right"/>
            </w:pPr>
            <w:r>
              <w:rPr>
                <w:color w:val="000000"/>
                <w:sz w:val="18"/>
              </w:rPr>
              <w:tab/>
              <w:t>43,406</w:t>
            </w:r>
            <w:r>
              <w:rPr>
                <w:color w:val="000000"/>
                <w:sz w:val="18"/>
              </w:rPr>
              <w:tab/>
            </w:r>
          </w:p>
        </w:tc>
      </w:tr>
      <w:tr w:rsidR="004118E4" w14:paraId="1D613DC5" w14:textId="77777777">
        <w:trPr>
          <w:cantSplit/>
          <w:trHeight w:hRule="exact" w:val="285"/>
          <w:jc w:val="center"/>
        </w:trPr>
        <w:tc>
          <w:tcPr>
            <w:tcW w:w="7995" w:type="dxa"/>
            <w:tcBorders>
              <w:top w:val="nil"/>
              <w:left w:val="nil"/>
              <w:bottom w:val="nil"/>
              <w:right w:val="nil"/>
            </w:tcBorders>
            <w:shd w:val="clear" w:color="auto" w:fill="FFFFFF"/>
            <w:tcMar>
              <w:top w:w="0" w:type="dxa"/>
              <w:left w:w="53" w:type="dxa"/>
              <w:bottom w:w="0" w:type="dxa"/>
              <w:right w:w="53" w:type="dxa"/>
            </w:tcMar>
            <w:vAlign w:val="bottom"/>
          </w:tcPr>
          <w:p w14:paraId="48842F2C" w14:textId="77777777" w:rsidR="004118E4" w:rsidRDefault="0050362B">
            <w:pPr>
              <w:spacing w:before="75" w:after="30"/>
              <w:ind w:left="720"/>
            </w:pPr>
            <w:r>
              <w:rPr>
                <w:color w:val="000000"/>
                <w:sz w:val="18"/>
              </w:rPr>
              <w:t>Real estate assets held for sale, gross</w:t>
            </w:r>
          </w:p>
        </w:tc>
        <w:tc>
          <w:tcPr>
            <w:tcW w:w="60" w:type="dxa"/>
            <w:tcBorders>
              <w:top w:val="nil"/>
              <w:left w:val="nil"/>
              <w:bottom w:val="nil"/>
              <w:right w:val="nil"/>
            </w:tcBorders>
            <w:shd w:val="clear" w:color="auto" w:fill="FFFFFF"/>
            <w:tcMar>
              <w:top w:w="0" w:type="dxa"/>
              <w:left w:w="0" w:type="dxa"/>
              <w:bottom w:w="0" w:type="dxa"/>
              <w:right w:w="0" w:type="dxa"/>
            </w:tcMar>
            <w:vAlign w:val="bottom"/>
          </w:tcPr>
          <w:p w14:paraId="12127936" w14:textId="77777777" w:rsidR="004118E4" w:rsidRDefault="004118E4"/>
        </w:tc>
        <w:tc>
          <w:tcPr>
            <w:tcW w:w="1245" w:type="dxa"/>
            <w:tcBorders>
              <w:top w:val="nil"/>
              <w:left w:val="nil"/>
              <w:bottom w:val="nil"/>
              <w:right w:val="nil"/>
            </w:tcBorders>
            <w:shd w:val="clear" w:color="auto" w:fill="FFFFFF"/>
            <w:tcMar>
              <w:top w:w="0" w:type="dxa"/>
              <w:left w:w="0" w:type="dxa"/>
              <w:bottom w:w="0" w:type="dxa"/>
              <w:right w:w="15" w:type="dxa"/>
            </w:tcMar>
            <w:vAlign w:val="bottom"/>
          </w:tcPr>
          <w:p w14:paraId="69C0D85E" w14:textId="77777777" w:rsidR="004118E4" w:rsidRDefault="0050362B">
            <w:pPr>
              <w:tabs>
                <w:tab w:val="left" w:pos="939"/>
                <w:tab w:val="left" w:pos="1177"/>
              </w:tabs>
              <w:spacing w:before="75" w:after="30"/>
              <w:jc w:val="right"/>
            </w:pPr>
            <w:r>
              <w:rPr>
                <w:color w:val="000000"/>
                <w:sz w:val="18"/>
              </w:rPr>
              <w:tab/>
              <w:t>—</w:t>
            </w:r>
            <w:r>
              <w:rPr>
                <w:color w:val="000000"/>
                <w:sz w:val="18"/>
              </w:rPr>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2639807E" w14:textId="77777777" w:rsidR="004118E4" w:rsidRDefault="004118E4"/>
        </w:tc>
        <w:tc>
          <w:tcPr>
            <w:tcW w:w="1155" w:type="dxa"/>
            <w:tcBorders>
              <w:top w:val="nil"/>
              <w:left w:val="nil"/>
              <w:bottom w:val="nil"/>
              <w:right w:val="nil"/>
            </w:tcBorders>
            <w:shd w:val="clear" w:color="auto" w:fill="FFFFFF"/>
            <w:tcMar>
              <w:top w:w="0" w:type="dxa"/>
              <w:left w:w="0" w:type="dxa"/>
              <w:bottom w:w="0" w:type="dxa"/>
              <w:right w:w="15" w:type="dxa"/>
            </w:tcMar>
            <w:vAlign w:val="bottom"/>
          </w:tcPr>
          <w:p w14:paraId="07031C4C" w14:textId="77777777" w:rsidR="004118E4" w:rsidRDefault="0050362B">
            <w:pPr>
              <w:tabs>
                <w:tab w:val="left" w:pos="534"/>
                <w:tab w:val="left" w:pos="1087"/>
              </w:tabs>
              <w:spacing w:before="75" w:after="30"/>
              <w:jc w:val="right"/>
            </w:pPr>
            <w:r>
              <w:rPr>
                <w:color w:val="000000"/>
                <w:sz w:val="18"/>
              </w:rPr>
              <w:tab/>
              <w:t>80,586</w:t>
            </w:r>
            <w:r>
              <w:rPr>
                <w:color w:val="000000"/>
                <w:sz w:val="18"/>
              </w:rPr>
              <w:tab/>
            </w:r>
          </w:p>
        </w:tc>
      </w:tr>
      <w:tr w:rsidR="004118E4" w14:paraId="50812A6D" w14:textId="77777777">
        <w:trPr>
          <w:cantSplit/>
          <w:trHeight w:hRule="exact" w:val="285"/>
          <w:jc w:val="center"/>
        </w:trPr>
        <w:tc>
          <w:tcPr>
            <w:tcW w:w="7995" w:type="dxa"/>
            <w:tcBorders>
              <w:top w:val="nil"/>
              <w:left w:val="nil"/>
              <w:bottom w:val="nil"/>
              <w:right w:val="nil"/>
            </w:tcBorders>
            <w:shd w:val="clear" w:color="auto" w:fill="CCEEFF"/>
            <w:tcMar>
              <w:top w:w="0" w:type="dxa"/>
              <w:left w:w="53" w:type="dxa"/>
              <w:bottom w:w="0" w:type="dxa"/>
              <w:right w:w="53" w:type="dxa"/>
            </w:tcMar>
            <w:vAlign w:val="bottom"/>
          </w:tcPr>
          <w:p w14:paraId="368B5DD9" w14:textId="77777777" w:rsidR="004118E4" w:rsidRDefault="0050362B">
            <w:pPr>
              <w:spacing w:before="75" w:after="30"/>
              <w:ind w:left="810" w:hanging="90"/>
              <w:rPr>
                <w:sz w:val="18"/>
              </w:rPr>
            </w:pPr>
            <w:r>
              <w:rPr>
                <w:sz w:val="18"/>
              </w:rPr>
              <w:t>Real estate assets held for sale, accumulated depreciation and amortization</w:t>
            </w:r>
          </w:p>
        </w:tc>
        <w:tc>
          <w:tcPr>
            <w:tcW w:w="60" w:type="dxa"/>
            <w:tcBorders>
              <w:top w:val="nil"/>
              <w:left w:val="nil"/>
              <w:bottom w:val="nil"/>
              <w:right w:val="nil"/>
            </w:tcBorders>
            <w:shd w:val="clear" w:color="auto" w:fill="CCEEFF"/>
            <w:tcMar>
              <w:top w:w="0" w:type="dxa"/>
              <w:left w:w="0" w:type="dxa"/>
              <w:bottom w:w="0" w:type="dxa"/>
              <w:right w:w="0" w:type="dxa"/>
            </w:tcMar>
            <w:vAlign w:val="bottom"/>
          </w:tcPr>
          <w:p w14:paraId="1B9C18EA" w14:textId="77777777" w:rsidR="004118E4" w:rsidRDefault="004118E4"/>
        </w:tc>
        <w:tc>
          <w:tcPr>
            <w:tcW w:w="1245" w:type="dxa"/>
            <w:tcBorders>
              <w:top w:val="nil"/>
              <w:left w:val="nil"/>
              <w:bottom w:val="single" w:sz="8" w:space="0" w:color="000000"/>
              <w:right w:val="nil"/>
            </w:tcBorders>
            <w:shd w:val="clear" w:color="auto" w:fill="CCEEFF"/>
            <w:tcMar>
              <w:top w:w="0" w:type="dxa"/>
              <w:left w:w="0" w:type="dxa"/>
              <w:bottom w:w="0" w:type="dxa"/>
              <w:right w:w="15" w:type="dxa"/>
            </w:tcMar>
            <w:vAlign w:val="bottom"/>
          </w:tcPr>
          <w:p w14:paraId="4E747CA2" w14:textId="77777777" w:rsidR="004118E4" w:rsidRDefault="0050362B">
            <w:pPr>
              <w:tabs>
                <w:tab w:val="left" w:pos="939"/>
                <w:tab w:val="left" w:pos="1177"/>
              </w:tabs>
              <w:spacing w:before="75" w:after="30"/>
              <w:jc w:val="right"/>
            </w:pPr>
            <w:r>
              <w:rPr>
                <w:color w:val="000000"/>
                <w:sz w:val="18"/>
              </w:rPr>
              <w:tab/>
              <w:t>—</w:t>
            </w:r>
            <w:r>
              <w:rPr>
                <w:color w:val="000000"/>
                <w:sz w:val="18"/>
              </w:rPr>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65DE3275" w14:textId="77777777" w:rsidR="004118E4" w:rsidRDefault="004118E4"/>
        </w:tc>
        <w:tc>
          <w:tcPr>
            <w:tcW w:w="1155" w:type="dxa"/>
            <w:tcBorders>
              <w:top w:val="nil"/>
              <w:left w:val="nil"/>
              <w:bottom w:val="single" w:sz="8" w:space="0" w:color="000000"/>
              <w:right w:val="nil"/>
            </w:tcBorders>
            <w:shd w:val="clear" w:color="auto" w:fill="CCEEFF"/>
            <w:tcMar>
              <w:top w:w="0" w:type="dxa"/>
              <w:left w:w="0" w:type="dxa"/>
              <w:bottom w:w="0" w:type="dxa"/>
              <w:right w:w="15" w:type="dxa"/>
            </w:tcMar>
            <w:vAlign w:val="bottom"/>
          </w:tcPr>
          <w:p w14:paraId="1842AA04" w14:textId="77777777" w:rsidR="004118E4" w:rsidRDefault="0050362B">
            <w:pPr>
              <w:tabs>
                <w:tab w:val="left" w:pos="474"/>
              </w:tabs>
              <w:spacing w:before="75" w:after="30"/>
              <w:jc w:val="right"/>
            </w:pPr>
            <w:r>
              <w:rPr>
                <w:color w:val="000000"/>
                <w:sz w:val="18"/>
              </w:rPr>
              <w:tab/>
              <w:t>(16,699)</w:t>
            </w:r>
          </w:p>
        </w:tc>
      </w:tr>
      <w:tr w:rsidR="004118E4" w14:paraId="40FA15FD" w14:textId="77777777">
        <w:trPr>
          <w:cantSplit/>
          <w:trHeight w:hRule="exact" w:val="300"/>
          <w:jc w:val="center"/>
        </w:trPr>
        <w:tc>
          <w:tcPr>
            <w:tcW w:w="7995" w:type="dxa"/>
            <w:tcBorders>
              <w:top w:val="nil"/>
              <w:left w:val="nil"/>
              <w:bottom w:val="nil"/>
              <w:right w:val="nil"/>
            </w:tcBorders>
            <w:shd w:val="clear" w:color="auto" w:fill="FFFFFF"/>
            <w:tcMar>
              <w:top w:w="0" w:type="dxa"/>
              <w:left w:w="53" w:type="dxa"/>
              <w:bottom w:w="0" w:type="dxa"/>
              <w:right w:w="53" w:type="dxa"/>
            </w:tcMar>
            <w:vAlign w:val="bottom"/>
          </w:tcPr>
          <w:p w14:paraId="064582AD" w14:textId="77777777" w:rsidR="004118E4" w:rsidRDefault="0050362B">
            <w:pPr>
              <w:spacing w:before="55" w:after="30"/>
              <w:ind w:firstLine="900"/>
              <w:rPr>
                <w:sz w:val="18"/>
              </w:rPr>
            </w:pPr>
            <w:r>
              <w:rPr>
                <w:sz w:val="18"/>
              </w:rPr>
              <w:t>Total real estate assets</w:t>
            </w:r>
          </w:p>
        </w:tc>
        <w:tc>
          <w:tcPr>
            <w:tcW w:w="60" w:type="dxa"/>
            <w:tcBorders>
              <w:top w:val="nil"/>
              <w:left w:val="nil"/>
              <w:bottom w:val="nil"/>
              <w:right w:val="nil"/>
            </w:tcBorders>
            <w:shd w:val="clear" w:color="auto" w:fill="FFFFFF"/>
            <w:tcMar>
              <w:top w:w="0" w:type="dxa"/>
              <w:left w:w="0" w:type="dxa"/>
              <w:bottom w:w="0" w:type="dxa"/>
              <w:right w:w="0" w:type="dxa"/>
            </w:tcMar>
            <w:vAlign w:val="bottom"/>
          </w:tcPr>
          <w:p w14:paraId="33B2C99E" w14:textId="77777777" w:rsidR="004118E4" w:rsidRDefault="004118E4"/>
        </w:tc>
        <w:tc>
          <w:tcPr>
            <w:tcW w:w="1245" w:type="dxa"/>
            <w:tcBorders>
              <w:top w:val="single" w:sz="8" w:space="0" w:color="000000"/>
              <w:left w:val="nil"/>
              <w:bottom w:val="nil"/>
              <w:right w:val="nil"/>
            </w:tcBorders>
            <w:shd w:val="clear" w:color="auto" w:fill="FFFFFF"/>
            <w:tcMar>
              <w:top w:w="0" w:type="dxa"/>
              <w:left w:w="0" w:type="dxa"/>
              <w:bottom w:w="0" w:type="dxa"/>
              <w:right w:w="15" w:type="dxa"/>
            </w:tcMar>
            <w:vAlign w:val="bottom"/>
          </w:tcPr>
          <w:p w14:paraId="6CED70A9" w14:textId="77777777" w:rsidR="004118E4" w:rsidRDefault="0050362B">
            <w:pPr>
              <w:tabs>
                <w:tab w:val="left" w:pos="399"/>
                <w:tab w:val="left" w:pos="1177"/>
              </w:tabs>
              <w:spacing w:before="55" w:after="30"/>
              <w:jc w:val="right"/>
            </w:pPr>
            <w:r>
              <w:rPr>
                <w:b/>
                <w:color w:val="000000"/>
                <w:sz w:val="18"/>
              </w:rPr>
              <w:tab/>
              <w:t>3,147,362</w:t>
            </w:r>
            <w:r>
              <w:rPr>
                <w:b/>
                <w:color w:val="000000"/>
                <w:sz w:val="18"/>
              </w:rPr>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6C08016C" w14:textId="77777777" w:rsidR="004118E4" w:rsidRDefault="004118E4"/>
        </w:tc>
        <w:tc>
          <w:tcPr>
            <w:tcW w:w="1155" w:type="dxa"/>
            <w:tcBorders>
              <w:top w:val="single" w:sz="8" w:space="0" w:color="000000"/>
              <w:left w:val="nil"/>
              <w:bottom w:val="nil"/>
              <w:right w:val="nil"/>
            </w:tcBorders>
            <w:shd w:val="clear" w:color="auto" w:fill="FFFFFF"/>
            <w:tcMar>
              <w:top w:w="0" w:type="dxa"/>
              <w:left w:w="0" w:type="dxa"/>
              <w:bottom w:w="0" w:type="dxa"/>
              <w:right w:w="15" w:type="dxa"/>
            </w:tcMar>
            <w:vAlign w:val="bottom"/>
          </w:tcPr>
          <w:p w14:paraId="0A2B7A28" w14:textId="77777777" w:rsidR="004118E4" w:rsidRDefault="0050362B">
            <w:pPr>
              <w:tabs>
                <w:tab w:val="left" w:pos="309"/>
                <w:tab w:val="left" w:pos="1087"/>
              </w:tabs>
              <w:spacing w:before="55" w:after="30"/>
              <w:jc w:val="right"/>
            </w:pPr>
            <w:r>
              <w:rPr>
                <w:b/>
                <w:color w:val="000000"/>
                <w:sz w:val="18"/>
              </w:rPr>
              <w:tab/>
              <w:t>3,245,311</w:t>
            </w:r>
            <w:r>
              <w:rPr>
                <w:b/>
                <w:color w:val="000000"/>
                <w:sz w:val="18"/>
              </w:rPr>
              <w:tab/>
            </w:r>
          </w:p>
        </w:tc>
      </w:tr>
      <w:tr w:rsidR="004118E4" w14:paraId="38001162" w14:textId="77777777">
        <w:trPr>
          <w:cantSplit/>
          <w:trHeight w:hRule="exact" w:val="300"/>
          <w:jc w:val="center"/>
        </w:trPr>
        <w:tc>
          <w:tcPr>
            <w:tcW w:w="7995" w:type="dxa"/>
            <w:tcBorders>
              <w:top w:val="nil"/>
              <w:left w:val="nil"/>
              <w:bottom w:val="nil"/>
              <w:right w:val="nil"/>
            </w:tcBorders>
            <w:shd w:val="clear" w:color="auto" w:fill="CCEEFF"/>
            <w:tcMar>
              <w:top w:w="0" w:type="dxa"/>
              <w:left w:w="53" w:type="dxa"/>
              <w:bottom w:w="0" w:type="dxa"/>
              <w:right w:w="53" w:type="dxa"/>
            </w:tcMar>
            <w:vAlign w:val="bottom"/>
          </w:tcPr>
          <w:p w14:paraId="552A735C" w14:textId="77777777" w:rsidR="004118E4" w:rsidRDefault="0050362B">
            <w:pPr>
              <w:spacing w:before="75" w:after="30"/>
              <w:ind w:firstLine="360"/>
              <w:rPr>
                <w:sz w:val="18"/>
              </w:rPr>
            </w:pPr>
            <w:r>
              <w:rPr>
                <w:sz w:val="18"/>
              </w:rPr>
              <w:t xml:space="preserve">Cash </w:t>
            </w:r>
            <w:r>
              <w:rPr>
                <w:sz w:val="18"/>
              </w:rPr>
              <w:t>and cash equivalents</w:t>
            </w:r>
          </w:p>
        </w:tc>
        <w:tc>
          <w:tcPr>
            <w:tcW w:w="60" w:type="dxa"/>
            <w:tcBorders>
              <w:top w:val="nil"/>
              <w:left w:val="nil"/>
              <w:bottom w:val="nil"/>
              <w:right w:val="nil"/>
            </w:tcBorders>
            <w:shd w:val="clear" w:color="auto" w:fill="CCEEFF"/>
            <w:tcMar>
              <w:top w:w="0" w:type="dxa"/>
              <w:left w:w="0" w:type="dxa"/>
              <w:bottom w:w="0" w:type="dxa"/>
              <w:right w:w="0" w:type="dxa"/>
            </w:tcMar>
            <w:vAlign w:val="bottom"/>
          </w:tcPr>
          <w:p w14:paraId="58987234" w14:textId="77777777" w:rsidR="004118E4" w:rsidRDefault="004118E4"/>
        </w:tc>
        <w:tc>
          <w:tcPr>
            <w:tcW w:w="1245" w:type="dxa"/>
            <w:tcBorders>
              <w:top w:val="nil"/>
              <w:left w:val="nil"/>
              <w:bottom w:val="nil"/>
              <w:right w:val="nil"/>
            </w:tcBorders>
            <w:shd w:val="clear" w:color="auto" w:fill="CCEEFF"/>
            <w:tcMar>
              <w:top w:w="0" w:type="dxa"/>
              <w:left w:w="0" w:type="dxa"/>
              <w:bottom w:w="0" w:type="dxa"/>
              <w:right w:w="15" w:type="dxa"/>
            </w:tcMar>
            <w:vAlign w:val="bottom"/>
          </w:tcPr>
          <w:p w14:paraId="6B62104D" w14:textId="77777777" w:rsidR="004118E4" w:rsidRDefault="0050362B">
            <w:pPr>
              <w:tabs>
                <w:tab w:val="left" w:pos="714"/>
                <w:tab w:val="left" w:pos="1177"/>
              </w:tabs>
              <w:spacing w:before="75" w:after="30"/>
              <w:jc w:val="right"/>
            </w:pPr>
            <w:r>
              <w:rPr>
                <w:color w:val="000000"/>
                <w:sz w:val="18"/>
              </w:rPr>
              <w:tab/>
              <w:t>7,211</w:t>
            </w:r>
            <w:r>
              <w:rPr>
                <w:color w:val="000000"/>
                <w:sz w:val="18"/>
              </w:rPr>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2C184AE4" w14:textId="77777777" w:rsidR="004118E4" w:rsidRDefault="004118E4"/>
        </w:tc>
        <w:tc>
          <w:tcPr>
            <w:tcW w:w="1155" w:type="dxa"/>
            <w:tcBorders>
              <w:top w:val="nil"/>
              <w:left w:val="nil"/>
              <w:bottom w:val="nil"/>
              <w:right w:val="nil"/>
            </w:tcBorders>
            <w:shd w:val="clear" w:color="auto" w:fill="CCEEFF"/>
            <w:tcMar>
              <w:top w:w="0" w:type="dxa"/>
              <w:left w:w="0" w:type="dxa"/>
              <w:bottom w:w="0" w:type="dxa"/>
              <w:right w:w="15" w:type="dxa"/>
            </w:tcMar>
            <w:vAlign w:val="bottom"/>
          </w:tcPr>
          <w:p w14:paraId="3AFDDC7A" w14:textId="77777777" w:rsidR="004118E4" w:rsidRDefault="0050362B">
            <w:pPr>
              <w:tabs>
                <w:tab w:val="left" w:pos="624"/>
                <w:tab w:val="left" w:pos="1087"/>
              </w:tabs>
              <w:spacing w:before="75" w:after="30"/>
              <w:jc w:val="right"/>
            </w:pPr>
            <w:r>
              <w:rPr>
                <w:color w:val="000000"/>
                <w:sz w:val="18"/>
              </w:rPr>
              <w:tab/>
              <w:t>7,419</w:t>
            </w:r>
            <w:r>
              <w:rPr>
                <w:color w:val="000000"/>
                <w:sz w:val="18"/>
              </w:rPr>
              <w:tab/>
            </w:r>
          </w:p>
        </w:tc>
      </w:tr>
      <w:tr w:rsidR="004118E4" w14:paraId="631F00E4" w14:textId="77777777">
        <w:trPr>
          <w:cantSplit/>
          <w:trHeight w:hRule="exact" w:val="300"/>
          <w:jc w:val="center"/>
        </w:trPr>
        <w:tc>
          <w:tcPr>
            <w:tcW w:w="7995" w:type="dxa"/>
            <w:tcBorders>
              <w:top w:val="nil"/>
              <w:left w:val="nil"/>
              <w:bottom w:val="nil"/>
              <w:right w:val="nil"/>
            </w:tcBorders>
            <w:shd w:val="clear" w:color="auto" w:fill="FFFFFF"/>
            <w:tcMar>
              <w:top w:w="0" w:type="dxa"/>
              <w:left w:w="53" w:type="dxa"/>
              <w:bottom w:w="0" w:type="dxa"/>
              <w:right w:w="53" w:type="dxa"/>
            </w:tcMar>
            <w:vAlign w:val="bottom"/>
          </w:tcPr>
          <w:p w14:paraId="75A7A701" w14:textId="77777777" w:rsidR="004118E4" w:rsidRDefault="0050362B">
            <w:pPr>
              <w:spacing w:before="75" w:after="30"/>
              <w:ind w:firstLine="360"/>
              <w:rPr>
                <w:sz w:val="18"/>
              </w:rPr>
            </w:pPr>
            <w:r>
              <w:rPr>
                <w:sz w:val="18"/>
              </w:rPr>
              <w:t>Tenant receivables</w:t>
            </w:r>
          </w:p>
        </w:tc>
        <w:tc>
          <w:tcPr>
            <w:tcW w:w="60" w:type="dxa"/>
            <w:tcBorders>
              <w:top w:val="nil"/>
              <w:left w:val="nil"/>
              <w:bottom w:val="nil"/>
              <w:right w:val="nil"/>
            </w:tcBorders>
            <w:shd w:val="clear" w:color="auto" w:fill="FFFFFF"/>
            <w:tcMar>
              <w:top w:w="0" w:type="dxa"/>
              <w:left w:w="0" w:type="dxa"/>
              <w:bottom w:w="0" w:type="dxa"/>
              <w:right w:w="0" w:type="dxa"/>
            </w:tcMar>
            <w:vAlign w:val="bottom"/>
          </w:tcPr>
          <w:p w14:paraId="3BBEB95D" w14:textId="77777777" w:rsidR="004118E4" w:rsidRDefault="004118E4"/>
        </w:tc>
        <w:tc>
          <w:tcPr>
            <w:tcW w:w="1245" w:type="dxa"/>
            <w:tcBorders>
              <w:top w:val="nil"/>
              <w:left w:val="nil"/>
              <w:bottom w:val="nil"/>
              <w:right w:val="nil"/>
            </w:tcBorders>
            <w:shd w:val="clear" w:color="auto" w:fill="FFFFFF"/>
            <w:tcMar>
              <w:top w:w="0" w:type="dxa"/>
              <w:left w:w="0" w:type="dxa"/>
              <w:bottom w:w="0" w:type="dxa"/>
              <w:right w:w="15" w:type="dxa"/>
            </w:tcMar>
            <w:vAlign w:val="bottom"/>
          </w:tcPr>
          <w:p w14:paraId="1EDA031F" w14:textId="77777777" w:rsidR="004118E4" w:rsidRDefault="0050362B">
            <w:pPr>
              <w:tabs>
                <w:tab w:val="left" w:pos="714"/>
                <w:tab w:val="left" w:pos="1177"/>
              </w:tabs>
              <w:spacing w:before="75" w:after="30"/>
              <w:jc w:val="right"/>
            </w:pPr>
            <w:r>
              <w:rPr>
                <w:color w:val="000000"/>
                <w:sz w:val="18"/>
              </w:rPr>
              <w:tab/>
              <w:t>3,095</w:t>
            </w:r>
            <w:r>
              <w:rPr>
                <w:color w:val="000000"/>
                <w:sz w:val="18"/>
              </w:rPr>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2CB68A0A" w14:textId="77777777" w:rsidR="004118E4" w:rsidRDefault="004118E4"/>
        </w:tc>
        <w:tc>
          <w:tcPr>
            <w:tcW w:w="1155" w:type="dxa"/>
            <w:tcBorders>
              <w:top w:val="nil"/>
              <w:left w:val="nil"/>
              <w:bottom w:val="nil"/>
              <w:right w:val="nil"/>
            </w:tcBorders>
            <w:shd w:val="clear" w:color="auto" w:fill="FFFFFF"/>
            <w:tcMar>
              <w:top w:w="0" w:type="dxa"/>
              <w:left w:w="0" w:type="dxa"/>
              <w:bottom w:w="0" w:type="dxa"/>
              <w:right w:w="15" w:type="dxa"/>
            </w:tcMar>
            <w:vAlign w:val="bottom"/>
          </w:tcPr>
          <w:p w14:paraId="71DA69F0" w14:textId="77777777" w:rsidR="004118E4" w:rsidRDefault="0050362B">
            <w:pPr>
              <w:tabs>
                <w:tab w:val="left" w:pos="624"/>
                <w:tab w:val="left" w:pos="1087"/>
              </w:tabs>
              <w:spacing w:before="75" w:after="30"/>
              <w:jc w:val="right"/>
            </w:pPr>
            <w:r>
              <w:rPr>
                <w:color w:val="000000"/>
                <w:sz w:val="18"/>
              </w:rPr>
              <w:tab/>
              <w:t>2,995</w:t>
            </w:r>
            <w:r>
              <w:rPr>
                <w:color w:val="000000"/>
                <w:sz w:val="18"/>
              </w:rPr>
              <w:tab/>
            </w:r>
          </w:p>
        </w:tc>
      </w:tr>
      <w:tr w:rsidR="004118E4" w14:paraId="1E229554" w14:textId="77777777">
        <w:trPr>
          <w:cantSplit/>
          <w:trHeight w:hRule="exact" w:val="300"/>
          <w:jc w:val="center"/>
        </w:trPr>
        <w:tc>
          <w:tcPr>
            <w:tcW w:w="7995" w:type="dxa"/>
            <w:tcBorders>
              <w:top w:val="nil"/>
              <w:left w:val="nil"/>
              <w:bottom w:val="nil"/>
              <w:right w:val="nil"/>
            </w:tcBorders>
            <w:shd w:val="clear" w:color="auto" w:fill="CCEEFF"/>
            <w:tcMar>
              <w:top w:w="0" w:type="dxa"/>
              <w:left w:w="53" w:type="dxa"/>
              <w:bottom w:w="0" w:type="dxa"/>
              <w:right w:w="53" w:type="dxa"/>
            </w:tcMar>
            <w:vAlign w:val="bottom"/>
          </w:tcPr>
          <w:p w14:paraId="37720977" w14:textId="77777777" w:rsidR="004118E4" w:rsidRDefault="0050362B">
            <w:pPr>
              <w:spacing w:before="75" w:after="30"/>
              <w:ind w:left="360"/>
              <w:rPr>
                <w:sz w:val="18"/>
              </w:rPr>
            </w:pPr>
            <w:r>
              <w:rPr>
                <w:sz w:val="18"/>
              </w:rPr>
              <w:t>Straight line rent receivables</w:t>
            </w:r>
          </w:p>
        </w:tc>
        <w:tc>
          <w:tcPr>
            <w:tcW w:w="60" w:type="dxa"/>
            <w:tcBorders>
              <w:top w:val="nil"/>
              <w:left w:val="nil"/>
              <w:bottom w:val="nil"/>
              <w:right w:val="nil"/>
            </w:tcBorders>
            <w:shd w:val="clear" w:color="auto" w:fill="CCEEFF"/>
            <w:tcMar>
              <w:top w:w="0" w:type="dxa"/>
              <w:left w:w="0" w:type="dxa"/>
              <w:bottom w:w="0" w:type="dxa"/>
              <w:right w:w="0" w:type="dxa"/>
            </w:tcMar>
            <w:vAlign w:val="bottom"/>
          </w:tcPr>
          <w:p w14:paraId="2CE1DD84" w14:textId="77777777" w:rsidR="004118E4" w:rsidRDefault="004118E4"/>
        </w:tc>
        <w:tc>
          <w:tcPr>
            <w:tcW w:w="1245" w:type="dxa"/>
            <w:tcBorders>
              <w:top w:val="nil"/>
              <w:left w:val="nil"/>
              <w:bottom w:val="nil"/>
              <w:right w:val="nil"/>
            </w:tcBorders>
            <w:shd w:val="clear" w:color="auto" w:fill="CCEEFF"/>
            <w:tcMar>
              <w:top w:w="0" w:type="dxa"/>
              <w:left w:w="0" w:type="dxa"/>
              <w:bottom w:w="0" w:type="dxa"/>
              <w:right w:w="15" w:type="dxa"/>
            </w:tcMar>
            <w:vAlign w:val="bottom"/>
          </w:tcPr>
          <w:p w14:paraId="6FFBEF23" w14:textId="77777777" w:rsidR="004118E4" w:rsidRDefault="0050362B">
            <w:pPr>
              <w:tabs>
                <w:tab w:val="left" w:pos="534"/>
                <w:tab w:val="left" w:pos="1177"/>
              </w:tabs>
              <w:spacing w:before="75" w:after="30"/>
              <w:jc w:val="right"/>
            </w:pPr>
            <w:r>
              <w:rPr>
                <w:color w:val="000000"/>
                <w:sz w:val="18"/>
              </w:rPr>
              <w:tab/>
              <w:t>164,776</w:t>
            </w:r>
            <w:r>
              <w:rPr>
                <w:color w:val="000000"/>
                <w:sz w:val="18"/>
              </w:rPr>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2F11F7EB" w14:textId="77777777" w:rsidR="004118E4" w:rsidRDefault="004118E4"/>
        </w:tc>
        <w:tc>
          <w:tcPr>
            <w:tcW w:w="1155" w:type="dxa"/>
            <w:tcBorders>
              <w:top w:val="nil"/>
              <w:left w:val="nil"/>
              <w:bottom w:val="nil"/>
              <w:right w:val="nil"/>
            </w:tcBorders>
            <w:shd w:val="clear" w:color="auto" w:fill="CCEEFF"/>
            <w:tcMar>
              <w:top w:w="0" w:type="dxa"/>
              <w:left w:w="0" w:type="dxa"/>
              <w:bottom w:w="0" w:type="dxa"/>
              <w:right w:w="15" w:type="dxa"/>
            </w:tcMar>
            <w:vAlign w:val="bottom"/>
          </w:tcPr>
          <w:p w14:paraId="5F60C2EB" w14:textId="77777777" w:rsidR="004118E4" w:rsidRDefault="0050362B">
            <w:pPr>
              <w:tabs>
                <w:tab w:val="left" w:pos="444"/>
                <w:tab w:val="left" w:pos="1087"/>
              </w:tabs>
              <w:spacing w:before="75" w:after="30"/>
              <w:jc w:val="right"/>
            </w:pPr>
            <w:r>
              <w:rPr>
                <w:color w:val="000000"/>
                <w:sz w:val="18"/>
              </w:rPr>
              <w:tab/>
              <w:t>162,632</w:t>
            </w:r>
            <w:r>
              <w:rPr>
                <w:color w:val="000000"/>
                <w:sz w:val="18"/>
              </w:rPr>
              <w:tab/>
            </w:r>
          </w:p>
        </w:tc>
      </w:tr>
      <w:tr w:rsidR="004118E4" w14:paraId="7153951C" w14:textId="77777777">
        <w:trPr>
          <w:cantSplit/>
          <w:trHeight w:hRule="exact" w:val="300"/>
          <w:jc w:val="center"/>
        </w:trPr>
        <w:tc>
          <w:tcPr>
            <w:tcW w:w="7995" w:type="dxa"/>
            <w:tcBorders>
              <w:top w:val="nil"/>
              <w:left w:val="nil"/>
              <w:bottom w:val="nil"/>
              <w:right w:val="nil"/>
            </w:tcBorders>
            <w:shd w:val="clear" w:color="auto" w:fill="FFFFFF"/>
            <w:tcMar>
              <w:top w:w="0" w:type="dxa"/>
              <w:left w:w="53" w:type="dxa"/>
              <w:bottom w:w="0" w:type="dxa"/>
              <w:right w:w="53" w:type="dxa"/>
            </w:tcMar>
            <w:vAlign w:val="bottom"/>
          </w:tcPr>
          <w:p w14:paraId="2FC776D5" w14:textId="77777777" w:rsidR="004118E4" w:rsidRDefault="0050362B">
            <w:pPr>
              <w:spacing w:before="75" w:after="30"/>
              <w:ind w:left="360"/>
              <w:rPr>
                <w:sz w:val="18"/>
              </w:rPr>
            </w:pPr>
            <w:r>
              <w:rPr>
                <w:sz w:val="18"/>
              </w:rPr>
              <w:t>Notes receivable</w:t>
            </w:r>
          </w:p>
        </w:tc>
        <w:tc>
          <w:tcPr>
            <w:tcW w:w="60" w:type="dxa"/>
            <w:tcBorders>
              <w:top w:val="nil"/>
              <w:left w:val="nil"/>
              <w:bottom w:val="nil"/>
              <w:right w:val="nil"/>
            </w:tcBorders>
            <w:shd w:val="clear" w:color="auto" w:fill="FFFFFF"/>
            <w:tcMar>
              <w:top w:w="0" w:type="dxa"/>
              <w:left w:w="0" w:type="dxa"/>
              <w:bottom w:w="0" w:type="dxa"/>
              <w:right w:w="0" w:type="dxa"/>
            </w:tcMar>
            <w:vAlign w:val="bottom"/>
          </w:tcPr>
          <w:p w14:paraId="12268F84" w14:textId="77777777" w:rsidR="004118E4" w:rsidRDefault="004118E4"/>
        </w:tc>
        <w:tc>
          <w:tcPr>
            <w:tcW w:w="1245" w:type="dxa"/>
            <w:tcBorders>
              <w:top w:val="nil"/>
              <w:left w:val="nil"/>
              <w:bottom w:val="nil"/>
              <w:right w:val="nil"/>
            </w:tcBorders>
            <w:shd w:val="clear" w:color="auto" w:fill="FFFFFF"/>
            <w:tcMar>
              <w:top w:w="0" w:type="dxa"/>
              <w:left w:w="0" w:type="dxa"/>
              <w:bottom w:w="0" w:type="dxa"/>
              <w:right w:w="15" w:type="dxa"/>
            </w:tcMar>
            <w:vAlign w:val="bottom"/>
          </w:tcPr>
          <w:p w14:paraId="6C5C6F07" w14:textId="77777777" w:rsidR="004118E4" w:rsidRDefault="0050362B">
            <w:pPr>
              <w:tabs>
                <w:tab w:val="left" w:pos="939"/>
                <w:tab w:val="left" w:pos="1177"/>
              </w:tabs>
              <w:spacing w:before="75" w:after="30"/>
              <w:jc w:val="right"/>
            </w:pPr>
            <w:r>
              <w:rPr>
                <w:color w:val="000000"/>
                <w:sz w:val="18"/>
              </w:rPr>
              <w:tab/>
              <w:t>—</w:t>
            </w:r>
            <w:r>
              <w:rPr>
                <w:color w:val="000000"/>
                <w:sz w:val="18"/>
              </w:rPr>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311C4299" w14:textId="77777777" w:rsidR="004118E4" w:rsidRDefault="004118E4"/>
        </w:tc>
        <w:tc>
          <w:tcPr>
            <w:tcW w:w="1155" w:type="dxa"/>
            <w:tcBorders>
              <w:top w:val="nil"/>
              <w:left w:val="nil"/>
              <w:bottom w:val="nil"/>
              <w:right w:val="nil"/>
            </w:tcBorders>
            <w:shd w:val="clear" w:color="auto" w:fill="FFFFFF"/>
            <w:tcMar>
              <w:top w:w="0" w:type="dxa"/>
              <w:left w:w="0" w:type="dxa"/>
              <w:bottom w:w="0" w:type="dxa"/>
              <w:right w:w="15" w:type="dxa"/>
            </w:tcMar>
            <w:vAlign w:val="bottom"/>
          </w:tcPr>
          <w:p w14:paraId="2433C685" w14:textId="77777777" w:rsidR="004118E4" w:rsidRDefault="0050362B">
            <w:pPr>
              <w:tabs>
                <w:tab w:val="left" w:pos="444"/>
                <w:tab w:val="left" w:pos="1087"/>
              </w:tabs>
              <w:spacing w:before="75" w:after="30"/>
              <w:jc w:val="right"/>
            </w:pPr>
            <w:r>
              <w:rPr>
                <w:color w:val="000000"/>
                <w:sz w:val="18"/>
              </w:rPr>
              <w:tab/>
              <w:t>118,500</w:t>
            </w:r>
            <w:r>
              <w:rPr>
                <w:color w:val="000000"/>
                <w:sz w:val="18"/>
              </w:rPr>
              <w:tab/>
            </w:r>
          </w:p>
        </w:tc>
      </w:tr>
      <w:tr w:rsidR="004118E4" w14:paraId="43AA258E" w14:textId="77777777">
        <w:trPr>
          <w:cantSplit/>
          <w:trHeight w:hRule="exact" w:val="300"/>
          <w:jc w:val="center"/>
        </w:trPr>
        <w:tc>
          <w:tcPr>
            <w:tcW w:w="7995" w:type="dxa"/>
            <w:tcBorders>
              <w:top w:val="nil"/>
              <w:left w:val="nil"/>
              <w:bottom w:val="nil"/>
              <w:right w:val="nil"/>
            </w:tcBorders>
            <w:shd w:val="clear" w:color="auto" w:fill="CCEEFF"/>
            <w:tcMar>
              <w:top w:w="0" w:type="dxa"/>
              <w:left w:w="53" w:type="dxa"/>
              <w:bottom w:w="0" w:type="dxa"/>
              <w:right w:w="53" w:type="dxa"/>
            </w:tcMar>
            <w:vAlign w:val="bottom"/>
          </w:tcPr>
          <w:p w14:paraId="2E8C473D" w14:textId="77777777" w:rsidR="004118E4" w:rsidRDefault="0050362B">
            <w:pPr>
              <w:spacing w:before="75" w:after="30"/>
              <w:ind w:firstLine="360"/>
              <w:rPr>
                <w:sz w:val="18"/>
              </w:rPr>
            </w:pPr>
            <w:r>
              <w:rPr>
                <w:sz w:val="18"/>
              </w:rPr>
              <w:t>Restricted cash and escrows</w:t>
            </w:r>
          </w:p>
        </w:tc>
        <w:tc>
          <w:tcPr>
            <w:tcW w:w="60" w:type="dxa"/>
            <w:tcBorders>
              <w:top w:val="nil"/>
              <w:left w:val="nil"/>
              <w:bottom w:val="nil"/>
              <w:right w:val="nil"/>
            </w:tcBorders>
            <w:shd w:val="clear" w:color="auto" w:fill="CCEEFF"/>
            <w:tcMar>
              <w:top w:w="0" w:type="dxa"/>
              <w:left w:w="0" w:type="dxa"/>
              <w:bottom w:w="0" w:type="dxa"/>
              <w:right w:w="0" w:type="dxa"/>
            </w:tcMar>
            <w:vAlign w:val="bottom"/>
          </w:tcPr>
          <w:p w14:paraId="5695B092" w14:textId="77777777" w:rsidR="004118E4" w:rsidRDefault="004118E4"/>
        </w:tc>
        <w:tc>
          <w:tcPr>
            <w:tcW w:w="1245" w:type="dxa"/>
            <w:tcBorders>
              <w:top w:val="nil"/>
              <w:left w:val="nil"/>
              <w:bottom w:val="nil"/>
              <w:right w:val="nil"/>
            </w:tcBorders>
            <w:shd w:val="clear" w:color="auto" w:fill="CCEEFF"/>
            <w:tcMar>
              <w:top w:w="0" w:type="dxa"/>
              <w:left w:w="0" w:type="dxa"/>
              <w:bottom w:w="0" w:type="dxa"/>
              <w:right w:w="15" w:type="dxa"/>
            </w:tcMar>
            <w:vAlign w:val="bottom"/>
          </w:tcPr>
          <w:p w14:paraId="47A3C0D5" w14:textId="77777777" w:rsidR="004118E4" w:rsidRDefault="0050362B">
            <w:pPr>
              <w:tabs>
                <w:tab w:val="left" w:pos="714"/>
                <w:tab w:val="left" w:pos="1177"/>
              </w:tabs>
              <w:spacing w:before="75" w:after="30"/>
              <w:jc w:val="right"/>
            </w:pPr>
            <w:r>
              <w:rPr>
                <w:color w:val="000000"/>
                <w:sz w:val="18"/>
              </w:rPr>
              <w:tab/>
              <w:t>1,457</w:t>
            </w:r>
            <w:r>
              <w:rPr>
                <w:color w:val="000000"/>
                <w:sz w:val="18"/>
              </w:rPr>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70298584" w14:textId="77777777" w:rsidR="004118E4" w:rsidRDefault="004118E4"/>
        </w:tc>
        <w:tc>
          <w:tcPr>
            <w:tcW w:w="1155" w:type="dxa"/>
            <w:tcBorders>
              <w:top w:val="nil"/>
              <w:left w:val="nil"/>
              <w:bottom w:val="nil"/>
              <w:right w:val="nil"/>
            </w:tcBorders>
            <w:shd w:val="clear" w:color="auto" w:fill="CCEEFF"/>
            <w:tcMar>
              <w:top w:w="0" w:type="dxa"/>
              <w:left w:w="0" w:type="dxa"/>
              <w:bottom w:w="0" w:type="dxa"/>
              <w:right w:w="15" w:type="dxa"/>
            </w:tcMar>
            <w:vAlign w:val="bottom"/>
          </w:tcPr>
          <w:p w14:paraId="03F40681" w14:textId="77777777" w:rsidR="004118E4" w:rsidRDefault="0050362B">
            <w:pPr>
              <w:tabs>
                <w:tab w:val="left" w:pos="624"/>
                <w:tab w:val="left" w:pos="1087"/>
              </w:tabs>
              <w:spacing w:before="75" w:after="30"/>
              <w:jc w:val="right"/>
            </w:pPr>
            <w:r>
              <w:rPr>
                <w:color w:val="000000"/>
                <w:sz w:val="18"/>
              </w:rPr>
              <w:tab/>
              <w:t>1,441</w:t>
            </w:r>
            <w:r>
              <w:rPr>
                <w:color w:val="000000"/>
                <w:sz w:val="18"/>
              </w:rPr>
              <w:tab/>
            </w:r>
          </w:p>
        </w:tc>
      </w:tr>
      <w:tr w:rsidR="004118E4" w14:paraId="73F03458" w14:textId="77777777">
        <w:trPr>
          <w:cantSplit/>
          <w:trHeight w:hRule="exact" w:val="300"/>
          <w:jc w:val="center"/>
        </w:trPr>
        <w:tc>
          <w:tcPr>
            <w:tcW w:w="7995" w:type="dxa"/>
            <w:tcBorders>
              <w:top w:val="nil"/>
              <w:left w:val="nil"/>
              <w:bottom w:val="nil"/>
              <w:right w:val="nil"/>
            </w:tcBorders>
            <w:shd w:val="clear" w:color="auto" w:fill="FFFFFF"/>
            <w:tcMar>
              <w:top w:w="0" w:type="dxa"/>
              <w:left w:w="53" w:type="dxa"/>
              <w:bottom w:w="0" w:type="dxa"/>
              <w:right w:w="53" w:type="dxa"/>
            </w:tcMar>
            <w:vAlign w:val="bottom"/>
          </w:tcPr>
          <w:p w14:paraId="716F963E" w14:textId="77777777" w:rsidR="004118E4" w:rsidRDefault="0050362B">
            <w:pPr>
              <w:spacing w:before="75" w:after="30"/>
              <w:ind w:firstLine="360"/>
              <w:rPr>
                <w:sz w:val="18"/>
              </w:rPr>
            </w:pPr>
            <w:r>
              <w:rPr>
                <w:sz w:val="18"/>
              </w:rPr>
              <w:t>Prepaid expenses and other assets</w:t>
            </w:r>
          </w:p>
        </w:tc>
        <w:tc>
          <w:tcPr>
            <w:tcW w:w="60" w:type="dxa"/>
            <w:tcBorders>
              <w:top w:val="nil"/>
              <w:left w:val="nil"/>
              <w:bottom w:val="nil"/>
              <w:right w:val="nil"/>
            </w:tcBorders>
            <w:shd w:val="clear" w:color="auto" w:fill="FFFFFF"/>
            <w:tcMar>
              <w:top w:w="0" w:type="dxa"/>
              <w:left w:w="0" w:type="dxa"/>
              <w:bottom w:w="0" w:type="dxa"/>
              <w:right w:w="0" w:type="dxa"/>
            </w:tcMar>
            <w:vAlign w:val="bottom"/>
          </w:tcPr>
          <w:p w14:paraId="60E3CAAC" w14:textId="77777777" w:rsidR="004118E4" w:rsidRDefault="004118E4"/>
        </w:tc>
        <w:tc>
          <w:tcPr>
            <w:tcW w:w="1245" w:type="dxa"/>
            <w:tcBorders>
              <w:top w:val="nil"/>
              <w:left w:val="nil"/>
              <w:bottom w:val="nil"/>
              <w:right w:val="nil"/>
            </w:tcBorders>
            <w:shd w:val="clear" w:color="auto" w:fill="FFFFFF"/>
            <w:tcMar>
              <w:top w:w="0" w:type="dxa"/>
              <w:left w:w="0" w:type="dxa"/>
              <w:bottom w:w="0" w:type="dxa"/>
              <w:right w:w="15" w:type="dxa"/>
            </w:tcMar>
            <w:vAlign w:val="bottom"/>
          </w:tcPr>
          <w:p w14:paraId="1DE315F5" w14:textId="77777777" w:rsidR="004118E4" w:rsidRDefault="0050362B">
            <w:pPr>
              <w:tabs>
                <w:tab w:val="left" w:pos="624"/>
                <w:tab w:val="left" w:pos="1177"/>
              </w:tabs>
              <w:spacing w:before="75" w:after="30"/>
              <w:jc w:val="right"/>
            </w:pPr>
            <w:r>
              <w:rPr>
                <w:color w:val="000000"/>
                <w:sz w:val="18"/>
              </w:rPr>
              <w:tab/>
            </w:r>
            <w:r>
              <w:rPr>
                <w:color w:val="000000"/>
                <w:sz w:val="18"/>
              </w:rPr>
              <w:t>21,318</w:t>
            </w:r>
            <w:r>
              <w:rPr>
                <w:color w:val="000000"/>
                <w:sz w:val="18"/>
              </w:rPr>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2BCE19F1" w14:textId="77777777" w:rsidR="004118E4" w:rsidRDefault="004118E4"/>
        </w:tc>
        <w:tc>
          <w:tcPr>
            <w:tcW w:w="1155" w:type="dxa"/>
            <w:tcBorders>
              <w:top w:val="nil"/>
              <w:left w:val="nil"/>
              <w:bottom w:val="nil"/>
              <w:right w:val="nil"/>
            </w:tcBorders>
            <w:shd w:val="clear" w:color="auto" w:fill="FFFFFF"/>
            <w:tcMar>
              <w:top w:w="0" w:type="dxa"/>
              <w:left w:w="0" w:type="dxa"/>
              <w:bottom w:w="0" w:type="dxa"/>
              <w:right w:w="15" w:type="dxa"/>
            </w:tcMar>
            <w:vAlign w:val="bottom"/>
          </w:tcPr>
          <w:p w14:paraId="1CC60666" w14:textId="77777777" w:rsidR="004118E4" w:rsidRDefault="0050362B">
            <w:pPr>
              <w:tabs>
                <w:tab w:val="left" w:pos="534"/>
                <w:tab w:val="left" w:pos="1087"/>
              </w:tabs>
              <w:spacing w:before="75" w:after="30"/>
              <w:jc w:val="right"/>
            </w:pPr>
            <w:r>
              <w:rPr>
                <w:color w:val="000000"/>
                <w:sz w:val="18"/>
              </w:rPr>
              <w:tab/>
              <w:t>20,485</w:t>
            </w:r>
            <w:r>
              <w:rPr>
                <w:color w:val="000000"/>
                <w:sz w:val="18"/>
              </w:rPr>
              <w:tab/>
            </w:r>
          </w:p>
        </w:tc>
      </w:tr>
      <w:tr w:rsidR="004118E4" w14:paraId="1BBCDB22" w14:textId="77777777">
        <w:trPr>
          <w:cantSplit/>
          <w:trHeight w:hRule="exact" w:val="300"/>
          <w:jc w:val="center"/>
        </w:trPr>
        <w:tc>
          <w:tcPr>
            <w:tcW w:w="7995" w:type="dxa"/>
            <w:tcBorders>
              <w:top w:val="nil"/>
              <w:left w:val="nil"/>
              <w:bottom w:val="nil"/>
              <w:right w:val="nil"/>
            </w:tcBorders>
            <w:shd w:val="clear" w:color="auto" w:fill="CCEEFF"/>
            <w:tcMar>
              <w:top w:w="0" w:type="dxa"/>
              <w:left w:w="53" w:type="dxa"/>
              <w:bottom w:w="0" w:type="dxa"/>
              <w:right w:w="53" w:type="dxa"/>
            </w:tcMar>
            <w:vAlign w:val="bottom"/>
          </w:tcPr>
          <w:p w14:paraId="61150422" w14:textId="77777777" w:rsidR="004118E4" w:rsidRDefault="0050362B">
            <w:pPr>
              <w:spacing w:before="75" w:after="30"/>
              <w:ind w:left="360"/>
              <w:rPr>
                <w:sz w:val="18"/>
              </w:rPr>
            </w:pPr>
            <w:r>
              <w:rPr>
                <w:sz w:val="18"/>
              </w:rPr>
              <w:t xml:space="preserve">Goodwill </w:t>
            </w:r>
          </w:p>
        </w:tc>
        <w:tc>
          <w:tcPr>
            <w:tcW w:w="60" w:type="dxa"/>
            <w:tcBorders>
              <w:top w:val="nil"/>
              <w:left w:val="nil"/>
              <w:bottom w:val="nil"/>
              <w:right w:val="nil"/>
            </w:tcBorders>
            <w:shd w:val="clear" w:color="auto" w:fill="CCEEFF"/>
            <w:tcMar>
              <w:top w:w="0" w:type="dxa"/>
              <w:left w:w="0" w:type="dxa"/>
              <w:bottom w:w="0" w:type="dxa"/>
              <w:right w:w="0" w:type="dxa"/>
            </w:tcMar>
            <w:vAlign w:val="bottom"/>
          </w:tcPr>
          <w:p w14:paraId="7E4C8967" w14:textId="77777777" w:rsidR="004118E4" w:rsidRDefault="004118E4"/>
        </w:tc>
        <w:tc>
          <w:tcPr>
            <w:tcW w:w="1245" w:type="dxa"/>
            <w:tcBorders>
              <w:top w:val="nil"/>
              <w:left w:val="nil"/>
              <w:bottom w:val="nil"/>
              <w:right w:val="nil"/>
            </w:tcBorders>
            <w:shd w:val="clear" w:color="auto" w:fill="CCEEFF"/>
            <w:tcMar>
              <w:top w:w="0" w:type="dxa"/>
              <w:left w:w="0" w:type="dxa"/>
              <w:bottom w:w="0" w:type="dxa"/>
              <w:right w:w="15" w:type="dxa"/>
            </w:tcMar>
            <w:vAlign w:val="bottom"/>
          </w:tcPr>
          <w:p w14:paraId="59403AB0" w14:textId="77777777" w:rsidR="004118E4" w:rsidRDefault="0050362B">
            <w:pPr>
              <w:tabs>
                <w:tab w:val="left" w:pos="624"/>
                <w:tab w:val="left" w:pos="1177"/>
              </w:tabs>
              <w:spacing w:before="75" w:after="30"/>
              <w:jc w:val="right"/>
            </w:pPr>
            <w:r>
              <w:rPr>
                <w:color w:val="000000"/>
                <w:sz w:val="18"/>
              </w:rPr>
              <w:tab/>
              <w:t>98,918</w:t>
            </w:r>
            <w:r>
              <w:rPr>
                <w:color w:val="000000"/>
                <w:sz w:val="18"/>
              </w:rPr>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10185EF6" w14:textId="77777777" w:rsidR="004118E4" w:rsidRDefault="004118E4"/>
        </w:tc>
        <w:tc>
          <w:tcPr>
            <w:tcW w:w="1155" w:type="dxa"/>
            <w:tcBorders>
              <w:top w:val="nil"/>
              <w:left w:val="nil"/>
              <w:bottom w:val="nil"/>
              <w:right w:val="nil"/>
            </w:tcBorders>
            <w:shd w:val="clear" w:color="auto" w:fill="CCEEFF"/>
            <w:tcMar>
              <w:top w:w="0" w:type="dxa"/>
              <w:left w:w="0" w:type="dxa"/>
              <w:bottom w:w="0" w:type="dxa"/>
              <w:right w:w="15" w:type="dxa"/>
            </w:tcMar>
            <w:vAlign w:val="bottom"/>
          </w:tcPr>
          <w:p w14:paraId="11FFC1DC" w14:textId="77777777" w:rsidR="004118E4" w:rsidRDefault="0050362B">
            <w:pPr>
              <w:tabs>
                <w:tab w:val="left" w:pos="534"/>
                <w:tab w:val="left" w:pos="1087"/>
              </w:tabs>
              <w:spacing w:before="75" w:after="30"/>
              <w:jc w:val="right"/>
            </w:pPr>
            <w:r>
              <w:rPr>
                <w:color w:val="000000"/>
                <w:sz w:val="18"/>
              </w:rPr>
              <w:tab/>
              <w:t>98,918</w:t>
            </w:r>
            <w:r>
              <w:rPr>
                <w:color w:val="000000"/>
                <w:sz w:val="18"/>
              </w:rPr>
              <w:tab/>
            </w:r>
          </w:p>
        </w:tc>
      </w:tr>
      <w:tr w:rsidR="004118E4" w14:paraId="5B5720D2" w14:textId="77777777">
        <w:trPr>
          <w:cantSplit/>
          <w:trHeight w:hRule="exact" w:val="300"/>
          <w:jc w:val="center"/>
        </w:trPr>
        <w:tc>
          <w:tcPr>
            <w:tcW w:w="7995" w:type="dxa"/>
            <w:tcBorders>
              <w:top w:val="nil"/>
              <w:left w:val="nil"/>
              <w:bottom w:val="nil"/>
              <w:right w:val="nil"/>
            </w:tcBorders>
            <w:shd w:val="clear" w:color="auto" w:fill="FFFFFF"/>
            <w:tcMar>
              <w:top w:w="0" w:type="dxa"/>
              <w:left w:w="53" w:type="dxa"/>
              <w:bottom w:w="0" w:type="dxa"/>
              <w:right w:w="53" w:type="dxa"/>
            </w:tcMar>
            <w:vAlign w:val="bottom"/>
          </w:tcPr>
          <w:p w14:paraId="372F6265" w14:textId="77777777" w:rsidR="004118E4" w:rsidRDefault="0050362B">
            <w:pPr>
              <w:spacing w:before="75" w:after="30"/>
              <w:ind w:left="360"/>
              <w:rPr>
                <w:sz w:val="18"/>
              </w:rPr>
            </w:pPr>
            <w:r>
              <w:rPr>
                <w:sz w:val="18"/>
              </w:rPr>
              <w:t>Deferred lease costs, gross</w:t>
            </w:r>
          </w:p>
        </w:tc>
        <w:tc>
          <w:tcPr>
            <w:tcW w:w="60" w:type="dxa"/>
            <w:tcBorders>
              <w:top w:val="nil"/>
              <w:left w:val="nil"/>
              <w:bottom w:val="nil"/>
              <w:right w:val="nil"/>
            </w:tcBorders>
            <w:shd w:val="clear" w:color="auto" w:fill="FFFFFF"/>
            <w:tcMar>
              <w:top w:w="0" w:type="dxa"/>
              <w:left w:w="0" w:type="dxa"/>
              <w:bottom w:w="0" w:type="dxa"/>
              <w:right w:w="0" w:type="dxa"/>
            </w:tcMar>
            <w:vAlign w:val="bottom"/>
          </w:tcPr>
          <w:p w14:paraId="2FDE9BA0" w14:textId="77777777" w:rsidR="004118E4" w:rsidRDefault="004118E4"/>
        </w:tc>
        <w:tc>
          <w:tcPr>
            <w:tcW w:w="1245" w:type="dxa"/>
            <w:tcBorders>
              <w:top w:val="nil"/>
              <w:left w:val="nil"/>
              <w:bottom w:val="nil"/>
              <w:right w:val="nil"/>
            </w:tcBorders>
            <w:shd w:val="clear" w:color="auto" w:fill="FFFFFF"/>
            <w:tcMar>
              <w:top w:w="0" w:type="dxa"/>
              <w:left w:w="0" w:type="dxa"/>
              <w:bottom w:w="0" w:type="dxa"/>
              <w:right w:w="15" w:type="dxa"/>
            </w:tcMar>
            <w:vAlign w:val="bottom"/>
          </w:tcPr>
          <w:p w14:paraId="0A05284A" w14:textId="77777777" w:rsidR="004118E4" w:rsidRDefault="0050362B">
            <w:pPr>
              <w:tabs>
                <w:tab w:val="left" w:pos="534"/>
                <w:tab w:val="left" w:pos="1177"/>
              </w:tabs>
              <w:spacing w:before="75" w:after="30"/>
              <w:jc w:val="right"/>
            </w:pPr>
            <w:r>
              <w:rPr>
                <w:color w:val="000000"/>
                <w:sz w:val="18"/>
              </w:rPr>
              <w:tab/>
              <w:t>466,234</w:t>
            </w:r>
            <w:r>
              <w:rPr>
                <w:color w:val="000000"/>
                <w:sz w:val="18"/>
              </w:rPr>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02E74639" w14:textId="77777777" w:rsidR="004118E4" w:rsidRDefault="004118E4"/>
        </w:tc>
        <w:tc>
          <w:tcPr>
            <w:tcW w:w="1155" w:type="dxa"/>
            <w:tcBorders>
              <w:top w:val="nil"/>
              <w:left w:val="nil"/>
              <w:bottom w:val="nil"/>
              <w:right w:val="nil"/>
            </w:tcBorders>
            <w:shd w:val="clear" w:color="auto" w:fill="FFFFFF"/>
            <w:tcMar>
              <w:top w:w="0" w:type="dxa"/>
              <w:left w:w="0" w:type="dxa"/>
              <w:bottom w:w="0" w:type="dxa"/>
              <w:right w:w="15" w:type="dxa"/>
            </w:tcMar>
            <w:vAlign w:val="bottom"/>
          </w:tcPr>
          <w:p w14:paraId="7D7DBA0B" w14:textId="77777777" w:rsidR="004118E4" w:rsidRDefault="0050362B">
            <w:pPr>
              <w:tabs>
                <w:tab w:val="left" w:pos="444"/>
                <w:tab w:val="left" w:pos="1087"/>
              </w:tabs>
              <w:spacing w:before="75" w:after="30"/>
              <w:jc w:val="right"/>
            </w:pPr>
            <w:r>
              <w:rPr>
                <w:color w:val="000000"/>
                <w:sz w:val="18"/>
              </w:rPr>
              <w:tab/>
              <w:t>469,671</w:t>
            </w:r>
            <w:r>
              <w:rPr>
                <w:color w:val="000000"/>
                <w:sz w:val="18"/>
              </w:rPr>
              <w:tab/>
            </w:r>
          </w:p>
        </w:tc>
      </w:tr>
      <w:tr w:rsidR="004118E4" w14:paraId="0B1E6B35" w14:textId="77777777">
        <w:trPr>
          <w:cantSplit/>
          <w:trHeight w:hRule="exact" w:val="300"/>
          <w:jc w:val="center"/>
        </w:trPr>
        <w:tc>
          <w:tcPr>
            <w:tcW w:w="7995" w:type="dxa"/>
            <w:tcBorders>
              <w:top w:val="nil"/>
              <w:left w:val="nil"/>
              <w:bottom w:val="nil"/>
              <w:right w:val="nil"/>
            </w:tcBorders>
            <w:shd w:val="clear" w:color="auto" w:fill="CCEEFF"/>
            <w:tcMar>
              <w:top w:w="0" w:type="dxa"/>
              <w:left w:w="53" w:type="dxa"/>
              <w:bottom w:w="0" w:type="dxa"/>
              <w:right w:w="53" w:type="dxa"/>
            </w:tcMar>
            <w:vAlign w:val="bottom"/>
          </w:tcPr>
          <w:p w14:paraId="38930D8D" w14:textId="77777777" w:rsidR="004118E4" w:rsidRDefault="0050362B">
            <w:pPr>
              <w:spacing w:before="75" w:after="30"/>
              <w:ind w:left="360"/>
              <w:rPr>
                <w:sz w:val="18"/>
              </w:rPr>
            </w:pPr>
            <w:r>
              <w:rPr>
                <w:sz w:val="18"/>
              </w:rPr>
              <w:t>Deferred lease costs, accumulated depreciation</w:t>
            </w:r>
          </w:p>
        </w:tc>
        <w:tc>
          <w:tcPr>
            <w:tcW w:w="60" w:type="dxa"/>
            <w:tcBorders>
              <w:top w:val="nil"/>
              <w:left w:val="nil"/>
              <w:bottom w:val="nil"/>
              <w:right w:val="nil"/>
            </w:tcBorders>
            <w:shd w:val="clear" w:color="auto" w:fill="CCEEFF"/>
            <w:tcMar>
              <w:top w:w="0" w:type="dxa"/>
              <w:left w:w="0" w:type="dxa"/>
              <w:bottom w:w="0" w:type="dxa"/>
              <w:right w:w="0" w:type="dxa"/>
            </w:tcMar>
            <w:vAlign w:val="bottom"/>
          </w:tcPr>
          <w:p w14:paraId="7C7BBE53" w14:textId="77777777" w:rsidR="004118E4" w:rsidRDefault="004118E4"/>
        </w:tc>
        <w:tc>
          <w:tcPr>
            <w:tcW w:w="1245" w:type="dxa"/>
            <w:tcBorders>
              <w:top w:val="nil"/>
              <w:left w:val="nil"/>
              <w:bottom w:val="nil"/>
              <w:right w:val="nil"/>
            </w:tcBorders>
            <w:shd w:val="clear" w:color="auto" w:fill="CCEEFF"/>
            <w:tcMar>
              <w:top w:w="0" w:type="dxa"/>
              <w:left w:w="0" w:type="dxa"/>
              <w:bottom w:w="0" w:type="dxa"/>
              <w:right w:w="15" w:type="dxa"/>
            </w:tcMar>
            <w:vAlign w:val="bottom"/>
          </w:tcPr>
          <w:p w14:paraId="324169C5" w14:textId="77777777" w:rsidR="004118E4" w:rsidRDefault="0050362B">
            <w:pPr>
              <w:tabs>
                <w:tab w:val="left" w:pos="474"/>
              </w:tabs>
              <w:spacing w:before="75" w:after="30"/>
              <w:jc w:val="right"/>
            </w:pPr>
            <w:r>
              <w:rPr>
                <w:color w:val="000000"/>
                <w:sz w:val="18"/>
              </w:rPr>
              <w:tab/>
              <w:t>(210,731)</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12836889" w14:textId="77777777" w:rsidR="004118E4" w:rsidRDefault="004118E4"/>
        </w:tc>
        <w:tc>
          <w:tcPr>
            <w:tcW w:w="1155" w:type="dxa"/>
            <w:tcBorders>
              <w:top w:val="nil"/>
              <w:left w:val="nil"/>
              <w:bottom w:val="nil"/>
              <w:right w:val="nil"/>
            </w:tcBorders>
            <w:shd w:val="clear" w:color="auto" w:fill="CCEEFF"/>
            <w:tcMar>
              <w:top w:w="0" w:type="dxa"/>
              <w:left w:w="0" w:type="dxa"/>
              <w:bottom w:w="0" w:type="dxa"/>
              <w:right w:w="15" w:type="dxa"/>
            </w:tcMar>
            <w:vAlign w:val="bottom"/>
          </w:tcPr>
          <w:p w14:paraId="564E0B90" w14:textId="77777777" w:rsidR="004118E4" w:rsidRDefault="0050362B">
            <w:pPr>
              <w:tabs>
                <w:tab w:val="left" w:pos="384"/>
              </w:tabs>
              <w:spacing w:before="75" w:after="30"/>
              <w:jc w:val="right"/>
            </w:pPr>
            <w:r>
              <w:rPr>
                <w:color w:val="000000"/>
                <w:sz w:val="18"/>
              </w:rPr>
              <w:tab/>
              <w:t>(205,100)</w:t>
            </w:r>
          </w:p>
        </w:tc>
      </w:tr>
      <w:tr w:rsidR="004118E4" w14:paraId="43A2DD0A" w14:textId="77777777">
        <w:trPr>
          <w:cantSplit/>
          <w:trHeight w:hRule="exact" w:val="300"/>
          <w:jc w:val="center"/>
        </w:trPr>
        <w:tc>
          <w:tcPr>
            <w:tcW w:w="7995" w:type="dxa"/>
            <w:tcBorders>
              <w:top w:val="nil"/>
              <w:left w:val="nil"/>
              <w:bottom w:val="nil"/>
              <w:right w:val="nil"/>
            </w:tcBorders>
            <w:shd w:val="clear" w:color="auto" w:fill="FFFFFF"/>
            <w:tcMar>
              <w:top w:w="0" w:type="dxa"/>
              <w:left w:w="53" w:type="dxa"/>
              <w:bottom w:w="0" w:type="dxa"/>
              <w:right w:w="53" w:type="dxa"/>
            </w:tcMar>
            <w:vAlign w:val="bottom"/>
          </w:tcPr>
          <w:p w14:paraId="29038634" w14:textId="77777777" w:rsidR="004118E4" w:rsidRDefault="0050362B">
            <w:pPr>
              <w:spacing w:before="75" w:after="30"/>
              <w:ind w:left="360"/>
              <w:rPr>
                <w:sz w:val="18"/>
              </w:rPr>
            </w:pPr>
            <w:r>
              <w:rPr>
                <w:sz w:val="18"/>
              </w:rPr>
              <w:t>Other assets held for sale, gross</w:t>
            </w:r>
          </w:p>
        </w:tc>
        <w:tc>
          <w:tcPr>
            <w:tcW w:w="60" w:type="dxa"/>
            <w:tcBorders>
              <w:top w:val="nil"/>
              <w:left w:val="nil"/>
              <w:bottom w:val="nil"/>
              <w:right w:val="nil"/>
            </w:tcBorders>
            <w:shd w:val="clear" w:color="auto" w:fill="FFFFFF"/>
            <w:tcMar>
              <w:top w:w="0" w:type="dxa"/>
              <w:left w:w="0" w:type="dxa"/>
              <w:bottom w:w="0" w:type="dxa"/>
              <w:right w:w="0" w:type="dxa"/>
            </w:tcMar>
            <w:vAlign w:val="bottom"/>
          </w:tcPr>
          <w:p w14:paraId="07404A57" w14:textId="77777777" w:rsidR="004118E4" w:rsidRDefault="004118E4"/>
        </w:tc>
        <w:tc>
          <w:tcPr>
            <w:tcW w:w="1245" w:type="dxa"/>
            <w:tcBorders>
              <w:top w:val="nil"/>
              <w:left w:val="nil"/>
              <w:bottom w:val="nil"/>
              <w:right w:val="nil"/>
            </w:tcBorders>
            <w:shd w:val="clear" w:color="auto" w:fill="FFFFFF"/>
            <w:tcMar>
              <w:top w:w="0" w:type="dxa"/>
              <w:left w:w="0" w:type="dxa"/>
              <w:bottom w:w="0" w:type="dxa"/>
              <w:right w:w="15" w:type="dxa"/>
            </w:tcMar>
            <w:vAlign w:val="bottom"/>
          </w:tcPr>
          <w:p w14:paraId="4870B017" w14:textId="77777777" w:rsidR="004118E4" w:rsidRDefault="0050362B">
            <w:pPr>
              <w:tabs>
                <w:tab w:val="left" w:pos="939"/>
                <w:tab w:val="left" w:pos="1177"/>
              </w:tabs>
              <w:spacing w:before="75" w:after="30"/>
              <w:jc w:val="right"/>
            </w:pPr>
            <w:r>
              <w:rPr>
                <w:color w:val="000000"/>
                <w:sz w:val="18"/>
              </w:rPr>
              <w:tab/>
              <w:t>—</w:t>
            </w:r>
            <w:r>
              <w:rPr>
                <w:color w:val="000000"/>
                <w:sz w:val="18"/>
              </w:rPr>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26203CF2" w14:textId="77777777" w:rsidR="004118E4" w:rsidRDefault="004118E4"/>
        </w:tc>
        <w:tc>
          <w:tcPr>
            <w:tcW w:w="1155" w:type="dxa"/>
            <w:tcBorders>
              <w:top w:val="nil"/>
              <w:left w:val="nil"/>
              <w:bottom w:val="nil"/>
              <w:right w:val="nil"/>
            </w:tcBorders>
            <w:shd w:val="clear" w:color="auto" w:fill="FFFFFF"/>
            <w:tcMar>
              <w:top w:w="0" w:type="dxa"/>
              <w:left w:w="0" w:type="dxa"/>
              <w:bottom w:w="0" w:type="dxa"/>
              <w:right w:w="15" w:type="dxa"/>
            </w:tcMar>
            <w:vAlign w:val="bottom"/>
          </w:tcPr>
          <w:p w14:paraId="3DCEDA8B" w14:textId="77777777" w:rsidR="004118E4" w:rsidRDefault="0050362B">
            <w:pPr>
              <w:tabs>
                <w:tab w:val="left" w:pos="624"/>
                <w:tab w:val="left" w:pos="1087"/>
              </w:tabs>
              <w:spacing w:before="75" w:after="30"/>
              <w:jc w:val="right"/>
            </w:pPr>
            <w:r>
              <w:rPr>
                <w:color w:val="000000"/>
                <w:sz w:val="18"/>
              </w:rPr>
              <w:tab/>
              <w:t>9,389</w:t>
            </w:r>
            <w:r>
              <w:rPr>
                <w:color w:val="000000"/>
                <w:sz w:val="18"/>
              </w:rPr>
              <w:tab/>
            </w:r>
          </w:p>
        </w:tc>
      </w:tr>
      <w:tr w:rsidR="004118E4" w14:paraId="0A1DC9DB" w14:textId="77777777">
        <w:trPr>
          <w:cantSplit/>
          <w:trHeight w:hRule="exact" w:val="285"/>
          <w:jc w:val="center"/>
        </w:trPr>
        <w:tc>
          <w:tcPr>
            <w:tcW w:w="7995" w:type="dxa"/>
            <w:tcBorders>
              <w:top w:val="nil"/>
              <w:left w:val="nil"/>
              <w:bottom w:val="nil"/>
              <w:right w:val="nil"/>
            </w:tcBorders>
            <w:shd w:val="clear" w:color="auto" w:fill="CCEEFF"/>
            <w:tcMar>
              <w:top w:w="0" w:type="dxa"/>
              <w:left w:w="53" w:type="dxa"/>
              <w:bottom w:w="0" w:type="dxa"/>
              <w:right w:w="53" w:type="dxa"/>
            </w:tcMar>
            <w:vAlign w:val="bottom"/>
          </w:tcPr>
          <w:p w14:paraId="5A069A9A" w14:textId="77777777" w:rsidR="004118E4" w:rsidRDefault="0050362B">
            <w:pPr>
              <w:spacing w:before="75" w:after="30"/>
              <w:ind w:left="360"/>
              <w:rPr>
                <w:sz w:val="18"/>
              </w:rPr>
            </w:pPr>
            <w:r>
              <w:rPr>
                <w:sz w:val="18"/>
              </w:rPr>
              <w:t xml:space="preserve">Other assets held for sale, </w:t>
            </w:r>
            <w:r>
              <w:rPr>
                <w:sz w:val="18"/>
              </w:rPr>
              <w:t>accumulated depreciation</w:t>
            </w:r>
          </w:p>
        </w:tc>
        <w:tc>
          <w:tcPr>
            <w:tcW w:w="60" w:type="dxa"/>
            <w:tcBorders>
              <w:top w:val="nil"/>
              <w:left w:val="nil"/>
              <w:bottom w:val="nil"/>
              <w:right w:val="nil"/>
            </w:tcBorders>
            <w:shd w:val="clear" w:color="auto" w:fill="CCEEFF"/>
            <w:tcMar>
              <w:top w:w="0" w:type="dxa"/>
              <w:left w:w="0" w:type="dxa"/>
              <w:bottom w:w="0" w:type="dxa"/>
              <w:right w:w="0" w:type="dxa"/>
            </w:tcMar>
            <w:vAlign w:val="bottom"/>
          </w:tcPr>
          <w:p w14:paraId="4A65FB35" w14:textId="77777777" w:rsidR="004118E4" w:rsidRDefault="004118E4"/>
        </w:tc>
        <w:tc>
          <w:tcPr>
            <w:tcW w:w="1245" w:type="dxa"/>
            <w:tcBorders>
              <w:top w:val="nil"/>
              <w:left w:val="nil"/>
              <w:bottom w:val="single" w:sz="8" w:space="0" w:color="000000"/>
              <w:right w:val="nil"/>
            </w:tcBorders>
            <w:shd w:val="clear" w:color="auto" w:fill="CCEEFF"/>
            <w:tcMar>
              <w:top w:w="0" w:type="dxa"/>
              <w:left w:w="0" w:type="dxa"/>
              <w:bottom w:w="0" w:type="dxa"/>
              <w:right w:w="15" w:type="dxa"/>
            </w:tcMar>
            <w:vAlign w:val="bottom"/>
          </w:tcPr>
          <w:p w14:paraId="4563045C" w14:textId="77777777" w:rsidR="004118E4" w:rsidRDefault="0050362B">
            <w:pPr>
              <w:tabs>
                <w:tab w:val="left" w:pos="939"/>
                <w:tab w:val="left" w:pos="1177"/>
              </w:tabs>
              <w:spacing w:before="75" w:after="30"/>
              <w:jc w:val="right"/>
            </w:pPr>
            <w:r>
              <w:rPr>
                <w:color w:val="000000"/>
                <w:sz w:val="18"/>
              </w:rPr>
              <w:tab/>
              <w:t>—</w:t>
            </w:r>
            <w:r>
              <w:rPr>
                <w:color w:val="000000"/>
                <w:sz w:val="18"/>
              </w:rPr>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02AB0AAD" w14:textId="77777777" w:rsidR="004118E4" w:rsidRDefault="004118E4"/>
        </w:tc>
        <w:tc>
          <w:tcPr>
            <w:tcW w:w="1155" w:type="dxa"/>
            <w:tcBorders>
              <w:top w:val="nil"/>
              <w:left w:val="nil"/>
              <w:bottom w:val="single" w:sz="8" w:space="0" w:color="000000"/>
              <w:right w:val="nil"/>
            </w:tcBorders>
            <w:shd w:val="clear" w:color="auto" w:fill="CCEEFF"/>
            <w:tcMar>
              <w:top w:w="0" w:type="dxa"/>
              <w:left w:w="0" w:type="dxa"/>
              <w:bottom w:w="0" w:type="dxa"/>
              <w:right w:w="15" w:type="dxa"/>
            </w:tcMar>
            <w:vAlign w:val="bottom"/>
          </w:tcPr>
          <w:p w14:paraId="76C54CBC" w14:textId="77777777" w:rsidR="004118E4" w:rsidRDefault="0050362B">
            <w:pPr>
              <w:tabs>
                <w:tab w:val="left" w:pos="699"/>
              </w:tabs>
              <w:spacing w:before="75" w:after="30"/>
              <w:jc w:val="right"/>
            </w:pPr>
            <w:r>
              <w:rPr>
                <w:color w:val="000000"/>
                <w:sz w:val="18"/>
              </w:rPr>
              <w:tab/>
              <w:t>(996)</w:t>
            </w:r>
          </w:p>
        </w:tc>
      </w:tr>
      <w:tr w:rsidR="004118E4" w14:paraId="003B5BCF" w14:textId="77777777">
        <w:trPr>
          <w:cantSplit/>
          <w:trHeight w:hRule="exact" w:val="300"/>
          <w:jc w:val="center"/>
        </w:trPr>
        <w:tc>
          <w:tcPr>
            <w:tcW w:w="7995" w:type="dxa"/>
            <w:tcBorders>
              <w:top w:val="nil"/>
              <w:left w:val="nil"/>
              <w:bottom w:val="nil"/>
              <w:right w:val="nil"/>
            </w:tcBorders>
            <w:shd w:val="clear" w:color="auto" w:fill="FFFFFF"/>
            <w:tcMar>
              <w:top w:w="0" w:type="dxa"/>
              <w:left w:w="53" w:type="dxa"/>
              <w:bottom w:w="0" w:type="dxa"/>
              <w:right w:w="53" w:type="dxa"/>
            </w:tcMar>
            <w:vAlign w:val="bottom"/>
          </w:tcPr>
          <w:p w14:paraId="33D57CD9" w14:textId="77777777" w:rsidR="004118E4" w:rsidRDefault="0050362B">
            <w:pPr>
              <w:spacing w:before="55" w:after="30"/>
            </w:pPr>
            <w:r>
              <w:rPr>
                <w:b/>
                <w:color w:val="000000"/>
                <w:sz w:val="18"/>
              </w:rPr>
              <w:t>Total assets</w:t>
            </w:r>
          </w:p>
        </w:tc>
        <w:tc>
          <w:tcPr>
            <w:tcW w:w="60" w:type="dxa"/>
            <w:tcBorders>
              <w:top w:val="nil"/>
              <w:left w:val="nil"/>
              <w:bottom w:val="nil"/>
              <w:right w:val="nil"/>
            </w:tcBorders>
            <w:shd w:val="clear" w:color="auto" w:fill="FFFFFF"/>
            <w:tcMar>
              <w:top w:w="0" w:type="dxa"/>
              <w:left w:w="0" w:type="dxa"/>
              <w:bottom w:w="0" w:type="dxa"/>
              <w:right w:w="0" w:type="dxa"/>
            </w:tcMar>
            <w:vAlign w:val="bottom"/>
          </w:tcPr>
          <w:p w14:paraId="202363B4" w14:textId="77777777" w:rsidR="004118E4" w:rsidRDefault="004118E4"/>
        </w:tc>
        <w:tc>
          <w:tcPr>
            <w:tcW w:w="1245" w:type="dxa"/>
            <w:tcBorders>
              <w:top w:val="single" w:sz="8" w:space="0" w:color="000000"/>
              <w:left w:val="nil"/>
              <w:bottom w:val="double" w:sz="8" w:space="0" w:color="000000"/>
              <w:right w:val="nil"/>
            </w:tcBorders>
            <w:shd w:val="clear" w:color="auto" w:fill="FFFFFF"/>
            <w:tcMar>
              <w:top w:w="0" w:type="dxa"/>
              <w:left w:w="0" w:type="dxa"/>
              <w:bottom w:w="0" w:type="dxa"/>
              <w:right w:w="15" w:type="dxa"/>
            </w:tcMar>
            <w:vAlign w:val="bottom"/>
          </w:tcPr>
          <w:p w14:paraId="08B4C630" w14:textId="77777777" w:rsidR="004118E4" w:rsidRDefault="0050362B">
            <w:pPr>
              <w:tabs>
                <w:tab w:val="left" w:pos="399"/>
                <w:tab w:val="left" w:pos="1177"/>
              </w:tabs>
              <w:spacing w:before="55" w:after="30"/>
              <w:jc w:val="right"/>
            </w:pPr>
            <w:r>
              <w:rPr>
                <w:b/>
                <w:color w:val="000000"/>
                <w:sz w:val="18"/>
              </w:rPr>
              <w:t>$</w:t>
            </w:r>
            <w:r>
              <w:rPr>
                <w:b/>
                <w:color w:val="000000"/>
                <w:sz w:val="18"/>
              </w:rPr>
              <w:tab/>
              <w:t>3,699,640</w:t>
            </w:r>
            <w:r>
              <w:rPr>
                <w:b/>
                <w:color w:val="000000"/>
                <w:sz w:val="18"/>
              </w:rPr>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1A23D217" w14:textId="77777777" w:rsidR="004118E4" w:rsidRDefault="004118E4"/>
        </w:tc>
        <w:tc>
          <w:tcPr>
            <w:tcW w:w="1155" w:type="dxa"/>
            <w:tcBorders>
              <w:top w:val="single" w:sz="8" w:space="0" w:color="000000"/>
              <w:left w:val="nil"/>
              <w:bottom w:val="double" w:sz="8" w:space="0" w:color="000000"/>
              <w:right w:val="nil"/>
            </w:tcBorders>
            <w:shd w:val="clear" w:color="auto" w:fill="FFFFFF"/>
            <w:tcMar>
              <w:top w:w="0" w:type="dxa"/>
              <w:left w:w="0" w:type="dxa"/>
              <w:bottom w:w="0" w:type="dxa"/>
              <w:right w:w="15" w:type="dxa"/>
            </w:tcMar>
            <w:vAlign w:val="bottom"/>
          </w:tcPr>
          <w:p w14:paraId="6B3F8E1A" w14:textId="77777777" w:rsidR="004118E4" w:rsidRDefault="0050362B">
            <w:pPr>
              <w:tabs>
                <w:tab w:val="left" w:pos="309"/>
                <w:tab w:val="left" w:pos="1087"/>
              </w:tabs>
              <w:spacing w:before="55" w:after="30"/>
              <w:jc w:val="right"/>
            </w:pPr>
            <w:r>
              <w:rPr>
                <w:b/>
                <w:color w:val="000000"/>
                <w:sz w:val="18"/>
              </w:rPr>
              <w:t>$</w:t>
            </w:r>
            <w:r>
              <w:rPr>
                <w:b/>
                <w:color w:val="000000"/>
                <w:sz w:val="18"/>
              </w:rPr>
              <w:tab/>
              <w:t>3,930,665</w:t>
            </w:r>
            <w:r>
              <w:rPr>
                <w:b/>
                <w:color w:val="000000"/>
                <w:sz w:val="18"/>
              </w:rPr>
              <w:tab/>
            </w:r>
          </w:p>
        </w:tc>
      </w:tr>
      <w:tr w:rsidR="004118E4" w14:paraId="4AD048B3" w14:textId="77777777">
        <w:trPr>
          <w:cantSplit/>
          <w:trHeight w:hRule="exact" w:val="300"/>
          <w:jc w:val="center"/>
        </w:trPr>
        <w:tc>
          <w:tcPr>
            <w:tcW w:w="7995" w:type="dxa"/>
            <w:tcBorders>
              <w:top w:val="nil"/>
              <w:left w:val="nil"/>
              <w:bottom w:val="nil"/>
              <w:right w:val="nil"/>
            </w:tcBorders>
            <w:shd w:val="clear" w:color="auto" w:fill="CCEEFF"/>
            <w:tcMar>
              <w:top w:w="0" w:type="dxa"/>
              <w:left w:w="53" w:type="dxa"/>
              <w:bottom w:w="0" w:type="dxa"/>
              <w:right w:w="53" w:type="dxa"/>
            </w:tcMar>
            <w:vAlign w:val="bottom"/>
          </w:tcPr>
          <w:p w14:paraId="003DB818" w14:textId="77777777" w:rsidR="004118E4" w:rsidRDefault="0050362B">
            <w:pPr>
              <w:spacing w:before="15" w:after="30"/>
            </w:pPr>
            <w:r>
              <w:rPr>
                <w:b/>
                <w:color w:val="000000"/>
                <w:sz w:val="18"/>
              </w:rPr>
              <w:t>Liabilities:</w:t>
            </w:r>
          </w:p>
        </w:tc>
        <w:tc>
          <w:tcPr>
            <w:tcW w:w="60" w:type="dxa"/>
            <w:tcBorders>
              <w:top w:val="nil"/>
              <w:left w:val="nil"/>
              <w:bottom w:val="nil"/>
              <w:right w:val="nil"/>
            </w:tcBorders>
            <w:shd w:val="clear" w:color="auto" w:fill="CCEEFF"/>
            <w:tcMar>
              <w:top w:w="0" w:type="dxa"/>
              <w:left w:w="0" w:type="dxa"/>
              <w:bottom w:w="0" w:type="dxa"/>
              <w:right w:w="0" w:type="dxa"/>
            </w:tcMar>
            <w:vAlign w:val="bottom"/>
          </w:tcPr>
          <w:p w14:paraId="5ACC246B" w14:textId="77777777" w:rsidR="004118E4" w:rsidRDefault="004118E4"/>
        </w:tc>
        <w:tc>
          <w:tcPr>
            <w:tcW w:w="1245" w:type="dxa"/>
            <w:tcBorders>
              <w:top w:val="double" w:sz="8" w:space="0" w:color="000000"/>
              <w:left w:val="nil"/>
              <w:bottom w:val="nil"/>
              <w:right w:val="nil"/>
            </w:tcBorders>
            <w:shd w:val="clear" w:color="auto" w:fill="CCEEFF"/>
            <w:tcMar>
              <w:top w:w="0" w:type="dxa"/>
              <w:left w:w="0" w:type="dxa"/>
              <w:bottom w:w="0" w:type="dxa"/>
              <w:right w:w="0" w:type="dxa"/>
            </w:tcMar>
            <w:vAlign w:val="bottom"/>
          </w:tcPr>
          <w:p w14:paraId="649E11D2" w14:textId="77777777" w:rsidR="004118E4" w:rsidRDefault="004118E4"/>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1F1E8E44" w14:textId="77777777" w:rsidR="004118E4" w:rsidRDefault="004118E4"/>
        </w:tc>
        <w:tc>
          <w:tcPr>
            <w:tcW w:w="1155" w:type="dxa"/>
            <w:tcBorders>
              <w:top w:val="double" w:sz="8" w:space="0" w:color="000000"/>
              <w:left w:val="nil"/>
              <w:bottom w:val="nil"/>
              <w:right w:val="nil"/>
            </w:tcBorders>
            <w:shd w:val="clear" w:color="auto" w:fill="CCEEFF"/>
            <w:tcMar>
              <w:top w:w="0" w:type="dxa"/>
              <w:left w:w="0" w:type="dxa"/>
              <w:bottom w:w="0" w:type="dxa"/>
              <w:right w:w="0" w:type="dxa"/>
            </w:tcMar>
            <w:vAlign w:val="bottom"/>
          </w:tcPr>
          <w:p w14:paraId="72448C89" w14:textId="77777777" w:rsidR="004118E4" w:rsidRDefault="004118E4"/>
        </w:tc>
      </w:tr>
      <w:tr w:rsidR="004118E4" w14:paraId="6EA92652" w14:textId="77777777">
        <w:trPr>
          <w:cantSplit/>
          <w:trHeight w:hRule="exact" w:val="495"/>
          <w:jc w:val="center"/>
        </w:trPr>
        <w:tc>
          <w:tcPr>
            <w:tcW w:w="7995" w:type="dxa"/>
            <w:tcBorders>
              <w:top w:val="nil"/>
              <w:left w:val="nil"/>
              <w:bottom w:val="nil"/>
              <w:right w:val="nil"/>
            </w:tcBorders>
            <w:shd w:val="clear" w:color="auto" w:fill="FFFFFF"/>
            <w:tcMar>
              <w:top w:w="0" w:type="dxa"/>
              <w:left w:w="53" w:type="dxa"/>
              <w:bottom w:w="0" w:type="dxa"/>
              <w:right w:w="53" w:type="dxa"/>
            </w:tcMar>
            <w:vAlign w:val="bottom"/>
          </w:tcPr>
          <w:p w14:paraId="3381C848" w14:textId="77777777" w:rsidR="004118E4" w:rsidRDefault="0050362B">
            <w:pPr>
              <w:spacing w:before="75" w:after="30"/>
              <w:ind w:left="360"/>
              <w:rPr>
                <w:sz w:val="18"/>
              </w:rPr>
            </w:pPr>
            <w:r>
              <w:rPr>
                <w:sz w:val="18"/>
              </w:rPr>
              <w:t xml:space="preserve">Unsecured debt, net of discount and unamortized debt issuance costs of </w:t>
            </w:r>
            <w:r>
              <w:rPr>
                <w:sz w:val="18"/>
              </w:rPr>
              <w:t>$11,447</w:t>
            </w:r>
            <w:r>
              <w:rPr>
                <w:sz w:val="18"/>
              </w:rPr>
              <w:t xml:space="preserve"> and </w:t>
            </w:r>
            <w:r>
              <w:rPr>
                <w:sz w:val="18"/>
              </w:rPr>
              <w:t>$12,210</w:t>
            </w:r>
            <w:r>
              <w:rPr>
                <w:sz w:val="18"/>
              </w:rPr>
              <w:t>, respectively</w:t>
            </w:r>
          </w:p>
        </w:tc>
        <w:tc>
          <w:tcPr>
            <w:tcW w:w="60" w:type="dxa"/>
            <w:tcBorders>
              <w:top w:val="nil"/>
              <w:left w:val="nil"/>
              <w:bottom w:val="nil"/>
              <w:right w:val="nil"/>
            </w:tcBorders>
            <w:shd w:val="clear" w:color="auto" w:fill="FFFFFF"/>
            <w:tcMar>
              <w:top w:w="0" w:type="dxa"/>
              <w:left w:w="0" w:type="dxa"/>
              <w:bottom w:w="0" w:type="dxa"/>
              <w:right w:w="0" w:type="dxa"/>
            </w:tcMar>
            <w:vAlign w:val="bottom"/>
          </w:tcPr>
          <w:p w14:paraId="14ED300D" w14:textId="77777777" w:rsidR="004118E4" w:rsidRDefault="004118E4"/>
        </w:tc>
        <w:tc>
          <w:tcPr>
            <w:tcW w:w="1245" w:type="dxa"/>
            <w:tcBorders>
              <w:top w:val="nil"/>
              <w:left w:val="nil"/>
              <w:bottom w:val="nil"/>
              <w:right w:val="nil"/>
            </w:tcBorders>
            <w:shd w:val="clear" w:color="auto" w:fill="FFFFFF"/>
            <w:tcMar>
              <w:top w:w="0" w:type="dxa"/>
              <w:left w:w="0" w:type="dxa"/>
              <w:bottom w:w="0" w:type="dxa"/>
              <w:right w:w="15" w:type="dxa"/>
            </w:tcMar>
            <w:vAlign w:val="bottom"/>
          </w:tcPr>
          <w:p w14:paraId="6A59178B" w14:textId="77777777" w:rsidR="004118E4" w:rsidRDefault="0050362B">
            <w:pPr>
              <w:tabs>
                <w:tab w:val="left" w:pos="399"/>
                <w:tab w:val="left" w:pos="1177"/>
              </w:tabs>
              <w:spacing w:before="75" w:after="30"/>
              <w:jc w:val="right"/>
            </w:pPr>
            <w:r>
              <w:rPr>
                <w:color w:val="000000"/>
                <w:sz w:val="18"/>
              </w:rPr>
              <w:t>$</w:t>
            </w:r>
            <w:r>
              <w:rPr>
                <w:color w:val="000000"/>
                <w:sz w:val="18"/>
              </w:rPr>
              <w:tab/>
              <w:t>1,669,553</w:t>
            </w:r>
            <w:r>
              <w:rPr>
                <w:color w:val="000000"/>
                <w:sz w:val="18"/>
              </w:rPr>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76E931DE" w14:textId="77777777" w:rsidR="004118E4" w:rsidRDefault="004118E4"/>
        </w:tc>
        <w:tc>
          <w:tcPr>
            <w:tcW w:w="1155" w:type="dxa"/>
            <w:tcBorders>
              <w:top w:val="nil"/>
              <w:left w:val="nil"/>
              <w:bottom w:val="nil"/>
              <w:right w:val="nil"/>
            </w:tcBorders>
            <w:shd w:val="clear" w:color="auto" w:fill="FFFFFF"/>
            <w:tcMar>
              <w:top w:w="0" w:type="dxa"/>
              <w:left w:w="0" w:type="dxa"/>
              <w:bottom w:w="0" w:type="dxa"/>
              <w:right w:w="15" w:type="dxa"/>
            </w:tcMar>
            <w:vAlign w:val="bottom"/>
          </w:tcPr>
          <w:p w14:paraId="6B2B13F2" w14:textId="77777777" w:rsidR="004118E4" w:rsidRDefault="0050362B">
            <w:pPr>
              <w:tabs>
                <w:tab w:val="left" w:pos="309"/>
                <w:tab w:val="left" w:pos="1087"/>
              </w:tabs>
              <w:spacing w:before="75" w:after="30"/>
              <w:jc w:val="right"/>
            </w:pPr>
            <w:r>
              <w:rPr>
                <w:color w:val="000000"/>
                <w:sz w:val="18"/>
              </w:rPr>
              <w:t>$</w:t>
            </w:r>
            <w:r>
              <w:rPr>
                <w:color w:val="000000"/>
                <w:sz w:val="18"/>
              </w:rPr>
              <w:tab/>
              <w:t>1,877,790</w:t>
            </w:r>
            <w:r>
              <w:rPr>
                <w:color w:val="000000"/>
                <w:sz w:val="18"/>
              </w:rPr>
              <w:tab/>
            </w:r>
          </w:p>
        </w:tc>
      </w:tr>
      <w:tr w:rsidR="004118E4" w14:paraId="45CDAE91" w14:textId="77777777">
        <w:trPr>
          <w:cantSplit/>
          <w:trHeight w:hRule="exact" w:val="300"/>
          <w:jc w:val="center"/>
        </w:trPr>
        <w:tc>
          <w:tcPr>
            <w:tcW w:w="7995" w:type="dxa"/>
            <w:tcBorders>
              <w:top w:val="nil"/>
              <w:left w:val="nil"/>
              <w:bottom w:val="nil"/>
              <w:right w:val="nil"/>
            </w:tcBorders>
            <w:shd w:val="clear" w:color="auto" w:fill="CCEEFF"/>
            <w:tcMar>
              <w:top w:w="0" w:type="dxa"/>
              <w:left w:w="53" w:type="dxa"/>
              <w:bottom w:w="0" w:type="dxa"/>
              <w:right w:w="53" w:type="dxa"/>
            </w:tcMar>
            <w:vAlign w:val="bottom"/>
          </w:tcPr>
          <w:p w14:paraId="6A2FF7EB" w14:textId="77777777" w:rsidR="004118E4" w:rsidRDefault="0050362B">
            <w:pPr>
              <w:spacing w:before="75" w:after="30"/>
              <w:ind w:left="540" w:hanging="180"/>
              <w:rPr>
                <w:sz w:val="18"/>
              </w:rPr>
            </w:pPr>
            <w:r>
              <w:rPr>
                <w:sz w:val="18"/>
              </w:rPr>
              <w:t xml:space="preserve">Accounts </w:t>
            </w:r>
            <w:r>
              <w:rPr>
                <w:sz w:val="18"/>
              </w:rPr>
              <w:t>payable, accrued expenses, and accrued capital expenditures</w:t>
            </w:r>
          </w:p>
        </w:tc>
        <w:tc>
          <w:tcPr>
            <w:tcW w:w="60" w:type="dxa"/>
            <w:tcBorders>
              <w:top w:val="nil"/>
              <w:left w:val="nil"/>
              <w:bottom w:val="nil"/>
              <w:right w:val="nil"/>
            </w:tcBorders>
            <w:shd w:val="clear" w:color="auto" w:fill="CCEEFF"/>
            <w:tcMar>
              <w:top w:w="0" w:type="dxa"/>
              <w:left w:w="0" w:type="dxa"/>
              <w:bottom w:w="0" w:type="dxa"/>
              <w:right w:w="0" w:type="dxa"/>
            </w:tcMar>
            <w:vAlign w:val="bottom"/>
          </w:tcPr>
          <w:p w14:paraId="4D46F45F" w14:textId="77777777" w:rsidR="004118E4" w:rsidRDefault="004118E4"/>
        </w:tc>
        <w:tc>
          <w:tcPr>
            <w:tcW w:w="1245" w:type="dxa"/>
            <w:tcBorders>
              <w:top w:val="nil"/>
              <w:left w:val="nil"/>
              <w:bottom w:val="nil"/>
              <w:right w:val="nil"/>
            </w:tcBorders>
            <w:shd w:val="clear" w:color="auto" w:fill="CCEEFF"/>
            <w:tcMar>
              <w:top w:w="0" w:type="dxa"/>
              <w:left w:w="0" w:type="dxa"/>
              <w:bottom w:w="0" w:type="dxa"/>
              <w:right w:w="15" w:type="dxa"/>
            </w:tcMar>
            <w:vAlign w:val="bottom"/>
          </w:tcPr>
          <w:p w14:paraId="3619BFF9" w14:textId="77777777" w:rsidR="004118E4" w:rsidRDefault="0050362B">
            <w:pPr>
              <w:tabs>
                <w:tab w:val="left" w:pos="624"/>
                <w:tab w:val="left" w:pos="1177"/>
              </w:tabs>
              <w:spacing w:before="75" w:after="30"/>
              <w:jc w:val="right"/>
            </w:pPr>
            <w:r>
              <w:rPr>
                <w:color w:val="000000"/>
                <w:sz w:val="18"/>
              </w:rPr>
              <w:tab/>
              <w:t>83,609</w:t>
            </w:r>
            <w:r>
              <w:rPr>
                <w:color w:val="000000"/>
                <w:sz w:val="18"/>
              </w:rPr>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14E676AC" w14:textId="77777777" w:rsidR="004118E4" w:rsidRDefault="004118E4"/>
        </w:tc>
        <w:tc>
          <w:tcPr>
            <w:tcW w:w="1155" w:type="dxa"/>
            <w:tcBorders>
              <w:top w:val="nil"/>
              <w:left w:val="nil"/>
              <w:bottom w:val="nil"/>
              <w:right w:val="nil"/>
            </w:tcBorders>
            <w:shd w:val="clear" w:color="auto" w:fill="CCEEFF"/>
            <w:tcMar>
              <w:top w:w="0" w:type="dxa"/>
              <w:left w:w="0" w:type="dxa"/>
              <w:bottom w:w="0" w:type="dxa"/>
              <w:right w:w="15" w:type="dxa"/>
            </w:tcMar>
            <w:vAlign w:val="bottom"/>
          </w:tcPr>
          <w:p w14:paraId="68635556" w14:textId="77777777" w:rsidR="004118E4" w:rsidRDefault="0050362B">
            <w:pPr>
              <w:tabs>
                <w:tab w:val="left" w:pos="444"/>
                <w:tab w:val="left" w:pos="1087"/>
              </w:tabs>
              <w:spacing w:before="75" w:after="30"/>
              <w:jc w:val="right"/>
            </w:pPr>
            <w:r>
              <w:rPr>
                <w:color w:val="000000"/>
                <w:sz w:val="18"/>
              </w:rPr>
              <w:tab/>
              <w:t>114,453</w:t>
            </w:r>
            <w:r>
              <w:rPr>
                <w:color w:val="000000"/>
                <w:sz w:val="18"/>
              </w:rPr>
              <w:tab/>
            </w:r>
          </w:p>
        </w:tc>
      </w:tr>
      <w:tr w:rsidR="004118E4" w14:paraId="3362FA7B" w14:textId="77777777">
        <w:trPr>
          <w:cantSplit/>
          <w:trHeight w:hRule="exact" w:val="300"/>
          <w:jc w:val="center"/>
        </w:trPr>
        <w:tc>
          <w:tcPr>
            <w:tcW w:w="7995" w:type="dxa"/>
            <w:tcBorders>
              <w:top w:val="nil"/>
              <w:left w:val="nil"/>
              <w:bottom w:val="nil"/>
              <w:right w:val="nil"/>
            </w:tcBorders>
            <w:shd w:val="clear" w:color="auto" w:fill="FFFFFF"/>
            <w:tcMar>
              <w:top w:w="0" w:type="dxa"/>
              <w:left w:w="53" w:type="dxa"/>
              <w:bottom w:w="0" w:type="dxa"/>
              <w:right w:w="53" w:type="dxa"/>
            </w:tcMar>
            <w:vAlign w:val="bottom"/>
          </w:tcPr>
          <w:p w14:paraId="7EAEC0D8" w14:textId="77777777" w:rsidR="004118E4" w:rsidRDefault="0050362B">
            <w:pPr>
              <w:spacing w:before="75" w:after="30"/>
              <w:ind w:left="360"/>
              <w:rPr>
                <w:sz w:val="18"/>
              </w:rPr>
            </w:pPr>
            <w:r>
              <w:rPr>
                <w:sz w:val="18"/>
              </w:rPr>
              <w:t>Dividends payable</w:t>
            </w:r>
          </w:p>
        </w:tc>
        <w:tc>
          <w:tcPr>
            <w:tcW w:w="60" w:type="dxa"/>
            <w:tcBorders>
              <w:top w:val="nil"/>
              <w:left w:val="nil"/>
              <w:bottom w:val="nil"/>
              <w:right w:val="nil"/>
            </w:tcBorders>
            <w:shd w:val="clear" w:color="auto" w:fill="FFFFFF"/>
            <w:tcMar>
              <w:top w:w="0" w:type="dxa"/>
              <w:left w:w="0" w:type="dxa"/>
              <w:bottom w:w="0" w:type="dxa"/>
              <w:right w:w="0" w:type="dxa"/>
            </w:tcMar>
            <w:vAlign w:val="bottom"/>
          </w:tcPr>
          <w:p w14:paraId="11292C50" w14:textId="77777777" w:rsidR="004118E4" w:rsidRDefault="004118E4"/>
        </w:tc>
        <w:tc>
          <w:tcPr>
            <w:tcW w:w="1245" w:type="dxa"/>
            <w:tcBorders>
              <w:top w:val="nil"/>
              <w:left w:val="nil"/>
              <w:bottom w:val="nil"/>
              <w:right w:val="nil"/>
            </w:tcBorders>
            <w:shd w:val="clear" w:color="auto" w:fill="FFFFFF"/>
            <w:tcMar>
              <w:top w:w="0" w:type="dxa"/>
              <w:left w:w="0" w:type="dxa"/>
              <w:bottom w:w="0" w:type="dxa"/>
              <w:right w:w="15" w:type="dxa"/>
            </w:tcMar>
            <w:vAlign w:val="bottom"/>
          </w:tcPr>
          <w:p w14:paraId="7395A6B1" w14:textId="77777777" w:rsidR="004118E4" w:rsidRDefault="0050362B">
            <w:pPr>
              <w:tabs>
                <w:tab w:val="left" w:pos="939"/>
                <w:tab w:val="left" w:pos="1177"/>
              </w:tabs>
              <w:spacing w:before="75" w:after="30"/>
              <w:jc w:val="right"/>
            </w:pPr>
            <w:r>
              <w:rPr>
                <w:color w:val="000000"/>
                <w:sz w:val="18"/>
              </w:rPr>
              <w:tab/>
              <w:t>—</w:t>
            </w:r>
            <w:r>
              <w:rPr>
                <w:color w:val="000000"/>
                <w:sz w:val="18"/>
              </w:rPr>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4F28C5E4" w14:textId="77777777" w:rsidR="004118E4" w:rsidRDefault="004118E4"/>
        </w:tc>
        <w:tc>
          <w:tcPr>
            <w:tcW w:w="1155" w:type="dxa"/>
            <w:tcBorders>
              <w:top w:val="nil"/>
              <w:left w:val="nil"/>
              <w:bottom w:val="nil"/>
              <w:right w:val="nil"/>
            </w:tcBorders>
            <w:shd w:val="clear" w:color="auto" w:fill="FFFFFF"/>
            <w:tcMar>
              <w:top w:w="0" w:type="dxa"/>
              <w:left w:w="0" w:type="dxa"/>
              <w:bottom w:w="0" w:type="dxa"/>
              <w:right w:w="15" w:type="dxa"/>
            </w:tcMar>
            <w:vAlign w:val="bottom"/>
          </w:tcPr>
          <w:p w14:paraId="6A3CA3C0" w14:textId="77777777" w:rsidR="004118E4" w:rsidRDefault="0050362B">
            <w:pPr>
              <w:tabs>
                <w:tab w:val="left" w:pos="534"/>
                <w:tab w:val="left" w:pos="1087"/>
              </w:tabs>
              <w:spacing w:before="75" w:after="30"/>
              <w:jc w:val="right"/>
            </w:pPr>
            <w:r>
              <w:rPr>
                <w:color w:val="000000"/>
                <w:sz w:val="18"/>
              </w:rPr>
              <w:tab/>
              <w:t>26,048</w:t>
            </w:r>
            <w:r>
              <w:rPr>
                <w:color w:val="000000"/>
                <w:sz w:val="18"/>
              </w:rPr>
              <w:tab/>
            </w:r>
          </w:p>
        </w:tc>
      </w:tr>
      <w:tr w:rsidR="004118E4" w14:paraId="1B1B36FB" w14:textId="77777777">
        <w:trPr>
          <w:cantSplit/>
          <w:trHeight w:hRule="exact" w:val="300"/>
          <w:jc w:val="center"/>
        </w:trPr>
        <w:tc>
          <w:tcPr>
            <w:tcW w:w="7995" w:type="dxa"/>
            <w:tcBorders>
              <w:top w:val="nil"/>
              <w:left w:val="nil"/>
              <w:bottom w:val="nil"/>
              <w:right w:val="nil"/>
            </w:tcBorders>
            <w:shd w:val="clear" w:color="auto" w:fill="CCEEFF"/>
            <w:tcMar>
              <w:top w:w="0" w:type="dxa"/>
              <w:left w:w="53" w:type="dxa"/>
              <w:bottom w:w="0" w:type="dxa"/>
              <w:right w:w="53" w:type="dxa"/>
            </w:tcMar>
            <w:vAlign w:val="bottom"/>
          </w:tcPr>
          <w:p w14:paraId="77301294" w14:textId="77777777" w:rsidR="004118E4" w:rsidRDefault="0050362B">
            <w:pPr>
              <w:spacing w:before="75" w:after="30"/>
              <w:ind w:left="360"/>
              <w:rPr>
                <w:sz w:val="18"/>
              </w:rPr>
            </w:pPr>
            <w:r>
              <w:rPr>
                <w:sz w:val="18"/>
              </w:rPr>
              <w:t>Deferred income</w:t>
            </w:r>
          </w:p>
        </w:tc>
        <w:tc>
          <w:tcPr>
            <w:tcW w:w="60" w:type="dxa"/>
            <w:tcBorders>
              <w:top w:val="nil"/>
              <w:left w:val="nil"/>
              <w:bottom w:val="nil"/>
              <w:right w:val="nil"/>
            </w:tcBorders>
            <w:shd w:val="clear" w:color="auto" w:fill="CCEEFF"/>
            <w:tcMar>
              <w:top w:w="0" w:type="dxa"/>
              <w:left w:w="0" w:type="dxa"/>
              <w:bottom w:w="0" w:type="dxa"/>
              <w:right w:w="0" w:type="dxa"/>
            </w:tcMar>
            <w:vAlign w:val="bottom"/>
          </w:tcPr>
          <w:p w14:paraId="0A45A610" w14:textId="77777777" w:rsidR="004118E4" w:rsidRDefault="004118E4"/>
        </w:tc>
        <w:tc>
          <w:tcPr>
            <w:tcW w:w="1245" w:type="dxa"/>
            <w:tcBorders>
              <w:top w:val="nil"/>
              <w:left w:val="nil"/>
              <w:bottom w:val="nil"/>
              <w:right w:val="nil"/>
            </w:tcBorders>
            <w:shd w:val="clear" w:color="auto" w:fill="CCEEFF"/>
            <w:tcMar>
              <w:top w:w="0" w:type="dxa"/>
              <w:left w:w="0" w:type="dxa"/>
              <w:bottom w:w="0" w:type="dxa"/>
              <w:right w:w="15" w:type="dxa"/>
            </w:tcMar>
            <w:vAlign w:val="bottom"/>
          </w:tcPr>
          <w:p w14:paraId="2D0075AD" w14:textId="77777777" w:rsidR="004118E4" w:rsidRDefault="0050362B">
            <w:pPr>
              <w:tabs>
                <w:tab w:val="left" w:pos="624"/>
                <w:tab w:val="left" w:pos="1177"/>
              </w:tabs>
              <w:spacing w:before="75" w:after="30"/>
              <w:jc w:val="right"/>
            </w:pPr>
            <w:r>
              <w:rPr>
                <w:color w:val="000000"/>
                <w:sz w:val="18"/>
              </w:rPr>
              <w:tab/>
              <w:t>79,493</w:t>
            </w:r>
            <w:r>
              <w:rPr>
                <w:color w:val="000000"/>
                <w:sz w:val="18"/>
              </w:rPr>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05AF3ABA" w14:textId="77777777" w:rsidR="004118E4" w:rsidRDefault="004118E4"/>
        </w:tc>
        <w:tc>
          <w:tcPr>
            <w:tcW w:w="1155" w:type="dxa"/>
            <w:tcBorders>
              <w:top w:val="nil"/>
              <w:left w:val="nil"/>
              <w:bottom w:val="nil"/>
              <w:right w:val="nil"/>
            </w:tcBorders>
            <w:shd w:val="clear" w:color="auto" w:fill="CCEEFF"/>
            <w:tcMar>
              <w:top w:w="0" w:type="dxa"/>
              <w:left w:w="0" w:type="dxa"/>
              <w:bottom w:w="0" w:type="dxa"/>
              <w:right w:w="15" w:type="dxa"/>
            </w:tcMar>
            <w:vAlign w:val="bottom"/>
          </w:tcPr>
          <w:p w14:paraId="2E6CB2FC" w14:textId="77777777" w:rsidR="004118E4" w:rsidRDefault="0050362B">
            <w:pPr>
              <w:tabs>
                <w:tab w:val="left" w:pos="534"/>
                <w:tab w:val="left" w:pos="1087"/>
              </w:tabs>
              <w:spacing w:before="75" w:after="30"/>
              <w:jc w:val="right"/>
            </w:pPr>
            <w:r>
              <w:rPr>
                <w:color w:val="000000"/>
                <w:sz w:val="18"/>
              </w:rPr>
              <w:tab/>
              <w:t>80,686</w:t>
            </w:r>
            <w:r>
              <w:rPr>
                <w:color w:val="000000"/>
                <w:sz w:val="18"/>
              </w:rPr>
              <w:tab/>
            </w:r>
          </w:p>
        </w:tc>
      </w:tr>
      <w:tr w:rsidR="004118E4" w14:paraId="31C4AF92" w14:textId="77777777">
        <w:trPr>
          <w:cantSplit/>
          <w:trHeight w:hRule="exact" w:val="300"/>
          <w:jc w:val="center"/>
        </w:trPr>
        <w:tc>
          <w:tcPr>
            <w:tcW w:w="7995" w:type="dxa"/>
            <w:tcBorders>
              <w:top w:val="nil"/>
              <w:left w:val="nil"/>
              <w:bottom w:val="nil"/>
              <w:right w:val="nil"/>
            </w:tcBorders>
            <w:shd w:val="clear" w:color="auto" w:fill="FFFFFF"/>
            <w:tcMar>
              <w:top w:w="0" w:type="dxa"/>
              <w:left w:w="53" w:type="dxa"/>
              <w:bottom w:w="0" w:type="dxa"/>
              <w:right w:w="53" w:type="dxa"/>
            </w:tcMar>
            <w:vAlign w:val="bottom"/>
          </w:tcPr>
          <w:p w14:paraId="7E18EEF5" w14:textId="77777777" w:rsidR="004118E4" w:rsidRDefault="0050362B">
            <w:pPr>
              <w:spacing w:before="75" w:after="30"/>
              <w:ind w:left="360"/>
              <w:rPr>
                <w:sz w:val="18"/>
              </w:rPr>
            </w:pPr>
            <w:r>
              <w:rPr>
                <w:sz w:val="18"/>
              </w:rPr>
              <w:t>Intangible lease liabilities, less accumulated amortization</w:t>
            </w:r>
          </w:p>
        </w:tc>
        <w:tc>
          <w:tcPr>
            <w:tcW w:w="60" w:type="dxa"/>
            <w:tcBorders>
              <w:top w:val="nil"/>
              <w:left w:val="nil"/>
              <w:bottom w:val="nil"/>
              <w:right w:val="nil"/>
            </w:tcBorders>
            <w:shd w:val="clear" w:color="auto" w:fill="FFFFFF"/>
            <w:tcMar>
              <w:top w:w="0" w:type="dxa"/>
              <w:left w:w="0" w:type="dxa"/>
              <w:bottom w:w="0" w:type="dxa"/>
              <w:right w:w="0" w:type="dxa"/>
            </w:tcMar>
            <w:vAlign w:val="bottom"/>
          </w:tcPr>
          <w:p w14:paraId="1D941A8D" w14:textId="77777777" w:rsidR="004118E4" w:rsidRDefault="004118E4"/>
        </w:tc>
        <w:tc>
          <w:tcPr>
            <w:tcW w:w="1245" w:type="dxa"/>
            <w:tcBorders>
              <w:top w:val="nil"/>
              <w:left w:val="nil"/>
              <w:bottom w:val="nil"/>
              <w:right w:val="nil"/>
            </w:tcBorders>
            <w:shd w:val="clear" w:color="auto" w:fill="FFFFFF"/>
            <w:tcMar>
              <w:top w:w="0" w:type="dxa"/>
              <w:left w:w="0" w:type="dxa"/>
              <w:bottom w:w="0" w:type="dxa"/>
              <w:right w:w="15" w:type="dxa"/>
            </w:tcMar>
            <w:vAlign w:val="bottom"/>
          </w:tcPr>
          <w:p w14:paraId="55CB5C47" w14:textId="77777777" w:rsidR="004118E4" w:rsidRDefault="0050362B">
            <w:pPr>
              <w:tabs>
                <w:tab w:val="left" w:pos="624"/>
                <w:tab w:val="left" w:pos="1177"/>
              </w:tabs>
              <w:spacing w:before="75" w:after="30"/>
              <w:jc w:val="right"/>
            </w:pPr>
            <w:r>
              <w:rPr>
                <w:color w:val="000000"/>
                <w:sz w:val="18"/>
              </w:rPr>
              <w:tab/>
              <w:t>36,077</w:t>
            </w:r>
            <w:r>
              <w:rPr>
                <w:color w:val="000000"/>
                <w:sz w:val="18"/>
              </w:rPr>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759FED73" w14:textId="77777777" w:rsidR="004118E4" w:rsidRDefault="004118E4"/>
        </w:tc>
        <w:tc>
          <w:tcPr>
            <w:tcW w:w="1155" w:type="dxa"/>
            <w:tcBorders>
              <w:top w:val="nil"/>
              <w:left w:val="nil"/>
              <w:bottom w:val="nil"/>
              <w:right w:val="nil"/>
            </w:tcBorders>
            <w:shd w:val="clear" w:color="auto" w:fill="FFFFFF"/>
            <w:tcMar>
              <w:top w:w="0" w:type="dxa"/>
              <w:left w:w="0" w:type="dxa"/>
              <w:bottom w:w="0" w:type="dxa"/>
              <w:right w:w="15" w:type="dxa"/>
            </w:tcMar>
            <w:vAlign w:val="bottom"/>
          </w:tcPr>
          <w:p w14:paraId="136556EE" w14:textId="77777777" w:rsidR="004118E4" w:rsidRDefault="0050362B">
            <w:pPr>
              <w:tabs>
                <w:tab w:val="left" w:pos="534"/>
                <w:tab w:val="left" w:pos="1087"/>
              </w:tabs>
              <w:spacing w:before="75" w:after="30"/>
              <w:jc w:val="right"/>
            </w:pPr>
            <w:r>
              <w:rPr>
                <w:color w:val="000000"/>
                <w:sz w:val="18"/>
              </w:rPr>
              <w:tab/>
              <w:t>39,341</w:t>
            </w:r>
            <w:r>
              <w:rPr>
                <w:color w:val="000000"/>
                <w:sz w:val="18"/>
              </w:rPr>
              <w:tab/>
            </w:r>
          </w:p>
        </w:tc>
      </w:tr>
      <w:tr w:rsidR="004118E4" w14:paraId="5E32BEEE" w14:textId="77777777">
        <w:trPr>
          <w:cantSplit/>
          <w:trHeight w:hRule="exact" w:val="300"/>
          <w:jc w:val="center"/>
        </w:trPr>
        <w:tc>
          <w:tcPr>
            <w:tcW w:w="7995" w:type="dxa"/>
            <w:tcBorders>
              <w:top w:val="nil"/>
              <w:left w:val="nil"/>
              <w:bottom w:val="nil"/>
              <w:right w:val="nil"/>
            </w:tcBorders>
            <w:shd w:val="clear" w:color="auto" w:fill="CCEEFF"/>
            <w:tcMar>
              <w:top w:w="0" w:type="dxa"/>
              <w:left w:w="53" w:type="dxa"/>
              <w:bottom w:w="0" w:type="dxa"/>
              <w:right w:w="53" w:type="dxa"/>
            </w:tcMar>
            <w:vAlign w:val="bottom"/>
          </w:tcPr>
          <w:p w14:paraId="619035F9" w14:textId="77777777" w:rsidR="004118E4" w:rsidRDefault="0050362B">
            <w:pPr>
              <w:spacing w:before="75" w:after="30"/>
              <w:ind w:left="360"/>
              <w:rPr>
                <w:sz w:val="18"/>
              </w:rPr>
            </w:pPr>
            <w:r>
              <w:rPr>
                <w:sz w:val="18"/>
              </w:rPr>
              <w:t xml:space="preserve">Interest rate </w:t>
            </w:r>
            <w:r>
              <w:rPr>
                <w:sz w:val="18"/>
              </w:rPr>
              <w:t>swaps</w:t>
            </w:r>
          </w:p>
        </w:tc>
        <w:tc>
          <w:tcPr>
            <w:tcW w:w="60" w:type="dxa"/>
            <w:tcBorders>
              <w:top w:val="nil"/>
              <w:left w:val="nil"/>
              <w:bottom w:val="nil"/>
              <w:right w:val="nil"/>
            </w:tcBorders>
            <w:shd w:val="clear" w:color="auto" w:fill="CCEEFF"/>
            <w:tcMar>
              <w:top w:w="0" w:type="dxa"/>
              <w:left w:w="0" w:type="dxa"/>
              <w:bottom w:w="0" w:type="dxa"/>
              <w:right w:w="0" w:type="dxa"/>
            </w:tcMar>
            <w:vAlign w:val="bottom"/>
          </w:tcPr>
          <w:p w14:paraId="74738BAA" w14:textId="77777777" w:rsidR="004118E4" w:rsidRDefault="004118E4"/>
        </w:tc>
        <w:tc>
          <w:tcPr>
            <w:tcW w:w="1245" w:type="dxa"/>
            <w:tcBorders>
              <w:top w:val="nil"/>
              <w:left w:val="nil"/>
              <w:bottom w:val="nil"/>
              <w:right w:val="nil"/>
            </w:tcBorders>
            <w:shd w:val="clear" w:color="auto" w:fill="CCEEFF"/>
            <w:tcMar>
              <w:top w:w="0" w:type="dxa"/>
              <w:left w:w="0" w:type="dxa"/>
              <w:bottom w:w="0" w:type="dxa"/>
              <w:right w:w="15" w:type="dxa"/>
            </w:tcMar>
            <w:vAlign w:val="bottom"/>
          </w:tcPr>
          <w:p w14:paraId="0FC1DC6A" w14:textId="77777777" w:rsidR="004118E4" w:rsidRDefault="0050362B">
            <w:pPr>
              <w:tabs>
                <w:tab w:val="left" w:pos="849"/>
                <w:tab w:val="left" w:pos="1177"/>
              </w:tabs>
              <w:spacing w:before="75" w:after="30"/>
              <w:jc w:val="right"/>
            </w:pPr>
            <w:r>
              <w:rPr>
                <w:color w:val="000000"/>
                <w:sz w:val="18"/>
              </w:rPr>
              <w:tab/>
              <w:t>434</w:t>
            </w:r>
            <w:r>
              <w:rPr>
                <w:color w:val="000000"/>
                <w:sz w:val="18"/>
              </w:rPr>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1B319877" w14:textId="77777777" w:rsidR="004118E4" w:rsidRDefault="004118E4"/>
        </w:tc>
        <w:tc>
          <w:tcPr>
            <w:tcW w:w="1155" w:type="dxa"/>
            <w:tcBorders>
              <w:top w:val="nil"/>
              <w:left w:val="nil"/>
              <w:bottom w:val="nil"/>
              <w:right w:val="nil"/>
            </w:tcBorders>
            <w:shd w:val="clear" w:color="auto" w:fill="CCEEFF"/>
            <w:tcMar>
              <w:top w:w="0" w:type="dxa"/>
              <w:left w:w="0" w:type="dxa"/>
              <w:bottom w:w="0" w:type="dxa"/>
              <w:right w:w="15" w:type="dxa"/>
            </w:tcMar>
            <w:vAlign w:val="bottom"/>
          </w:tcPr>
          <w:p w14:paraId="58B2CB6B" w14:textId="77777777" w:rsidR="004118E4" w:rsidRDefault="0050362B">
            <w:pPr>
              <w:tabs>
                <w:tab w:val="left" w:pos="624"/>
                <w:tab w:val="left" w:pos="1087"/>
              </w:tabs>
              <w:spacing w:before="75" w:after="30"/>
              <w:jc w:val="right"/>
            </w:pPr>
            <w:r>
              <w:rPr>
                <w:color w:val="000000"/>
                <w:sz w:val="18"/>
              </w:rPr>
              <w:tab/>
              <w:t>4,924</w:t>
            </w:r>
            <w:r>
              <w:rPr>
                <w:color w:val="000000"/>
                <w:sz w:val="18"/>
              </w:rPr>
              <w:tab/>
            </w:r>
          </w:p>
        </w:tc>
      </w:tr>
      <w:tr w:rsidR="004118E4" w14:paraId="0F536F43" w14:textId="77777777">
        <w:trPr>
          <w:cantSplit/>
          <w:trHeight w:hRule="exact" w:val="300"/>
          <w:jc w:val="center"/>
        </w:trPr>
        <w:tc>
          <w:tcPr>
            <w:tcW w:w="7995" w:type="dxa"/>
            <w:tcBorders>
              <w:top w:val="nil"/>
              <w:left w:val="nil"/>
              <w:bottom w:val="nil"/>
              <w:right w:val="nil"/>
            </w:tcBorders>
            <w:shd w:val="clear" w:color="auto" w:fill="FFFFFF"/>
            <w:tcMar>
              <w:top w:w="0" w:type="dxa"/>
              <w:left w:w="53" w:type="dxa"/>
              <w:bottom w:w="0" w:type="dxa"/>
              <w:right w:w="53" w:type="dxa"/>
            </w:tcMar>
            <w:vAlign w:val="bottom"/>
          </w:tcPr>
          <w:p w14:paraId="5BD3A25A" w14:textId="77777777" w:rsidR="004118E4" w:rsidRDefault="0050362B">
            <w:pPr>
              <w:spacing w:before="55" w:after="30"/>
            </w:pPr>
            <w:r>
              <w:rPr>
                <w:b/>
                <w:color w:val="000000"/>
                <w:sz w:val="18"/>
              </w:rPr>
              <w:t>Total liabilities</w:t>
            </w:r>
          </w:p>
        </w:tc>
        <w:tc>
          <w:tcPr>
            <w:tcW w:w="60" w:type="dxa"/>
            <w:tcBorders>
              <w:top w:val="nil"/>
              <w:left w:val="nil"/>
              <w:bottom w:val="nil"/>
              <w:right w:val="nil"/>
            </w:tcBorders>
            <w:shd w:val="clear" w:color="auto" w:fill="FFFFFF"/>
            <w:tcMar>
              <w:top w:w="0" w:type="dxa"/>
              <w:left w:w="0" w:type="dxa"/>
              <w:bottom w:w="0" w:type="dxa"/>
              <w:right w:w="0" w:type="dxa"/>
            </w:tcMar>
            <w:vAlign w:val="bottom"/>
          </w:tcPr>
          <w:p w14:paraId="61083421" w14:textId="77777777" w:rsidR="004118E4" w:rsidRDefault="004118E4"/>
        </w:tc>
        <w:tc>
          <w:tcPr>
            <w:tcW w:w="1245" w:type="dxa"/>
            <w:tcBorders>
              <w:top w:val="single" w:sz="8" w:space="0" w:color="000000"/>
              <w:left w:val="nil"/>
              <w:bottom w:val="nil"/>
              <w:right w:val="nil"/>
            </w:tcBorders>
            <w:shd w:val="clear" w:color="auto" w:fill="FFFFFF"/>
            <w:tcMar>
              <w:top w:w="0" w:type="dxa"/>
              <w:left w:w="0" w:type="dxa"/>
              <w:bottom w:w="0" w:type="dxa"/>
              <w:right w:w="15" w:type="dxa"/>
            </w:tcMar>
            <w:vAlign w:val="bottom"/>
          </w:tcPr>
          <w:p w14:paraId="12C4C33D" w14:textId="77777777" w:rsidR="004118E4" w:rsidRDefault="0050362B">
            <w:pPr>
              <w:tabs>
                <w:tab w:val="left" w:pos="399"/>
                <w:tab w:val="left" w:pos="1177"/>
              </w:tabs>
              <w:spacing w:before="55" w:after="30"/>
              <w:jc w:val="right"/>
            </w:pPr>
            <w:r>
              <w:rPr>
                <w:b/>
                <w:color w:val="000000"/>
                <w:sz w:val="18"/>
              </w:rPr>
              <w:tab/>
              <w:t>1,869,166</w:t>
            </w:r>
            <w:r>
              <w:rPr>
                <w:b/>
                <w:color w:val="000000"/>
                <w:sz w:val="18"/>
              </w:rPr>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2182A832" w14:textId="77777777" w:rsidR="004118E4" w:rsidRDefault="004118E4"/>
        </w:tc>
        <w:tc>
          <w:tcPr>
            <w:tcW w:w="1155" w:type="dxa"/>
            <w:tcBorders>
              <w:top w:val="single" w:sz="8" w:space="0" w:color="000000"/>
              <w:left w:val="nil"/>
              <w:bottom w:val="nil"/>
              <w:right w:val="nil"/>
            </w:tcBorders>
            <w:shd w:val="clear" w:color="auto" w:fill="FFFFFF"/>
            <w:tcMar>
              <w:top w:w="0" w:type="dxa"/>
              <w:left w:w="0" w:type="dxa"/>
              <w:bottom w:w="0" w:type="dxa"/>
              <w:right w:w="15" w:type="dxa"/>
            </w:tcMar>
            <w:vAlign w:val="bottom"/>
          </w:tcPr>
          <w:p w14:paraId="2C7B4003" w14:textId="77777777" w:rsidR="004118E4" w:rsidRDefault="0050362B">
            <w:pPr>
              <w:tabs>
                <w:tab w:val="left" w:pos="309"/>
                <w:tab w:val="left" w:pos="1087"/>
              </w:tabs>
              <w:spacing w:before="55" w:after="30"/>
              <w:jc w:val="right"/>
            </w:pPr>
            <w:r>
              <w:rPr>
                <w:b/>
                <w:color w:val="000000"/>
                <w:sz w:val="18"/>
              </w:rPr>
              <w:tab/>
              <w:t>2,143,242</w:t>
            </w:r>
            <w:r>
              <w:rPr>
                <w:b/>
                <w:color w:val="000000"/>
                <w:sz w:val="18"/>
              </w:rPr>
              <w:tab/>
            </w:r>
          </w:p>
        </w:tc>
      </w:tr>
      <w:tr w:rsidR="004118E4" w14:paraId="0909EE54" w14:textId="77777777">
        <w:trPr>
          <w:cantSplit/>
          <w:trHeight w:hRule="exact" w:val="300"/>
          <w:jc w:val="center"/>
        </w:trPr>
        <w:tc>
          <w:tcPr>
            <w:tcW w:w="7995" w:type="dxa"/>
            <w:tcBorders>
              <w:top w:val="nil"/>
              <w:left w:val="nil"/>
              <w:bottom w:val="nil"/>
              <w:right w:val="nil"/>
            </w:tcBorders>
            <w:shd w:val="clear" w:color="auto" w:fill="CCEEFF"/>
            <w:tcMar>
              <w:top w:w="0" w:type="dxa"/>
              <w:left w:w="53" w:type="dxa"/>
              <w:bottom w:w="0" w:type="dxa"/>
              <w:right w:w="53" w:type="dxa"/>
            </w:tcMar>
            <w:vAlign w:val="bottom"/>
          </w:tcPr>
          <w:p w14:paraId="0EE00B59" w14:textId="77777777" w:rsidR="004118E4" w:rsidRDefault="0050362B">
            <w:pPr>
              <w:spacing w:before="75" w:after="30"/>
            </w:pPr>
            <w:r>
              <w:rPr>
                <w:b/>
                <w:color w:val="000000"/>
                <w:sz w:val="18"/>
              </w:rPr>
              <w:t>Stockholders' equity:</w:t>
            </w:r>
          </w:p>
        </w:tc>
        <w:tc>
          <w:tcPr>
            <w:tcW w:w="60" w:type="dxa"/>
            <w:tcBorders>
              <w:top w:val="nil"/>
              <w:left w:val="nil"/>
              <w:bottom w:val="nil"/>
              <w:right w:val="nil"/>
            </w:tcBorders>
            <w:shd w:val="clear" w:color="auto" w:fill="CCEEFF"/>
            <w:tcMar>
              <w:top w:w="0" w:type="dxa"/>
              <w:left w:w="0" w:type="dxa"/>
              <w:bottom w:w="0" w:type="dxa"/>
              <w:right w:w="0" w:type="dxa"/>
            </w:tcMar>
            <w:vAlign w:val="bottom"/>
          </w:tcPr>
          <w:p w14:paraId="44201D0A" w14:textId="77777777" w:rsidR="004118E4" w:rsidRDefault="004118E4"/>
        </w:tc>
        <w:tc>
          <w:tcPr>
            <w:tcW w:w="1245" w:type="dxa"/>
            <w:tcBorders>
              <w:top w:val="nil"/>
              <w:left w:val="nil"/>
              <w:bottom w:val="nil"/>
              <w:right w:val="nil"/>
            </w:tcBorders>
            <w:shd w:val="clear" w:color="auto" w:fill="CCEEFF"/>
            <w:tcMar>
              <w:top w:w="0" w:type="dxa"/>
              <w:left w:w="0" w:type="dxa"/>
              <w:bottom w:w="0" w:type="dxa"/>
              <w:right w:w="0" w:type="dxa"/>
            </w:tcMar>
            <w:vAlign w:val="bottom"/>
          </w:tcPr>
          <w:p w14:paraId="1F06DBF5" w14:textId="77777777" w:rsidR="004118E4" w:rsidRDefault="004118E4"/>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6530F8E1" w14:textId="77777777" w:rsidR="004118E4" w:rsidRDefault="004118E4"/>
        </w:tc>
        <w:tc>
          <w:tcPr>
            <w:tcW w:w="1155" w:type="dxa"/>
            <w:tcBorders>
              <w:top w:val="nil"/>
              <w:left w:val="nil"/>
              <w:bottom w:val="nil"/>
              <w:right w:val="nil"/>
            </w:tcBorders>
            <w:shd w:val="clear" w:color="auto" w:fill="CCEEFF"/>
            <w:tcMar>
              <w:top w:w="0" w:type="dxa"/>
              <w:left w:w="0" w:type="dxa"/>
              <w:bottom w:w="0" w:type="dxa"/>
              <w:right w:w="0" w:type="dxa"/>
            </w:tcMar>
            <w:vAlign w:val="bottom"/>
          </w:tcPr>
          <w:p w14:paraId="22C8B664" w14:textId="77777777" w:rsidR="004118E4" w:rsidRDefault="004118E4"/>
        </w:tc>
      </w:tr>
      <w:tr w:rsidR="004118E4" w14:paraId="42334466" w14:textId="77777777">
        <w:trPr>
          <w:cantSplit/>
          <w:trHeight w:hRule="exact" w:val="300"/>
          <w:jc w:val="center"/>
        </w:trPr>
        <w:tc>
          <w:tcPr>
            <w:tcW w:w="7995" w:type="dxa"/>
            <w:tcBorders>
              <w:top w:val="nil"/>
              <w:left w:val="nil"/>
              <w:bottom w:val="nil"/>
              <w:right w:val="nil"/>
            </w:tcBorders>
            <w:shd w:val="clear" w:color="auto" w:fill="FFFFFF"/>
            <w:tcMar>
              <w:top w:w="0" w:type="dxa"/>
              <w:left w:w="53" w:type="dxa"/>
              <w:bottom w:w="0" w:type="dxa"/>
              <w:right w:w="53" w:type="dxa"/>
            </w:tcMar>
            <w:vAlign w:val="bottom"/>
          </w:tcPr>
          <w:p w14:paraId="5D08B161" w14:textId="77777777" w:rsidR="004118E4" w:rsidRDefault="0050362B">
            <w:pPr>
              <w:spacing w:before="75" w:after="30"/>
              <w:ind w:left="360"/>
              <w:rPr>
                <w:sz w:val="18"/>
              </w:rPr>
            </w:pPr>
            <w:r>
              <w:rPr>
                <w:sz w:val="18"/>
              </w:rPr>
              <w:t>Common stock</w:t>
            </w:r>
          </w:p>
        </w:tc>
        <w:tc>
          <w:tcPr>
            <w:tcW w:w="60" w:type="dxa"/>
            <w:tcBorders>
              <w:top w:val="nil"/>
              <w:left w:val="nil"/>
              <w:bottom w:val="nil"/>
              <w:right w:val="nil"/>
            </w:tcBorders>
            <w:shd w:val="clear" w:color="auto" w:fill="FFFFFF"/>
            <w:tcMar>
              <w:top w:w="0" w:type="dxa"/>
              <w:left w:w="0" w:type="dxa"/>
              <w:bottom w:w="0" w:type="dxa"/>
              <w:right w:w="0" w:type="dxa"/>
            </w:tcMar>
            <w:vAlign w:val="bottom"/>
          </w:tcPr>
          <w:p w14:paraId="3189BE2A" w14:textId="77777777" w:rsidR="004118E4" w:rsidRDefault="004118E4"/>
        </w:tc>
        <w:tc>
          <w:tcPr>
            <w:tcW w:w="1245" w:type="dxa"/>
            <w:tcBorders>
              <w:top w:val="nil"/>
              <w:left w:val="nil"/>
              <w:bottom w:val="nil"/>
              <w:right w:val="nil"/>
            </w:tcBorders>
            <w:shd w:val="clear" w:color="auto" w:fill="FFFFFF"/>
            <w:tcMar>
              <w:top w:w="0" w:type="dxa"/>
              <w:left w:w="0" w:type="dxa"/>
              <w:bottom w:w="0" w:type="dxa"/>
              <w:right w:w="15" w:type="dxa"/>
            </w:tcMar>
            <w:vAlign w:val="bottom"/>
          </w:tcPr>
          <w:p w14:paraId="0C5128A1" w14:textId="77777777" w:rsidR="004118E4" w:rsidRDefault="0050362B">
            <w:pPr>
              <w:tabs>
                <w:tab w:val="left" w:pos="714"/>
                <w:tab w:val="left" w:pos="1177"/>
              </w:tabs>
              <w:spacing w:before="75" w:after="30"/>
              <w:jc w:val="right"/>
            </w:pPr>
            <w:r>
              <w:rPr>
                <w:color w:val="000000"/>
                <w:sz w:val="18"/>
              </w:rPr>
              <w:tab/>
              <w:t>1,233</w:t>
            </w:r>
            <w:r>
              <w:rPr>
                <w:color w:val="000000"/>
                <w:sz w:val="18"/>
              </w:rPr>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20905406" w14:textId="77777777" w:rsidR="004118E4" w:rsidRDefault="004118E4"/>
        </w:tc>
        <w:tc>
          <w:tcPr>
            <w:tcW w:w="1155" w:type="dxa"/>
            <w:tcBorders>
              <w:top w:val="nil"/>
              <w:left w:val="nil"/>
              <w:bottom w:val="nil"/>
              <w:right w:val="nil"/>
            </w:tcBorders>
            <w:shd w:val="clear" w:color="auto" w:fill="FFFFFF"/>
            <w:tcMar>
              <w:top w:w="0" w:type="dxa"/>
              <w:left w:w="0" w:type="dxa"/>
              <w:bottom w:w="0" w:type="dxa"/>
              <w:right w:w="15" w:type="dxa"/>
            </w:tcMar>
            <w:vAlign w:val="bottom"/>
          </w:tcPr>
          <w:p w14:paraId="5BF4321C" w14:textId="77777777" w:rsidR="004118E4" w:rsidRDefault="0050362B">
            <w:pPr>
              <w:tabs>
                <w:tab w:val="left" w:pos="624"/>
                <w:tab w:val="left" w:pos="1087"/>
              </w:tabs>
              <w:spacing w:before="75" w:after="30"/>
              <w:jc w:val="right"/>
            </w:pPr>
            <w:r>
              <w:rPr>
                <w:color w:val="000000"/>
                <w:sz w:val="18"/>
              </w:rPr>
              <w:tab/>
              <w:t>1,231</w:t>
            </w:r>
            <w:r>
              <w:rPr>
                <w:color w:val="000000"/>
                <w:sz w:val="18"/>
              </w:rPr>
              <w:tab/>
            </w:r>
          </w:p>
        </w:tc>
      </w:tr>
      <w:tr w:rsidR="004118E4" w14:paraId="01D4DC33" w14:textId="77777777">
        <w:trPr>
          <w:cantSplit/>
          <w:trHeight w:hRule="exact" w:val="300"/>
          <w:jc w:val="center"/>
        </w:trPr>
        <w:tc>
          <w:tcPr>
            <w:tcW w:w="7995" w:type="dxa"/>
            <w:tcBorders>
              <w:top w:val="nil"/>
              <w:left w:val="nil"/>
              <w:bottom w:val="nil"/>
              <w:right w:val="nil"/>
            </w:tcBorders>
            <w:shd w:val="clear" w:color="auto" w:fill="CCEEFF"/>
            <w:tcMar>
              <w:top w:w="0" w:type="dxa"/>
              <w:left w:w="53" w:type="dxa"/>
              <w:bottom w:w="0" w:type="dxa"/>
              <w:right w:w="53" w:type="dxa"/>
            </w:tcMar>
            <w:vAlign w:val="bottom"/>
          </w:tcPr>
          <w:p w14:paraId="43D3C9EE" w14:textId="77777777" w:rsidR="004118E4" w:rsidRDefault="0050362B">
            <w:pPr>
              <w:spacing w:before="75" w:after="30"/>
              <w:ind w:left="360"/>
              <w:rPr>
                <w:sz w:val="18"/>
              </w:rPr>
            </w:pPr>
            <w:r>
              <w:rPr>
                <w:sz w:val="18"/>
              </w:rPr>
              <w:t>Additional paid in capital</w:t>
            </w:r>
          </w:p>
        </w:tc>
        <w:tc>
          <w:tcPr>
            <w:tcW w:w="60" w:type="dxa"/>
            <w:tcBorders>
              <w:top w:val="nil"/>
              <w:left w:val="nil"/>
              <w:bottom w:val="nil"/>
              <w:right w:val="nil"/>
            </w:tcBorders>
            <w:shd w:val="clear" w:color="auto" w:fill="CCEEFF"/>
            <w:tcMar>
              <w:top w:w="0" w:type="dxa"/>
              <w:left w:w="0" w:type="dxa"/>
              <w:bottom w:w="0" w:type="dxa"/>
              <w:right w:w="0" w:type="dxa"/>
            </w:tcMar>
            <w:vAlign w:val="bottom"/>
          </w:tcPr>
          <w:p w14:paraId="2EF6973D" w14:textId="77777777" w:rsidR="004118E4" w:rsidRDefault="004118E4"/>
        </w:tc>
        <w:tc>
          <w:tcPr>
            <w:tcW w:w="1245" w:type="dxa"/>
            <w:tcBorders>
              <w:top w:val="nil"/>
              <w:left w:val="nil"/>
              <w:bottom w:val="nil"/>
              <w:right w:val="nil"/>
            </w:tcBorders>
            <w:shd w:val="clear" w:color="auto" w:fill="CCEEFF"/>
            <w:tcMar>
              <w:top w:w="0" w:type="dxa"/>
              <w:left w:w="0" w:type="dxa"/>
              <w:bottom w:w="0" w:type="dxa"/>
              <w:right w:w="15" w:type="dxa"/>
            </w:tcMar>
            <w:vAlign w:val="bottom"/>
          </w:tcPr>
          <w:p w14:paraId="4514C897" w14:textId="77777777" w:rsidR="004118E4" w:rsidRDefault="0050362B">
            <w:pPr>
              <w:tabs>
                <w:tab w:val="left" w:pos="399"/>
                <w:tab w:val="left" w:pos="1177"/>
              </w:tabs>
              <w:spacing w:before="75" w:after="30"/>
              <w:jc w:val="right"/>
            </w:pPr>
            <w:r>
              <w:rPr>
                <w:color w:val="000000"/>
                <w:sz w:val="18"/>
              </w:rPr>
              <w:tab/>
              <w:t>3,706,207</w:t>
            </w:r>
            <w:r>
              <w:rPr>
                <w:color w:val="000000"/>
                <w:sz w:val="18"/>
              </w:rPr>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496022FE" w14:textId="77777777" w:rsidR="004118E4" w:rsidRDefault="004118E4"/>
        </w:tc>
        <w:tc>
          <w:tcPr>
            <w:tcW w:w="1155" w:type="dxa"/>
            <w:tcBorders>
              <w:top w:val="nil"/>
              <w:left w:val="nil"/>
              <w:bottom w:val="nil"/>
              <w:right w:val="nil"/>
            </w:tcBorders>
            <w:shd w:val="clear" w:color="auto" w:fill="CCEEFF"/>
            <w:tcMar>
              <w:top w:w="0" w:type="dxa"/>
              <w:left w:w="0" w:type="dxa"/>
              <w:bottom w:w="0" w:type="dxa"/>
              <w:right w:w="15" w:type="dxa"/>
            </w:tcMar>
            <w:vAlign w:val="bottom"/>
          </w:tcPr>
          <w:p w14:paraId="082B57D3" w14:textId="77777777" w:rsidR="004118E4" w:rsidRDefault="0050362B">
            <w:pPr>
              <w:tabs>
                <w:tab w:val="left" w:pos="309"/>
                <w:tab w:val="left" w:pos="1087"/>
              </w:tabs>
              <w:spacing w:before="75" w:after="30"/>
              <w:jc w:val="right"/>
            </w:pPr>
            <w:r>
              <w:rPr>
                <w:color w:val="000000"/>
                <w:sz w:val="18"/>
              </w:rPr>
              <w:tab/>
              <w:t>3,701,798</w:t>
            </w:r>
            <w:r>
              <w:rPr>
                <w:color w:val="000000"/>
                <w:sz w:val="18"/>
              </w:rPr>
              <w:tab/>
            </w:r>
          </w:p>
        </w:tc>
      </w:tr>
      <w:tr w:rsidR="004118E4" w14:paraId="24A08BD0" w14:textId="77777777">
        <w:trPr>
          <w:cantSplit/>
          <w:trHeight w:hRule="exact" w:val="300"/>
          <w:jc w:val="center"/>
        </w:trPr>
        <w:tc>
          <w:tcPr>
            <w:tcW w:w="7995" w:type="dxa"/>
            <w:tcBorders>
              <w:top w:val="nil"/>
              <w:left w:val="nil"/>
              <w:bottom w:val="nil"/>
              <w:right w:val="nil"/>
            </w:tcBorders>
            <w:shd w:val="clear" w:color="auto" w:fill="FFFFFF"/>
            <w:tcMar>
              <w:top w:w="0" w:type="dxa"/>
              <w:left w:w="53" w:type="dxa"/>
              <w:bottom w:w="0" w:type="dxa"/>
              <w:right w:w="53" w:type="dxa"/>
            </w:tcMar>
            <w:vAlign w:val="bottom"/>
          </w:tcPr>
          <w:p w14:paraId="5E1039E3" w14:textId="77777777" w:rsidR="004118E4" w:rsidRDefault="0050362B">
            <w:pPr>
              <w:spacing w:before="75" w:after="30"/>
              <w:ind w:left="360"/>
              <w:rPr>
                <w:sz w:val="18"/>
              </w:rPr>
            </w:pPr>
            <w:r>
              <w:rPr>
                <w:sz w:val="18"/>
              </w:rPr>
              <w:t xml:space="preserve">Cumulative distributions in excess of earnings </w:t>
            </w:r>
          </w:p>
        </w:tc>
        <w:tc>
          <w:tcPr>
            <w:tcW w:w="60" w:type="dxa"/>
            <w:tcBorders>
              <w:top w:val="nil"/>
              <w:left w:val="nil"/>
              <w:bottom w:val="nil"/>
              <w:right w:val="nil"/>
            </w:tcBorders>
            <w:shd w:val="clear" w:color="auto" w:fill="FFFFFF"/>
            <w:tcMar>
              <w:top w:w="0" w:type="dxa"/>
              <w:left w:w="0" w:type="dxa"/>
              <w:bottom w:w="0" w:type="dxa"/>
              <w:right w:w="0" w:type="dxa"/>
            </w:tcMar>
            <w:vAlign w:val="bottom"/>
          </w:tcPr>
          <w:p w14:paraId="2F899D7F" w14:textId="77777777" w:rsidR="004118E4" w:rsidRDefault="004118E4"/>
        </w:tc>
        <w:tc>
          <w:tcPr>
            <w:tcW w:w="1245" w:type="dxa"/>
            <w:tcBorders>
              <w:top w:val="nil"/>
              <w:left w:val="nil"/>
              <w:bottom w:val="nil"/>
              <w:right w:val="nil"/>
            </w:tcBorders>
            <w:shd w:val="clear" w:color="auto" w:fill="FFFFFF"/>
            <w:tcMar>
              <w:top w:w="0" w:type="dxa"/>
              <w:left w:w="0" w:type="dxa"/>
              <w:bottom w:w="0" w:type="dxa"/>
              <w:right w:w="15" w:type="dxa"/>
            </w:tcMar>
            <w:vAlign w:val="bottom"/>
          </w:tcPr>
          <w:p w14:paraId="4D6BEE6C" w14:textId="77777777" w:rsidR="004118E4" w:rsidRDefault="0050362B">
            <w:pPr>
              <w:tabs>
                <w:tab w:val="left" w:pos="339"/>
              </w:tabs>
              <w:spacing w:before="75" w:after="30"/>
              <w:jc w:val="right"/>
            </w:pPr>
            <w:r>
              <w:rPr>
                <w:color w:val="000000"/>
                <w:sz w:val="18"/>
              </w:rPr>
              <w:tab/>
              <w:t>(1,865,016)</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40A6848B" w14:textId="77777777" w:rsidR="004118E4" w:rsidRDefault="004118E4"/>
        </w:tc>
        <w:tc>
          <w:tcPr>
            <w:tcW w:w="1155" w:type="dxa"/>
            <w:tcBorders>
              <w:top w:val="nil"/>
              <w:left w:val="nil"/>
              <w:bottom w:val="nil"/>
              <w:right w:val="nil"/>
            </w:tcBorders>
            <w:shd w:val="clear" w:color="auto" w:fill="FFFFFF"/>
            <w:tcMar>
              <w:top w:w="0" w:type="dxa"/>
              <w:left w:w="0" w:type="dxa"/>
              <w:bottom w:w="0" w:type="dxa"/>
              <w:right w:w="15" w:type="dxa"/>
            </w:tcMar>
            <w:vAlign w:val="bottom"/>
          </w:tcPr>
          <w:p w14:paraId="4F37A422" w14:textId="77777777" w:rsidR="004118E4" w:rsidRDefault="0050362B">
            <w:pPr>
              <w:tabs>
                <w:tab w:val="left" w:pos="249"/>
              </w:tabs>
              <w:spacing w:before="75" w:after="30"/>
              <w:jc w:val="right"/>
            </w:pPr>
            <w:r>
              <w:rPr>
                <w:color w:val="000000"/>
                <w:sz w:val="18"/>
              </w:rPr>
              <w:tab/>
              <w:t>(1,899,081)</w:t>
            </w:r>
          </w:p>
        </w:tc>
      </w:tr>
      <w:tr w:rsidR="004118E4" w14:paraId="6D57A881" w14:textId="77777777">
        <w:trPr>
          <w:cantSplit/>
          <w:trHeight w:hRule="exact" w:val="300"/>
          <w:jc w:val="center"/>
        </w:trPr>
        <w:tc>
          <w:tcPr>
            <w:tcW w:w="7995" w:type="dxa"/>
            <w:tcBorders>
              <w:top w:val="nil"/>
              <w:left w:val="nil"/>
              <w:bottom w:val="nil"/>
              <w:right w:val="nil"/>
            </w:tcBorders>
            <w:shd w:val="clear" w:color="auto" w:fill="CCEEFF"/>
            <w:tcMar>
              <w:top w:w="0" w:type="dxa"/>
              <w:left w:w="53" w:type="dxa"/>
              <w:bottom w:w="0" w:type="dxa"/>
              <w:right w:w="53" w:type="dxa"/>
            </w:tcMar>
            <w:vAlign w:val="bottom"/>
          </w:tcPr>
          <w:p w14:paraId="3E206DC6" w14:textId="77777777" w:rsidR="004118E4" w:rsidRDefault="0050362B">
            <w:pPr>
              <w:spacing w:before="75" w:after="30"/>
              <w:ind w:left="360"/>
              <w:rPr>
                <w:sz w:val="18"/>
              </w:rPr>
            </w:pPr>
            <w:r>
              <w:rPr>
                <w:sz w:val="18"/>
              </w:rPr>
              <w:t>Other comprehensive income</w:t>
            </w:r>
          </w:p>
        </w:tc>
        <w:tc>
          <w:tcPr>
            <w:tcW w:w="60" w:type="dxa"/>
            <w:tcBorders>
              <w:top w:val="nil"/>
              <w:left w:val="nil"/>
              <w:bottom w:val="nil"/>
              <w:right w:val="nil"/>
            </w:tcBorders>
            <w:shd w:val="clear" w:color="auto" w:fill="CCEEFF"/>
            <w:tcMar>
              <w:top w:w="0" w:type="dxa"/>
              <w:left w:w="0" w:type="dxa"/>
              <w:bottom w:w="0" w:type="dxa"/>
              <w:right w:w="0" w:type="dxa"/>
            </w:tcMar>
            <w:vAlign w:val="bottom"/>
          </w:tcPr>
          <w:p w14:paraId="7D201C25" w14:textId="77777777" w:rsidR="004118E4" w:rsidRDefault="004118E4"/>
        </w:tc>
        <w:tc>
          <w:tcPr>
            <w:tcW w:w="1245" w:type="dxa"/>
            <w:tcBorders>
              <w:top w:val="nil"/>
              <w:left w:val="nil"/>
              <w:bottom w:val="single" w:sz="8" w:space="0" w:color="000000"/>
              <w:right w:val="nil"/>
            </w:tcBorders>
            <w:shd w:val="clear" w:color="auto" w:fill="CCEEFF"/>
            <w:tcMar>
              <w:top w:w="0" w:type="dxa"/>
              <w:left w:w="0" w:type="dxa"/>
              <w:bottom w:w="0" w:type="dxa"/>
              <w:right w:w="15" w:type="dxa"/>
            </w:tcMar>
            <w:vAlign w:val="bottom"/>
          </w:tcPr>
          <w:p w14:paraId="53E4A1C4" w14:textId="77777777" w:rsidR="004118E4" w:rsidRDefault="0050362B">
            <w:pPr>
              <w:tabs>
                <w:tab w:val="left" w:pos="564"/>
              </w:tabs>
              <w:spacing w:before="75" w:after="30"/>
              <w:jc w:val="right"/>
            </w:pPr>
            <w:r>
              <w:rPr>
                <w:color w:val="000000"/>
                <w:sz w:val="18"/>
              </w:rPr>
              <w:tab/>
              <w:t>(13,573)</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051EAC75" w14:textId="77777777" w:rsidR="004118E4" w:rsidRDefault="004118E4"/>
        </w:tc>
        <w:tc>
          <w:tcPr>
            <w:tcW w:w="1155" w:type="dxa"/>
            <w:tcBorders>
              <w:top w:val="nil"/>
              <w:left w:val="nil"/>
              <w:bottom w:val="single" w:sz="8" w:space="0" w:color="000000"/>
              <w:right w:val="nil"/>
            </w:tcBorders>
            <w:shd w:val="clear" w:color="auto" w:fill="CCEEFF"/>
            <w:tcMar>
              <w:top w:w="0" w:type="dxa"/>
              <w:left w:w="0" w:type="dxa"/>
              <w:bottom w:w="0" w:type="dxa"/>
              <w:right w:w="15" w:type="dxa"/>
            </w:tcMar>
            <w:vAlign w:val="bottom"/>
          </w:tcPr>
          <w:p w14:paraId="04CAA63A" w14:textId="77777777" w:rsidR="004118E4" w:rsidRDefault="0050362B">
            <w:pPr>
              <w:tabs>
                <w:tab w:val="left" w:pos="474"/>
              </w:tabs>
              <w:spacing w:before="75" w:after="30"/>
              <w:jc w:val="right"/>
            </w:pPr>
            <w:r>
              <w:rPr>
                <w:color w:val="000000"/>
                <w:sz w:val="18"/>
              </w:rPr>
              <w:tab/>
              <w:t>(18,154)</w:t>
            </w:r>
          </w:p>
        </w:tc>
      </w:tr>
      <w:tr w:rsidR="004118E4" w14:paraId="0057832C" w14:textId="77777777">
        <w:trPr>
          <w:cantSplit/>
          <w:trHeight w:hRule="exact" w:val="300"/>
          <w:jc w:val="center"/>
        </w:trPr>
        <w:tc>
          <w:tcPr>
            <w:tcW w:w="7995" w:type="dxa"/>
            <w:tcBorders>
              <w:top w:val="nil"/>
              <w:left w:val="nil"/>
              <w:bottom w:val="nil"/>
              <w:right w:val="nil"/>
            </w:tcBorders>
            <w:shd w:val="clear" w:color="auto" w:fill="FFFFFF"/>
            <w:tcMar>
              <w:top w:w="0" w:type="dxa"/>
              <w:left w:w="53" w:type="dxa"/>
              <w:bottom w:w="0" w:type="dxa"/>
              <w:right w:w="53" w:type="dxa"/>
            </w:tcMar>
            <w:vAlign w:val="bottom"/>
          </w:tcPr>
          <w:p w14:paraId="56E847DC" w14:textId="77777777" w:rsidR="004118E4" w:rsidRDefault="0050362B">
            <w:pPr>
              <w:spacing w:before="55" w:after="30"/>
            </w:pPr>
            <w:r>
              <w:rPr>
                <w:b/>
                <w:color w:val="000000"/>
                <w:sz w:val="18"/>
              </w:rPr>
              <w:t>Piedmont stockholders' equity</w:t>
            </w:r>
          </w:p>
        </w:tc>
        <w:tc>
          <w:tcPr>
            <w:tcW w:w="60" w:type="dxa"/>
            <w:tcBorders>
              <w:top w:val="nil"/>
              <w:left w:val="nil"/>
              <w:bottom w:val="nil"/>
              <w:right w:val="nil"/>
            </w:tcBorders>
            <w:shd w:val="clear" w:color="auto" w:fill="FFFFFF"/>
            <w:tcMar>
              <w:top w:w="0" w:type="dxa"/>
              <w:left w:w="0" w:type="dxa"/>
              <w:bottom w:w="0" w:type="dxa"/>
              <w:right w:w="0" w:type="dxa"/>
            </w:tcMar>
            <w:vAlign w:val="bottom"/>
          </w:tcPr>
          <w:p w14:paraId="2819AB73" w14:textId="77777777" w:rsidR="004118E4" w:rsidRDefault="004118E4"/>
        </w:tc>
        <w:tc>
          <w:tcPr>
            <w:tcW w:w="1245" w:type="dxa"/>
            <w:tcBorders>
              <w:top w:val="single" w:sz="8" w:space="0" w:color="000000"/>
              <w:left w:val="nil"/>
              <w:bottom w:val="single" w:sz="8" w:space="0" w:color="000000"/>
              <w:right w:val="nil"/>
            </w:tcBorders>
            <w:shd w:val="clear" w:color="auto" w:fill="FFFFFF"/>
            <w:tcMar>
              <w:top w:w="0" w:type="dxa"/>
              <w:left w:w="0" w:type="dxa"/>
              <w:bottom w:w="0" w:type="dxa"/>
              <w:right w:w="15" w:type="dxa"/>
            </w:tcMar>
            <w:vAlign w:val="bottom"/>
          </w:tcPr>
          <w:p w14:paraId="7BD31D29" w14:textId="77777777" w:rsidR="004118E4" w:rsidRDefault="0050362B">
            <w:pPr>
              <w:tabs>
                <w:tab w:val="left" w:pos="399"/>
                <w:tab w:val="left" w:pos="1177"/>
              </w:tabs>
              <w:spacing w:before="55" w:after="30"/>
              <w:jc w:val="right"/>
            </w:pPr>
            <w:r>
              <w:rPr>
                <w:b/>
                <w:color w:val="000000"/>
                <w:sz w:val="18"/>
              </w:rPr>
              <w:tab/>
              <w:t>1,828,851</w:t>
            </w:r>
            <w:r>
              <w:rPr>
                <w:b/>
                <w:color w:val="000000"/>
                <w:sz w:val="18"/>
              </w:rPr>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6D12AB8C" w14:textId="77777777" w:rsidR="004118E4" w:rsidRDefault="004118E4"/>
        </w:tc>
        <w:tc>
          <w:tcPr>
            <w:tcW w:w="1155" w:type="dxa"/>
            <w:tcBorders>
              <w:top w:val="single" w:sz="8" w:space="0" w:color="000000"/>
              <w:left w:val="nil"/>
              <w:bottom w:val="single" w:sz="8" w:space="0" w:color="000000"/>
              <w:right w:val="nil"/>
            </w:tcBorders>
            <w:shd w:val="clear" w:color="auto" w:fill="FFFFFF"/>
            <w:tcMar>
              <w:top w:w="0" w:type="dxa"/>
              <w:left w:w="0" w:type="dxa"/>
              <w:bottom w:w="0" w:type="dxa"/>
              <w:right w:w="15" w:type="dxa"/>
            </w:tcMar>
            <w:vAlign w:val="bottom"/>
          </w:tcPr>
          <w:p w14:paraId="004C0B3B" w14:textId="77777777" w:rsidR="004118E4" w:rsidRDefault="0050362B">
            <w:pPr>
              <w:tabs>
                <w:tab w:val="left" w:pos="309"/>
                <w:tab w:val="left" w:pos="1087"/>
              </w:tabs>
              <w:spacing w:before="55" w:after="30"/>
              <w:jc w:val="right"/>
            </w:pPr>
            <w:r>
              <w:rPr>
                <w:b/>
                <w:color w:val="000000"/>
                <w:sz w:val="18"/>
              </w:rPr>
              <w:tab/>
              <w:t>1,785,794</w:t>
            </w:r>
            <w:r>
              <w:rPr>
                <w:b/>
                <w:color w:val="000000"/>
                <w:sz w:val="18"/>
              </w:rPr>
              <w:tab/>
            </w:r>
          </w:p>
        </w:tc>
      </w:tr>
      <w:tr w:rsidR="004118E4" w14:paraId="1893125E" w14:textId="77777777">
        <w:trPr>
          <w:cantSplit/>
          <w:trHeight w:hRule="exact" w:val="300"/>
          <w:jc w:val="center"/>
        </w:trPr>
        <w:tc>
          <w:tcPr>
            <w:tcW w:w="7995" w:type="dxa"/>
            <w:tcBorders>
              <w:top w:val="nil"/>
              <w:left w:val="nil"/>
              <w:bottom w:val="nil"/>
              <w:right w:val="nil"/>
            </w:tcBorders>
            <w:shd w:val="clear" w:color="auto" w:fill="CCEEFF"/>
            <w:tcMar>
              <w:top w:w="0" w:type="dxa"/>
              <w:left w:w="53" w:type="dxa"/>
              <w:bottom w:w="0" w:type="dxa"/>
              <w:right w:w="53" w:type="dxa"/>
            </w:tcMar>
            <w:vAlign w:val="bottom"/>
          </w:tcPr>
          <w:p w14:paraId="384FCCF5" w14:textId="77777777" w:rsidR="004118E4" w:rsidRDefault="0050362B">
            <w:pPr>
              <w:spacing w:before="55" w:after="30"/>
              <w:ind w:left="360"/>
              <w:outlineLvl w:val="0"/>
              <w:rPr>
                <w:sz w:val="18"/>
              </w:rPr>
            </w:pPr>
            <w:r>
              <w:rPr>
                <w:sz w:val="18"/>
              </w:rPr>
              <w:t>Noncontrolling interest</w:t>
            </w:r>
          </w:p>
        </w:tc>
        <w:tc>
          <w:tcPr>
            <w:tcW w:w="60" w:type="dxa"/>
            <w:tcBorders>
              <w:top w:val="nil"/>
              <w:left w:val="nil"/>
              <w:bottom w:val="nil"/>
              <w:right w:val="nil"/>
            </w:tcBorders>
            <w:shd w:val="clear" w:color="auto" w:fill="CCEEFF"/>
            <w:tcMar>
              <w:top w:w="0" w:type="dxa"/>
              <w:left w:w="0" w:type="dxa"/>
              <w:bottom w:w="0" w:type="dxa"/>
              <w:right w:w="0" w:type="dxa"/>
            </w:tcMar>
            <w:vAlign w:val="bottom"/>
          </w:tcPr>
          <w:p w14:paraId="6876AE07" w14:textId="77777777" w:rsidR="004118E4" w:rsidRDefault="004118E4"/>
        </w:tc>
        <w:tc>
          <w:tcPr>
            <w:tcW w:w="1245" w:type="dxa"/>
            <w:tcBorders>
              <w:top w:val="single" w:sz="8" w:space="0" w:color="000000"/>
              <w:left w:val="nil"/>
              <w:bottom w:val="single" w:sz="8" w:space="0" w:color="000000"/>
              <w:right w:val="nil"/>
            </w:tcBorders>
            <w:shd w:val="clear" w:color="auto" w:fill="CCEEFF"/>
            <w:tcMar>
              <w:top w:w="0" w:type="dxa"/>
              <w:left w:w="0" w:type="dxa"/>
              <w:bottom w:w="0" w:type="dxa"/>
              <w:right w:w="15" w:type="dxa"/>
            </w:tcMar>
            <w:vAlign w:val="bottom"/>
          </w:tcPr>
          <w:p w14:paraId="2BFF315D" w14:textId="77777777" w:rsidR="004118E4" w:rsidRDefault="0050362B">
            <w:pPr>
              <w:tabs>
                <w:tab w:val="left" w:pos="714"/>
                <w:tab w:val="left" w:pos="1177"/>
              </w:tabs>
              <w:spacing w:before="55" w:after="30"/>
              <w:jc w:val="right"/>
            </w:pPr>
            <w:r>
              <w:rPr>
                <w:color w:val="000000"/>
                <w:sz w:val="18"/>
              </w:rPr>
              <w:tab/>
              <w:t>1,623</w:t>
            </w:r>
            <w:r>
              <w:rPr>
                <w:color w:val="000000"/>
                <w:sz w:val="18"/>
              </w:rPr>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7815890F" w14:textId="77777777" w:rsidR="004118E4" w:rsidRDefault="004118E4"/>
        </w:tc>
        <w:tc>
          <w:tcPr>
            <w:tcW w:w="1155" w:type="dxa"/>
            <w:tcBorders>
              <w:top w:val="single" w:sz="8" w:space="0" w:color="000000"/>
              <w:left w:val="nil"/>
              <w:bottom w:val="single" w:sz="8" w:space="0" w:color="000000"/>
              <w:right w:val="nil"/>
            </w:tcBorders>
            <w:shd w:val="clear" w:color="auto" w:fill="CCEEFF"/>
            <w:tcMar>
              <w:top w:w="0" w:type="dxa"/>
              <w:left w:w="0" w:type="dxa"/>
              <w:bottom w:w="0" w:type="dxa"/>
              <w:right w:w="15" w:type="dxa"/>
            </w:tcMar>
            <w:vAlign w:val="bottom"/>
          </w:tcPr>
          <w:p w14:paraId="6D380134" w14:textId="77777777" w:rsidR="004118E4" w:rsidRDefault="0050362B">
            <w:pPr>
              <w:tabs>
                <w:tab w:val="left" w:pos="624"/>
                <w:tab w:val="left" w:pos="1087"/>
              </w:tabs>
              <w:spacing w:before="55" w:after="30"/>
              <w:jc w:val="right"/>
            </w:pPr>
            <w:r>
              <w:rPr>
                <w:color w:val="000000"/>
                <w:sz w:val="18"/>
              </w:rPr>
              <w:tab/>
              <w:t>1,629</w:t>
            </w:r>
            <w:r>
              <w:rPr>
                <w:color w:val="000000"/>
                <w:sz w:val="18"/>
              </w:rPr>
              <w:tab/>
            </w:r>
          </w:p>
        </w:tc>
      </w:tr>
      <w:tr w:rsidR="004118E4" w14:paraId="722208B3" w14:textId="77777777">
        <w:trPr>
          <w:cantSplit/>
          <w:trHeight w:hRule="exact" w:val="300"/>
          <w:jc w:val="center"/>
        </w:trPr>
        <w:tc>
          <w:tcPr>
            <w:tcW w:w="7995" w:type="dxa"/>
            <w:tcBorders>
              <w:top w:val="nil"/>
              <w:left w:val="nil"/>
              <w:bottom w:val="nil"/>
              <w:right w:val="nil"/>
            </w:tcBorders>
            <w:shd w:val="clear" w:color="auto" w:fill="FFFFFF"/>
            <w:tcMar>
              <w:top w:w="0" w:type="dxa"/>
              <w:left w:w="53" w:type="dxa"/>
              <w:bottom w:w="0" w:type="dxa"/>
              <w:right w:w="53" w:type="dxa"/>
            </w:tcMar>
            <w:vAlign w:val="bottom"/>
          </w:tcPr>
          <w:p w14:paraId="5D3457F8" w14:textId="77777777" w:rsidR="004118E4" w:rsidRDefault="0050362B">
            <w:pPr>
              <w:spacing w:before="55" w:after="30"/>
            </w:pPr>
            <w:r>
              <w:rPr>
                <w:b/>
                <w:color w:val="000000"/>
                <w:sz w:val="18"/>
              </w:rPr>
              <w:t xml:space="preserve">Total </w:t>
            </w:r>
            <w:r>
              <w:rPr>
                <w:b/>
                <w:color w:val="000000"/>
                <w:sz w:val="18"/>
              </w:rPr>
              <w:t>stockholders' equity</w:t>
            </w:r>
          </w:p>
        </w:tc>
        <w:tc>
          <w:tcPr>
            <w:tcW w:w="60" w:type="dxa"/>
            <w:tcBorders>
              <w:top w:val="nil"/>
              <w:left w:val="nil"/>
              <w:bottom w:val="nil"/>
              <w:right w:val="nil"/>
            </w:tcBorders>
            <w:shd w:val="clear" w:color="auto" w:fill="FFFFFF"/>
            <w:tcMar>
              <w:top w:w="0" w:type="dxa"/>
              <w:left w:w="0" w:type="dxa"/>
              <w:bottom w:w="0" w:type="dxa"/>
              <w:right w:w="0" w:type="dxa"/>
            </w:tcMar>
            <w:vAlign w:val="bottom"/>
          </w:tcPr>
          <w:p w14:paraId="3C1FAB4C" w14:textId="77777777" w:rsidR="004118E4" w:rsidRDefault="004118E4"/>
        </w:tc>
        <w:tc>
          <w:tcPr>
            <w:tcW w:w="1245" w:type="dxa"/>
            <w:tcBorders>
              <w:top w:val="single" w:sz="8" w:space="0" w:color="000000"/>
              <w:left w:val="nil"/>
              <w:bottom w:val="single" w:sz="8" w:space="0" w:color="000000"/>
              <w:right w:val="nil"/>
            </w:tcBorders>
            <w:shd w:val="clear" w:color="auto" w:fill="FFFFFF"/>
            <w:tcMar>
              <w:top w:w="0" w:type="dxa"/>
              <w:left w:w="0" w:type="dxa"/>
              <w:bottom w:w="0" w:type="dxa"/>
              <w:right w:w="15" w:type="dxa"/>
            </w:tcMar>
            <w:vAlign w:val="bottom"/>
          </w:tcPr>
          <w:p w14:paraId="25FB5329" w14:textId="77777777" w:rsidR="004118E4" w:rsidRDefault="0050362B">
            <w:pPr>
              <w:tabs>
                <w:tab w:val="left" w:pos="399"/>
                <w:tab w:val="left" w:pos="1177"/>
              </w:tabs>
              <w:spacing w:before="55" w:after="30"/>
              <w:jc w:val="right"/>
            </w:pPr>
            <w:r>
              <w:rPr>
                <w:b/>
                <w:color w:val="000000"/>
                <w:sz w:val="18"/>
              </w:rPr>
              <w:tab/>
              <w:t>1,830,474</w:t>
            </w:r>
            <w:r>
              <w:rPr>
                <w:b/>
                <w:color w:val="000000"/>
                <w:sz w:val="18"/>
              </w:rPr>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35B2097D" w14:textId="77777777" w:rsidR="004118E4" w:rsidRDefault="004118E4"/>
        </w:tc>
        <w:tc>
          <w:tcPr>
            <w:tcW w:w="1155" w:type="dxa"/>
            <w:tcBorders>
              <w:top w:val="single" w:sz="8" w:space="0" w:color="000000"/>
              <w:left w:val="nil"/>
              <w:bottom w:val="single" w:sz="8" w:space="0" w:color="000000"/>
              <w:right w:val="nil"/>
            </w:tcBorders>
            <w:shd w:val="clear" w:color="auto" w:fill="FFFFFF"/>
            <w:tcMar>
              <w:top w:w="0" w:type="dxa"/>
              <w:left w:w="0" w:type="dxa"/>
              <w:bottom w:w="0" w:type="dxa"/>
              <w:right w:w="15" w:type="dxa"/>
            </w:tcMar>
            <w:vAlign w:val="bottom"/>
          </w:tcPr>
          <w:p w14:paraId="0A22BFBA" w14:textId="77777777" w:rsidR="004118E4" w:rsidRDefault="0050362B">
            <w:pPr>
              <w:tabs>
                <w:tab w:val="left" w:pos="309"/>
                <w:tab w:val="left" w:pos="1087"/>
              </w:tabs>
              <w:spacing w:before="55" w:after="30"/>
              <w:jc w:val="right"/>
            </w:pPr>
            <w:r>
              <w:rPr>
                <w:b/>
                <w:color w:val="000000"/>
                <w:sz w:val="18"/>
              </w:rPr>
              <w:tab/>
              <w:t>1,787,423</w:t>
            </w:r>
            <w:r>
              <w:rPr>
                <w:b/>
                <w:color w:val="000000"/>
                <w:sz w:val="18"/>
              </w:rPr>
              <w:tab/>
            </w:r>
          </w:p>
        </w:tc>
      </w:tr>
      <w:tr w:rsidR="004118E4" w14:paraId="0B198D40" w14:textId="77777777">
        <w:trPr>
          <w:cantSplit/>
          <w:trHeight w:hRule="exact" w:val="300"/>
          <w:jc w:val="center"/>
        </w:trPr>
        <w:tc>
          <w:tcPr>
            <w:tcW w:w="7995" w:type="dxa"/>
            <w:tcBorders>
              <w:top w:val="nil"/>
              <w:left w:val="nil"/>
              <w:bottom w:val="nil"/>
              <w:right w:val="nil"/>
            </w:tcBorders>
            <w:shd w:val="clear" w:color="auto" w:fill="CCEEFF"/>
            <w:tcMar>
              <w:top w:w="0" w:type="dxa"/>
              <w:left w:w="53" w:type="dxa"/>
              <w:bottom w:w="0" w:type="dxa"/>
              <w:right w:w="53" w:type="dxa"/>
            </w:tcMar>
            <w:vAlign w:val="bottom"/>
          </w:tcPr>
          <w:p w14:paraId="1EB4BBD5" w14:textId="77777777" w:rsidR="004118E4" w:rsidRDefault="0050362B">
            <w:pPr>
              <w:spacing w:before="55" w:after="30"/>
            </w:pPr>
            <w:r>
              <w:rPr>
                <w:b/>
                <w:color w:val="000000"/>
                <w:sz w:val="18"/>
              </w:rPr>
              <w:t>Total liabilities and stockholders' equity</w:t>
            </w:r>
          </w:p>
        </w:tc>
        <w:tc>
          <w:tcPr>
            <w:tcW w:w="60" w:type="dxa"/>
            <w:tcBorders>
              <w:top w:val="nil"/>
              <w:left w:val="nil"/>
              <w:bottom w:val="nil"/>
              <w:right w:val="nil"/>
            </w:tcBorders>
            <w:shd w:val="clear" w:color="auto" w:fill="CCEEFF"/>
            <w:tcMar>
              <w:top w:w="0" w:type="dxa"/>
              <w:left w:w="0" w:type="dxa"/>
              <w:bottom w:w="0" w:type="dxa"/>
              <w:right w:w="0" w:type="dxa"/>
            </w:tcMar>
            <w:vAlign w:val="bottom"/>
          </w:tcPr>
          <w:p w14:paraId="16969726" w14:textId="77777777" w:rsidR="004118E4" w:rsidRDefault="004118E4"/>
        </w:tc>
        <w:tc>
          <w:tcPr>
            <w:tcW w:w="1245" w:type="dxa"/>
            <w:tcBorders>
              <w:top w:val="single" w:sz="8" w:space="0" w:color="000000"/>
              <w:left w:val="nil"/>
              <w:bottom w:val="double" w:sz="8" w:space="0" w:color="000000"/>
              <w:right w:val="nil"/>
            </w:tcBorders>
            <w:shd w:val="clear" w:color="auto" w:fill="CCEEFF"/>
            <w:tcMar>
              <w:top w:w="0" w:type="dxa"/>
              <w:left w:w="0" w:type="dxa"/>
              <w:bottom w:w="0" w:type="dxa"/>
              <w:right w:w="15" w:type="dxa"/>
            </w:tcMar>
            <w:vAlign w:val="bottom"/>
          </w:tcPr>
          <w:p w14:paraId="2A314C32" w14:textId="77777777" w:rsidR="004118E4" w:rsidRDefault="0050362B">
            <w:pPr>
              <w:tabs>
                <w:tab w:val="left" w:pos="399"/>
                <w:tab w:val="left" w:pos="1177"/>
              </w:tabs>
              <w:spacing w:before="55" w:after="30"/>
              <w:jc w:val="right"/>
            </w:pPr>
            <w:r>
              <w:rPr>
                <w:b/>
                <w:color w:val="000000"/>
                <w:sz w:val="18"/>
              </w:rPr>
              <w:t>$</w:t>
            </w:r>
            <w:r>
              <w:rPr>
                <w:b/>
                <w:color w:val="000000"/>
                <w:sz w:val="18"/>
              </w:rPr>
              <w:tab/>
              <w:t>3,699,640</w:t>
            </w:r>
            <w:r>
              <w:rPr>
                <w:b/>
                <w:color w:val="000000"/>
                <w:sz w:val="18"/>
              </w:rPr>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4044E744" w14:textId="77777777" w:rsidR="004118E4" w:rsidRDefault="004118E4"/>
        </w:tc>
        <w:tc>
          <w:tcPr>
            <w:tcW w:w="1155" w:type="dxa"/>
            <w:tcBorders>
              <w:top w:val="single" w:sz="8" w:space="0" w:color="000000"/>
              <w:left w:val="nil"/>
              <w:bottom w:val="double" w:sz="8" w:space="0" w:color="000000"/>
              <w:right w:val="nil"/>
            </w:tcBorders>
            <w:shd w:val="clear" w:color="auto" w:fill="CCEEFF"/>
            <w:tcMar>
              <w:top w:w="0" w:type="dxa"/>
              <w:left w:w="0" w:type="dxa"/>
              <w:bottom w:w="0" w:type="dxa"/>
              <w:right w:w="15" w:type="dxa"/>
            </w:tcMar>
            <w:vAlign w:val="bottom"/>
          </w:tcPr>
          <w:p w14:paraId="2E68F206" w14:textId="77777777" w:rsidR="004118E4" w:rsidRDefault="0050362B">
            <w:pPr>
              <w:tabs>
                <w:tab w:val="left" w:pos="309"/>
                <w:tab w:val="left" w:pos="1087"/>
              </w:tabs>
              <w:spacing w:before="55" w:after="30"/>
              <w:jc w:val="right"/>
            </w:pPr>
            <w:r>
              <w:rPr>
                <w:b/>
                <w:color w:val="000000"/>
                <w:sz w:val="18"/>
              </w:rPr>
              <w:t>$</w:t>
            </w:r>
            <w:r>
              <w:rPr>
                <w:b/>
                <w:color w:val="000000"/>
                <w:sz w:val="18"/>
              </w:rPr>
              <w:tab/>
              <w:t>3,930,665</w:t>
            </w:r>
            <w:r>
              <w:rPr>
                <w:b/>
                <w:color w:val="000000"/>
                <w:sz w:val="18"/>
              </w:rPr>
              <w:tab/>
            </w:r>
          </w:p>
        </w:tc>
      </w:tr>
      <w:tr w:rsidR="004118E4" w14:paraId="503DC7A0" w14:textId="77777777">
        <w:trPr>
          <w:cantSplit/>
          <w:trHeight w:hRule="exact" w:val="240"/>
          <w:jc w:val="center"/>
        </w:trPr>
        <w:tc>
          <w:tcPr>
            <w:tcW w:w="7995" w:type="dxa"/>
            <w:tcBorders>
              <w:top w:val="nil"/>
              <w:left w:val="nil"/>
              <w:bottom w:val="nil"/>
              <w:right w:val="nil"/>
            </w:tcBorders>
            <w:tcMar>
              <w:top w:w="0" w:type="dxa"/>
              <w:left w:w="0" w:type="dxa"/>
              <w:bottom w:w="0" w:type="dxa"/>
              <w:right w:w="0" w:type="dxa"/>
            </w:tcMar>
            <w:vAlign w:val="bottom"/>
          </w:tcPr>
          <w:p w14:paraId="6E4C8526" w14:textId="77777777" w:rsidR="004118E4" w:rsidRDefault="004118E4"/>
        </w:tc>
        <w:tc>
          <w:tcPr>
            <w:tcW w:w="60" w:type="dxa"/>
            <w:tcBorders>
              <w:top w:val="nil"/>
              <w:left w:val="nil"/>
              <w:bottom w:val="nil"/>
              <w:right w:val="nil"/>
            </w:tcBorders>
            <w:tcMar>
              <w:top w:w="0" w:type="dxa"/>
              <w:left w:w="0" w:type="dxa"/>
              <w:bottom w:w="0" w:type="dxa"/>
              <w:right w:w="0" w:type="dxa"/>
            </w:tcMar>
            <w:vAlign w:val="bottom"/>
          </w:tcPr>
          <w:p w14:paraId="089CE5CA" w14:textId="77777777" w:rsidR="004118E4" w:rsidRDefault="004118E4"/>
        </w:tc>
        <w:tc>
          <w:tcPr>
            <w:tcW w:w="1245" w:type="dxa"/>
            <w:tcBorders>
              <w:top w:val="double" w:sz="8" w:space="0" w:color="000000"/>
              <w:left w:val="nil"/>
              <w:bottom w:val="nil"/>
              <w:right w:val="nil"/>
            </w:tcBorders>
            <w:tcMar>
              <w:top w:w="0" w:type="dxa"/>
              <w:left w:w="0" w:type="dxa"/>
              <w:bottom w:w="0" w:type="dxa"/>
              <w:right w:w="0" w:type="dxa"/>
            </w:tcMar>
            <w:vAlign w:val="bottom"/>
          </w:tcPr>
          <w:p w14:paraId="062827EA" w14:textId="77777777" w:rsidR="004118E4" w:rsidRDefault="004118E4"/>
        </w:tc>
        <w:tc>
          <w:tcPr>
            <w:tcW w:w="75" w:type="dxa"/>
            <w:tcBorders>
              <w:top w:val="nil"/>
              <w:left w:val="nil"/>
              <w:bottom w:val="nil"/>
              <w:right w:val="nil"/>
            </w:tcBorders>
            <w:tcMar>
              <w:top w:w="0" w:type="dxa"/>
              <w:left w:w="0" w:type="dxa"/>
              <w:bottom w:w="0" w:type="dxa"/>
              <w:right w:w="0" w:type="dxa"/>
            </w:tcMar>
            <w:vAlign w:val="bottom"/>
          </w:tcPr>
          <w:p w14:paraId="4D8FF1F5" w14:textId="77777777" w:rsidR="004118E4" w:rsidRDefault="004118E4"/>
        </w:tc>
        <w:tc>
          <w:tcPr>
            <w:tcW w:w="1155" w:type="dxa"/>
            <w:tcBorders>
              <w:top w:val="double" w:sz="8" w:space="0" w:color="000000"/>
              <w:left w:val="nil"/>
              <w:bottom w:val="nil"/>
              <w:right w:val="nil"/>
            </w:tcBorders>
            <w:tcMar>
              <w:top w:w="0" w:type="dxa"/>
              <w:left w:w="0" w:type="dxa"/>
              <w:bottom w:w="0" w:type="dxa"/>
              <w:right w:w="0" w:type="dxa"/>
            </w:tcMar>
            <w:vAlign w:val="bottom"/>
          </w:tcPr>
          <w:p w14:paraId="26421574" w14:textId="77777777" w:rsidR="004118E4" w:rsidRDefault="004118E4"/>
        </w:tc>
      </w:tr>
      <w:tr w:rsidR="004118E4" w14:paraId="11BC607B" w14:textId="77777777">
        <w:trPr>
          <w:cantSplit/>
          <w:trHeight w:hRule="exact" w:val="300"/>
          <w:jc w:val="center"/>
        </w:trPr>
        <w:tc>
          <w:tcPr>
            <w:tcW w:w="7995" w:type="dxa"/>
            <w:tcBorders>
              <w:top w:val="nil"/>
              <w:left w:val="nil"/>
              <w:bottom w:val="nil"/>
              <w:right w:val="nil"/>
            </w:tcBorders>
            <w:shd w:val="clear" w:color="auto" w:fill="CCEEFF"/>
            <w:tcMar>
              <w:top w:w="0" w:type="dxa"/>
              <w:left w:w="53" w:type="dxa"/>
              <w:bottom w:w="0" w:type="dxa"/>
              <w:right w:w="53" w:type="dxa"/>
            </w:tcMar>
            <w:vAlign w:val="bottom"/>
          </w:tcPr>
          <w:p w14:paraId="6D201FB6" w14:textId="77777777" w:rsidR="004118E4" w:rsidRDefault="0050362B">
            <w:pPr>
              <w:spacing w:before="75" w:after="30"/>
            </w:pPr>
            <w:r>
              <w:rPr>
                <w:i/>
                <w:color w:val="000000"/>
                <w:sz w:val="18"/>
              </w:rPr>
              <w:t>Number of shares of common stock outstanding as of end of period</w:t>
            </w:r>
          </w:p>
        </w:tc>
        <w:tc>
          <w:tcPr>
            <w:tcW w:w="60" w:type="dxa"/>
            <w:tcBorders>
              <w:top w:val="nil"/>
              <w:left w:val="nil"/>
              <w:bottom w:val="nil"/>
              <w:right w:val="nil"/>
            </w:tcBorders>
            <w:shd w:val="clear" w:color="auto" w:fill="CCEEFF"/>
            <w:tcMar>
              <w:top w:w="0" w:type="dxa"/>
              <w:left w:w="0" w:type="dxa"/>
              <w:bottom w:w="0" w:type="dxa"/>
              <w:right w:w="0" w:type="dxa"/>
            </w:tcMar>
            <w:vAlign w:val="bottom"/>
          </w:tcPr>
          <w:p w14:paraId="046D7A1D" w14:textId="77777777" w:rsidR="004118E4" w:rsidRDefault="004118E4"/>
        </w:tc>
        <w:tc>
          <w:tcPr>
            <w:tcW w:w="1245" w:type="dxa"/>
            <w:tcBorders>
              <w:top w:val="nil"/>
              <w:left w:val="nil"/>
              <w:bottom w:val="nil"/>
              <w:right w:val="nil"/>
            </w:tcBorders>
            <w:shd w:val="clear" w:color="auto" w:fill="CCEEFF"/>
            <w:tcMar>
              <w:top w:w="0" w:type="dxa"/>
              <w:left w:w="0" w:type="dxa"/>
              <w:bottom w:w="0" w:type="dxa"/>
              <w:right w:w="15" w:type="dxa"/>
            </w:tcMar>
            <w:vAlign w:val="bottom"/>
          </w:tcPr>
          <w:p w14:paraId="76F25AB6" w14:textId="77777777" w:rsidR="004118E4" w:rsidRDefault="0050362B">
            <w:pPr>
              <w:tabs>
                <w:tab w:val="left" w:pos="534"/>
                <w:tab w:val="left" w:pos="1177"/>
              </w:tabs>
              <w:spacing w:before="75" w:after="30"/>
              <w:jc w:val="right"/>
            </w:pPr>
            <w:r>
              <w:rPr>
                <w:i/>
                <w:color w:val="000000"/>
                <w:sz w:val="18"/>
              </w:rPr>
              <w:tab/>
              <w:t>123,331</w:t>
            </w:r>
            <w:r>
              <w:rPr>
                <w:i/>
                <w:color w:val="000000"/>
                <w:sz w:val="18"/>
              </w:rPr>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4A8EF074" w14:textId="77777777" w:rsidR="004118E4" w:rsidRDefault="004118E4"/>
        </w:tc>
        <w:tc>
          <w:tcPr>
            <w:tcW w:w="1155" w:type="dxa"/>
            <w:tcBorders>
              <w:top w:val="nil"/>
              <w:left w:val="nil"/>
              <w:bottom w:val="nil"/>
              <w:right w:val="nil"/>
            </w:tcBorders>
            <w:shd w:val="clear" w:color="auto" w:fill="CCEEFF"/>
            <w:tcMar>
              <w:top w:w="0" w:type="dxa"/>
              <w:left w:w="0" w:type="dxa"/>
              <w:bottom w:w="0" w:type="dxa"/>
              <w:right w:w="15" w:type="dxa"/>
            </w:tcMar>
            <w:vAlign w:val="bottom"/>
          </w:tcPr>
          <w:p w14:paraId="68AB6130" w14:textId="77777777" w:rsidR="004118E4" w:rsidRDefault="0050362B">
            <w:pPr>
              <w:tabs>
                <w:tab w:val="left" w:pos="444"/>
                <w:tab w:val="left" w:pos="1087"/>
              </w:tabs>
              <w:spacing w:before="75" w:after="30"/>
              <w:jc w:val="right"/>
            </w:pPr>
            <w:r>
              <w:rPr>
                <w:i/>
                <w:color w:val="000000"/>
                <w:sz w:val="18"/>
              </w:rPr>
              <w:tab/>
              <w:t>123,077</w:t>
            </w:r>
            <w:r>
              <w:rPr>
                <w:i/>
                <w:color w:val="000000"/>
                <w:sz w:val="18"/>
              </w:rPr>
              <w:tab/>
            </w:r>
          </w:p>
        </w:tc>
      </w:tr>
      <w:tr w:rsidR="004118E4" w14:paraId="0C723581" w14:textId="77777777">
        <w:trPr>
          <w:cantSplit/>
          <w:trHeight w:hRule="exact" w:val="300"/>
          <w:jc w:val="center"/>
        </w:trPr>
        <w:tc>
          <w:tcPr>
            <w:tcW w:w="7995" w:type="dxa"/>
            <w:tcBorders>
              <w:top w:val="nil"/>
              <w:left w:val="nil"/>
              <w:bottom w:val="nil"/>
              <w:right w:val="nil"/>
            </w:tcBorders>
            <w:shd w:val="clear" w:color="auto" w:fill="FFFFFF"/>
            <w:tcMar>
              <w:top w:w="0" w:type="dxa"/>
              <w:left w:w="53" w:type="dxa"/>
              <w:bottom w:w="0" w:type="dxa"/>
              <w:right w:w="53" w:type="dxa"/>
            </w:tcMar>
            <w:vAlign w:val="bottom"/>
          </w:tcPr>
          <w:p w14:paraId="02CE13B2" w14:textId="77777777" w:rsidR="004118E4" w:rsidRDefault="0050362B">
            <w:pPr>
              <w:spacing w:before="75" w:after="30"/>
            </w:pPr>
            <w:r>
              <w:rPr>
                <w:i/>
                <w:color w:val="000000"/>
                <w:sz w:val="18"/>
              </w:rPr>
              <w:lastRenderedPageBreak/>
              <w:t xml:space="preserve">Net debt (Unsecured debt less Cash and </w:t>
            </w:r>
            <w:r>
              <w:rPr>
                <w:i/>
                <w:color w:val="000000"/>
                <w:sz w:val="18"/>
              </w:rPr>
              <w:t>cash equivalents)</w:t>
            </w:r>
          </w:p>
        </w:tc>
        <w:tc>
          <w:tcPr>
            <w:tcW w:w="60" w:type="dxa"/>
            <w:tcBorders>
              <w:top w:val="nil"/>
              <w:left w:val="nil"/>
              <w:bottom w:val="nil"/>
              <w:right w:val="nil"/>
            </w:tcBorders>
            <w:shd w:val="clear" w:color="auto" w:fill="FFFFFF"/>
            <w:tcMar>
              <w:top w:w="0" w:type="dxa"/>
              <w:left w:w="0" w:type="dxa"/>
              <w:bottom w:w="0" w:type="dxa"/>
              <w:right w:w="0" w:type="dxa"/>
            </w:tcMar>
            <w:vAlign w:val="bottom"/>
          </w:tcPr>
          <w:p w14:paraId="36D6524E" w14:textId="77777777" w:rsidR="004118E4" w:rsidRDefault="004118E4"/>
        </w:tc>
        <w:tc>
          <w:tcPr>
            <w:tcW w:w="1245" w:type="dxa"/>
            <w:tcBorders>
              <w:top w:val="nil"/>
              <w:left w:val="nil"/>
              <w:bottom w:val="nil"/>
              <w:right w:val="nil"/>
            </w:tcBorders>
            <w:shd w:val="clear" w:color="auto" w:fill="FFFFFF"/>
            <w:tcMar>
              <w:top w:w="0" w:type="dxa"/>
              <w:left w:w="0" w:type="dxa"/>
              <w:bottom w:w="0" w:type="dxa"/>
              <w:right w:w="15" w:type="dxa"/>
            </w:tcMar>
            <w:vAlign w:val="bottom"/>
          </w:tcPr>
          <w:p w14:paraId="57204E7B" w14:textId="77777777" w:rsidR="004118E4" w:rsidRDefault="0050362B">
            <w:pPr>
              <w:tabs>
                <w:tab w:val="left" w:pos="399"/>
                <w:tab w:val="left" w:pos="1177"/>
              </w:tabs>
              <w:spacing w:before="75" w:after="30"/>
              <w:jc w:val="right"/>
            </w:pPr>
            <w:r>
              <w:rPr>
                <w:i/>
                <w:color w:val="000000"/>
                <w:sz w:val="18"/>
              </w:rPr>
              <w:tab/>
              <w:t>1,662,342</w:t>
            </w:r>
            <w:r>
              <w:rPr>
                <w:i/>
                <w:color w:val="000000"/>
                <w:sz w:val="18"/>
              </w:rPr>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0D6FB4DB" w14:textId="77777777" w:rsidR="004118E4" w:rsidRDefault="004118E4"/>
        </w:tc>
        <w:tc>
          <w:tcPr>
            <w:tcW w:w="1155" w:type="dxa"/>
            <w:tcBorders>
              <w:top w:val="nil"/>
              <w:left w:val="nil"/>
              <w:bottom w:val="nil"/>
              <w:right w:val="nil"/>
            </w:tcBorders>
            <w:shd w:val="clear" w:color="auto" w:fill="FFFFFF"/>
            <w:tcMar>
              <w:top w:w="0" w:type="dxa"/>
              <w:left w:w="0" w:type="dxa"/>
              <w:bottom w:w="0" w:type="dxa"/>
              <w:right w:w="15" w:type="dxa"/>
            </w:tcMar>
            <w:vAlign w:val="bottom"/>
          </w:tcPr>
          <w:p w14:paraId="1179E5D1" w14:textId="77777777" w:rsidR="004118E4" w:rsidRDefault="0050362B">
            <w:pPr>
              <w:tabs>
                <w:tab w:val="left" w:pos="309"/>
                <w:tab w:val="left" w:pos="1087"/>
              </w:tabs>
              <w:spacing w:before="75" w:after="30"/>
              <w:jc w:val="right"/>
            </w:pPr>
            <w:r>
              <w:rPr>
                <w:i/>
                <w:color w:val="000000"/>
                <w:sz w:val="18"/>
              </w:rPr>
              <w:tab/>
              <w:t>1,870,371</w:t>
            </w:r>
            <w:r>
              <w:rPr>
                <w:i/>
                <w:color w:val="000000"/>
                <w:sz w:val="18"/>
              </w:rPr>
              <w:tab/>
            </w:r>
          </w:p>
        </w:tc>
      </w:tr>
      <w:tr w:rsidR="004118E4" w14:paraId="41B80673" w14:textId="77777777">
        <w:trPr>
          <w:cantSplit/>
          <w:trHeight w:hRule="exact" w:val="660"/>
          <w:jc w:val="center"/>
        </w:trPr>
        <w:tc>
          <w:tcPr>
            <w:tcW w:w="7995" w:type="dxa"/>
            <w:tcBorders>
              <w:top w:val="nil"/>
              <w:left w:val="nil"/>
              <w:bottom w:val="nil"/>
              <w:right w:val="nil"/>
            </w:tcBorders>
            <w:shd w:val="clear" w:color="auto" w:fill="CCEEFF"/>
            <w:tcMar>
              <w:top w:w="0" w:type="dxa"/>
              <w:left w:w="53" w:type="dxa"/>
              <w:bottom w:w="0" w:type="dxa"/>
              <w:right w:w="53" w:type="dxa"/>
            </w:tcMar>
            <w:vAlign w:val="bottom"/>
          </w:tcPr>
          <w:p w14:paraId="147B60A5" w14:textId="77777777" w:rsidR="004118E4" w:rsidRDefault="0050362B">
            <w:pPr>
              <w:spacing w:before="75" w:after="30"/>
            </w:pPr>
            <w:r>
              <w:rPr>
                <w:i/>
                <w:color w:val="000000"/>
                <w:sz w:val="18"/>
              </w:rPr>
              <w:t>Total Principal Amount of Debt Outstanding (Unsecured debt plus discount and unamortized debt issuance costs)</w:t>
            </w:r>
          </w:p>
        </w:tc>
        <w:tc>
          <w:tcPr>
            <w:tcW w:w="60" w:type="dxa"/>
            <w:tcBorders>
              <w:top w:val="nil"/>
              <w:left w:val="nil"/>
              <w:bottom w:val="nil"/>
              <w:right w:val="nil"/>
            </w:tcBorders>
            <w:shd w:val="clear" w:color="auto" w:fill="CCEEFF"/>
            <w:tcMar>
              <w:top w:w="0" w:type="dxa"/>
              <w:left w:w="0" w:type="dxa"/>
              <w:bottom w:w="0" w:type="dxa"/>
              <w:right w:w="0" w:type="dxa"/>
            </w:tcMar>
            <w:vAlign w:val="bottom"/>
          </w:tcPr>
          <w:p w14:paraId="5C37580E" w14:textId="77777777" w:rsidR="004118E4" w:rsidRDefault="004118E4"/>
        </w:tc>
        <w:tc>
          <w:tcPr>
            <w:tcW w:w="1245" w:type="dxa"/>
            <w:tcBorders>
              <w:top w:val="nil"/>
              <w:left w:val="nil"/>
              <w:bottom w:val="nil"/>
              <w:right w:val="nil"/>
            </w:tcBorders>
            <w:shd w:val="clear" w:color="auto" w:fill="CCEEFF"/>
            <w:tcMar>
              <w:top w:w="0" w:type="dxa"/>
              <w:left w:w="0" w:type="dxa"/>
              <w:bottom w:w="0" w:type="dxa"/>
              <w:right w:w="15" w:type="dxa"/>
            </w:tcMar>
            <w:vAlign w:val="bottom"/>
          </w:tcPr>
          <w:p w14:paraId="523A012E" w14:textId="77777777" w:rsidR="004118E4" w:rsidRDefault="0050362B">
            <w:pPr>
              <w:tabs>
                <w:tab w:val="left" w:pos="399"/>
                <w:tab w:val="left" w:pos="1177"/>
              </w:tabs>
              <w:spacing w:before="75" w:after="30"/>
              <w:jc w:val="right"/>
            </w:pPr>
            <w:r>
              <w:rPr>
                <w:i/>
                <w:color w:val="000000"/>
                <w:sz w:val="18"/>
              </w:rPr>
              <w:tab/>
              <w:t>1,681,000</w:t>
            </w:r>
            <w:r>
              <w:rPr>
                <w:i/>
                <w:color w:val="000000"/>
                <w:sz w:val="18"/>
              </w:rPr>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164C115D" w14:textId="77777777" w:rsidR="004118E4" w:rsidRDefault="004118E4"/>
        </w:tc>
        <w:tc>
          <w:tcPr>
            <w:tcW w:w="1155" w:type="dxa"/>
            <w:tcBorders>
              <w:top w:val="nil"/>
              <w:left w:val="nil"/>
              <w:bottom w:val="nil"/>
              <w:right w:val="nil"/>
            </w:tcBorders>
            <w:shd w:val="clear" w:color="auto" w:fill="CCEEFF"/>
            <w:tcMar>
              <w:top w:w="0" w:type="dxa"/>
              <w:left w:w="0" w:type="dxa"/>
              <w:bottom w:w="0" w:type="dxa"/>
              <w:right w:w="15" w:type="dxa"/>
            </w:tcMar>
            <w:vAlign w:val="bottom"/>
          </w:tcPr>
          <w:p w14:paraId="7F42D37B" w14:textId="77777777" w:rsidR="004118E4" w:rsidRDefault="0050362B">
            <w:pPr>
              <w:tabs>
                <w:tab w:val="left" w:pos="309"/>
                <w:tab w:val="left" w:pos="1087"/>
              </w:tabs>
              <w:spacing w:before="75" w:after="30"/>
              <w:jc w:val="right"/>
            </w:pPr>
            <w:r>
              <w:rPr>
                <w:i/>
                <w:color w:val="000000"/>
                <w:sz w:val="18"/>
              </w:rPr>
              <w:tab/>
              <w:t>1,890,000</w:t>
            </w:r>
            <w:r>
              <w:rPr>
                <w:i/>
                <w:color w:val="000000"/>
                <w:sz w:val="18"/>
              </w:rPr>
              <w:tab/>
            </w:r>
          </w:p>
        </w:tc>
      </w:tr>
    </w:tbl>
    <w:p w14:paraId="4BDC51DA" w14:textId="77777777" w:rsidR="00A77B3E" w:rsidRDefault="00A77B3E">
      <w:pPr>
        <w:spacing w:after="120" w:line="288" w:lineRule="auto"/>
        <w:jc w:val="center"/>
        <w:rPr>
          <w:sz w:val="2"/>
        </w:rPr>
      </w:pPr>
    </w:p>
    <w:p w14:paraId="5E3CFD7F" w14:textId="77777777" w:rsidR="00A77B3E" w:rsidRDefault="00A77B3E">
      <w:pPr>
        <w:spacing w:after="120" w:line="288" w:lineRule="auto"/>
        <w:jc w:val="center"/>
        <w:rPr>
          <w:sz w:val="2"/>
        </w:rPr>
        <w:sectPr w:rsidR="00A77B3E">
          <w:headerReference w:type="default" r:id="rId7"/>
          <w:footerReference w:type="default" r:id="rId8"/>
          <w:pgSz w:w="12240" w:h="15840"/>
          <w:pgMar w:top="855" w:right="990" w:bottom="765" w:left="720" w:header="270" w:footer="270" w:gutter="0"/>
          <w:cols w:space="708"/>
          <w:docGrid w:linePitch="360"/>
        </w:sectPr>
      </w:pPr>
    </w:p>
    <w:tbl>
      <w:tblPr>
        <w:tblW w:w="102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590"/>
        <w:gridCol w:w="1305"/>
        <w:gridCol w:w="75"/>
        <w:gridCol w:w="1290"/>
      </w:tblGrid>
      <w:tr w:rsidR="004118E4" w14:paraId="6DC57FE4" w14:textId="77777777">
        <w:trPr>
          <w:cantSplit/>
          <w:trHeight w:hRule="exact" w:val="300"/>
          <w:jc w:val="center"/>
        </w:trPr>
        <w:tc>
          <w:tcPr>
            <w:tcW w:w="7590" w:type="dxa"/>
            <w:tcBorders>
              <w:top w:val="nil"/>
              <w:left w:val="nil"/>
              <w:bottom w:val="nil"/>
              <w:right w:val="nil"/>
            </w:tcBorders>
            <w:tcMar>
              <w:top w:w="0" w:type="dxa"/>
              <w:left w:w="53" w:type="dxa"/>
              <w:bottom w:w="0" w:type="dxa"/>
              <w:right w:w="53" w:type="dxa"/>
            </w:tcMar>
            <w:vAlign w:val="bottom"/>
          </w:tcPr>
          <w:p w14:paraId="64D5E127" w14:textId="77777777" w:rsidR="004118E4" w:rsidRDefault="0050362B">
            <w:pPr>
              <w:keepNext/>
              <w:spacing w:before="75" w:after="30"/>
            </w:pPr>
            <w:r>
              <w:rPr>
                <w:b/>
                <w:color w:val="000000"/>
                <w:sz w:val="20"/>
              </w:rPr>
              <w:lastRenderedPageBreak/>
              <w:t xml:space="preserve">Piedmont Office Realty Trust, </w:t>
            </w:r>
            <w:r>
              <w:rPr>
                <w:b/>
                <w:color w:val="000000"/>
                <w:sz w:val="20"/>
              </w:rPr>
              <w:t>Inc.</w:t>
            </w:r>
          </w:p>
        </w:tc>
        <w:tc>
          <w:tcPr>
            <w:tcW w:w="1305" w:type="dxa"/>
            <w:tcBorders>
              <w:top w:val="nil"/>
              <w:left w:val="nil"/>
              <w:bottom w:val="nil"/>
              <w:right w:val="nil"/>
            </w:tcBorders>
            <w:tcMar>
              <w:top w:w="0" w:type="dxa"/>
              <w:left w:w="0" w:type="dxa"/>
              <w:bottom w:w="0" w:type="dxa"/>
              <w:right w:w="0" w:type="dxa"/>
            </w:tcMar>
            <w:vAlign w:val="bottom"/>
          </w:tcPr>
          <w:p w14:paraId="7C2B8435" w14:textId="77777777" w:rsidR="004118E4" w:rsidRDefault="004118E4">
            <w:pPr>
              <w:keepNext/>
            </w:pPr>
          </w:p>
        </w:tc>
        <w:tc>
          <w:tcPr>
            <w:tcW w:w="75" w:type="dxa"/>
            <w:tcBorders>
              <w:top w:val="nil"/>
              <w:left w:val="nil"/>
              <w:bottom w:val="nil"/>
              <w:right w:val="nil"/>
            </w:tcBorders>
            <w:tcMar>
              <w:top w:w="0" w:type="dxa"/>
              <w:left w:w="0" w:type="dxa"/>
              <w:bottom w:w="0" w:type="dxa"/>
              <w:right w:w="0" w:type="dxa"/>
            </w:tcMar>
            <w:vAlign w:val="bottom"/>
          </w:tcPr>
          <w:p w14:paraId="2C7BECCD" w14:textId="77777777" w:rsidR="004118E4" w:rsidRDefault="004118E4">
            <w:pPr>
              <w:keepNext/>
            </w:pPr>
          </w:p>
        </w:tc>
        <w:tc>
          <w:tcPr>
            <w:tcW w:w="1290" w:type="dxa"/>
            <w:tcBorders>
              <w:top w:val="nil"/>
              <w:left w:val="nil"/>
              <w:bottom w:val="nil"/>
              <w:right w:val="nil"/>
            </w:tcBorders>
            <w:tcMar>
              <w:top w:w="0" w:type="dxa"/>
              <w:left w:w="0" w:type="dxa"/>
              <w:bottom w:w="0" w:type="dxa"/>
              <w:right w:w="0" w:type="dxa"/>
            </w:tcMar>
            <w:vAlign w:val="bottom"/>
          </w:tcPr>
          <w:p w14:paraId="29383E94" w14:textId="77777777" w:rsidR="004118E4" w:rsidRDefault="004118E4">
            <w:pPr>
              <w:keepNext/>
            </w:pPr>
          </w:p>
        </w:tc>
      </w:tr>
      <w:tr w:rsidR="004118E4" w14:paraId="6DCA5DE6" w14:textId="77777777">
        <w:trPr>
          <w:cantSplit/>
          <w:trHeight w:hRule="exact" w:val="300"/>
          <w:jc w:val="center"/>
        </w:trPr>
        <w:tc>
          <w:tcPr>
            <w:tcW w:w="7590" w:type="dxa"/>
            <w:tcBorders>
              <w:top w:val="nil"/>
              <w:left w:val="nil"/>
              <w:bottom w:val="nil"/>
              <w:right w:val="nil"/>
            </w:tcBorders>
            <w:tcMar>
              <w:top w:w="0" w:type="dxa"/>
              <w:left w:w="53" w:type="dxa"/>
              <w:bottom w:w="0" w:type="dxa"/>
              <w:right w:w="53" w:type="dxa"/>
            </w:tcMar>
            <w:vAlign w:val="bottom"/>
          </w:tcPr>
          <w:p w14:paraId="4CC83CA6" w14:textId="77777777" w:rsidR="004118E4" w:rsidRDefault="0050362B">
            <w:pPr>
              <w:keepNext/>
              <w:spacing w:before="75" w:after="30"/>
            </w:pPr>
            <w:r>
              <w:rPr>
                <w:b/>
                <w:color w:val="000000"/>
                <w:sz w:val="20"/>
              </w:rPr>
              <w:t>Consolidated Statements of Income</w:t>
            </w:r>
          </w:p>
        </w:tc>
        <w:tc>
          <w:tcPr>
            <w:tcW w:w="1305" w:type="dxa"/>
            <w:tcBorders>
              <w:top w:val="nil"/>
              <w:left w:val="nil"/>
              <w:bottom w:val="nil"/>
              <w:right w:val="nil"/>
            </w:tcBorders>
            <w:tcMar>
              <w:top w:w="0" w:type="dxa"/>
              <w:left w:w="0" w:type="dxa"/>
              <w:bottom w:w="0" w:type="dxa"/>
              <w:right w:w="0" w:type="dxa"/>
            </w:tcMar>
            <w:vAlign w:val="bottom"/>
          </w:tcPr>
          <w:p w14:paraId="38CB78A8" w14:textId="77777777" w:rsidR="004118E4" w:rsidRDefault="004118E4">
            <w:pPr>
              <w:keepNext/>
            </w:pPr>
          </w:p>
        </w:tc>
        <w:tc>
          <w:tcPr>
            <w:tcW w:w="75" w:type="dxa"/>
            <w:tcBorders>
              <w:top w:val="nil"/>
              <w:left w:val="nil"/>
              <w:bottom w:val="nil"/>
              <w:right w:val="nil"/>
            </w:tcBorders>
            <w:tcMar>
              <w:top w:w="0" w:type="dxa"/>
              <w:left w:w="0" w:type="dxa"/>
              <w:bottom w:w="0" w:type="dxa"/>
              <w:right w:w="0" w:type="dxa"/>
            </w:tcMar>
            <w:vAlign w:val="bottom"/>
          </w:tcPr>
          <w:p w14:paraId="70E0A264" w14:textId="77777777" w:rsidR="004118E4" w:rsidRDefault="004118E4">
            <w:pPr>
              <w:keepNext/>
            </w:pPr>
          </w:p>
        </w:tc>
        <w:tc>
          <w:tcPr>
            <w:tcW w:w="1290" w:type="dxa"/>
            <w:tcBorders>
              <w:top w:val="nil"/>
              <w:left w:val="nil"/>
              <w:bottom w:val="nil"/>
              <w:right w:val="nil"/>
            </w:tcBorders>
            <w:tcMar>
              <w:top w:w="0" w:type="dxa"/>
              <w:left w:w="0" w:type="dxa"/>
              <w:bottom w:w="0" w:type="dxa"/>
              <w:right w:w="0" w:type="dxa"/>
            </w:tcMar>
            <w:vAlign w:val="bottom"/>
          </w:tcPr>
          <w:p w14:paraId="74C2BC9A" w14:textId="77777777" w:rsidR="004118E4" w:rsidRDefault="004118E4">
            <w:pPr>
              <w:keepNext/>
            </w:pPr>
          </w:p>
        </w:tc>
      </w:tr>
      <w:tr w:rsidR="004118E4" w14:paraId="2E183C11" w14:textId="77777777">
        <w:trPr>
          <w:cantSplit/>
          <w:trHeight w:hRule="exact" w:val="300"/>
          <w:jc w:val="center"/>
        </w:trPr>
        <w:tc>
          <w:tcPr>
            <w:tcW w:w="7590" w:type="dxa"/>
            <w:tcBorders>
              <w:top w:val="nil"/>
              <w:left w:val="nil"/>
              <w:bottom w:val="single" w:sz="8" w:space="0" w:color="000000"/>
              <w:right w:val="nil"/>
            </w:tcBorders>
            <w:tcMar>
              <w:top w:w="0" w:type="dxa"/>
              <w:left w:w="53" w:type="dxa"/>
              <w:bottom w:w="0" w:type="dxa"/>
              <w:right w:w="53" w:type="dxa"/>
            </w:tcMar>
            <w:vAlign w:val="bottom"/>
          </w:tcPr>
          <w:p w14:paraId="0781276F" w14:textId="77777777" w:rsidR="004118E4" w:rsidRDefault="0050362B">
            <w:pPr>
              <w:keepNext/>
              <w:spacing w:before="75" w:after="30"/>
            </w:pPr>
            <w:r>
              <w:rPr>
                <w:b/>
                <w:i/>
                <w:color w:val="000000"/>
                <w:sz w:val="20"/>
              </w:rPr>
              <w:t>Unaudited (in thousands, except for per share data)</w:t>
            </w:r>
          </w:p>
        </w:tc>
        <w:tc>
          <w:tcPr>
            <w:tcW w:w="1305" w:type="dxa"/>
            <w:tcBorders>
              <w:top w:val="nil"/>
              <w:left w:val="nil"/>
              <w:bottom w:val="single" w:sz="8" w:space="0" w:color="000000"/>
              <w:right w:val="nil"/>
            </w:tcBorders>
            <w:tcMar>
              <w:top w:w="0" w:type="dxa"/>
              <w:left w:w="0" w:type="dxa"/>
              <w:bottom w:w="0" w:type="dxa"/>
              <w:right w:w="0" w:type="dxa"/>
            </w:tcMar>
            <w:vAlign w:val="bottom"/>
          </w:tcPr>
          <w:p w14:paraId="00D28FF1" w14:textId="77777777" w:rsidR="004118E4" w:rsidRDefault="004118E4">
            <w:pPr>
              <w:keepNext/>
            </w:pPr>
          </w:p>
        </w:tc>
        <w:tc>
          <w:tcPr>
            <w:tcW w:w="75" w:type="dxa"/>
            <w:tcBorders>
              <w:top w:val="nil"/>
              <w:left w:val="nil"/>
              <w:bottom w:val="single" w:sz="8" w:space="0" w:color="000000"/>
              <w:right w:val="nil"/>
            </w:tcBorders>
            <w:tcMar>
              <w:top w:w="0" w:type="dxa"/>
              <w:left w:w="0" w:type="dxa"/>
              <w:bottom w:w="0" w:type="dxa"/>
              <w:right w:w="0" w:type="dxa"/>
            </w:tcMar>
            <w:vAlign w:val="bottom"/>
          </w:tcPr>
          <w:p w14:paraId="28E8B006" w14:textId="77777777" w:rsidR="004118E4" w:rsidRDefault="004118E4">
            <w:pPr>
              <w:keepNext/>
            </w:pPr>
          </w:p>
        </w:tc>
        <w:tc>
          <w:tcPr>
            <w:tcW w:w="1290" w:type="dxa"/>
            <w:tcBorders>
              <w:top w:val="nil"/>
              <w:left w:val="nil"/>
              <w:bottom w:val="single" w:sz="8" w:space="0" w:color="000000"/>
              <w:right w:val="nil"/>
            </w:tcBorders>
            <w:tcMar>
              <w:top w:w="0" w:type="dxa"/>
              <w:left w:w="0" w:type="dxa"/>
              <w:bottom w:w="0" w:type="dxa"/>
              <w:right w:w="0" w:type="dxa"/>
            </w:tcMar>
            <w:vAlign w:val="bottom"/>
          </w:tcPr>
          <w:p w14:paraId="01B594C0" w14:textId="77777777" w:rsidR="004118E4" w:rsidRDefault="004118E4">
            <w:pPr>
              <w:keepNext/>
            </w:pPr>
          </w:p>
        </w:tc>
      </w:tr>
      <w:tr w:rsidR="004118E4" w14:paraId="65EBFBE2" w14:textId="77777777">
        <w:trPr>
          <w:cantSplit/>
          <w:trHeight w:hRule="exact" w:val="75"/>
          <w:jc w:val="center"/>
        </w:trPr>
        <w:tc>
          <w:tcPr>
            <w:tcW w:w="7590" w:type="dxa"/>
            <w:tcBorders>
              <w:top w:val="single" w:sz="8" w:space="0" w:color="000000"/>
              <w:left w:val="nil"/>
              <w:bottom w:val="nil"/>
              <w:right w:val="nil"/>
            </w:tcBorders>
            <w:tcMar>
              <w:top w:w="0" w:type="dxa"/>
              <w:left w:w="0" w:type="dxa"/>
              <w:bottom w:w="0" w:type="dxa"/>
              <w:right w:w="0" w:type="dxa"/>
            </w:tcMar>
            <w:vAlign w:val="bottom"/>
          </w:tcPr>
          <w:p w14:paraId="72C51DBF" w14:textId="77777777" w:rsidR="004118E4" w:rsidRDefault="004118E4">
            <w:pPr>
              <w:keepNext/>
            </w:pPr>
          </w:p>
        </w:tc>
        <w:tc>
          <w:tcPr>
            <w:tcW w:w="1305" w:type="dxa"/>
            <w:tcBorders>
              <w:top w:val="single" w:sz="8" w:space="0" w:color="000000"/>
              <w:left w:val="nil"/>
              <w:bottom w:val="nil"/>
              <w:right w:val="nil"/>
            </w:tcBorders>
            <w:tcMar>
              <w:top w:w="0" w:type="dxa"/>
              <w:left w:w="0" w:type="dxa"/>
              <w:bottom w:w="0" w:type="dxa"/>
              <w:right w:w="0" w:type="dxa"/>
            </w:tcMar>
            <w:vAlign w:val="bottom"/>
          </w:tcPr>
          <w:p w14:paraId="0F131F1D" w14:textId="77777777" w:rsidR="004118E4" w:rsidRDefault="004118E4">
            <w:pPr>
              <w:keepNext/>
            </w:pPr>
          </w:p>
        </w:tc>
        <w:tc>
          <w:tcPr>
            <w:tcW w:w="75" w:type="dxa"/>
            <w:tcBorders>
              <w:top w:val="single" w:sz="8" w:space="0" w:color="000000"/>
              <w:left w:val="nil"/>
              <w:bottom w:val="nil"/>
              <w:right w:val="nil"/>
            </w:tcBorders>
            <w:tcMar>
              <w:top w:w="0" w:type="dxa"/>
              <w:left w:w="0" w:type="dxa"/>
              <w:bottom w:w="0" w:type="dxa"/>
              <w:right w:w="0" w:type="dxa"/>
            </w:tcMar>
            <w:vAlign w:val="bottom"/>
          </w:tcPr>
          <w:p w14:paraId="6B9D5AFF" w14:textId="77777777" w:rsidR="004118E4" w:rsidRDefault="004118E4">
            <w:pPr>
              <w:keepNext/>
            </w:pPr>
          </w:p>
        </w:tc>
        <w:tc>
          <w:tcPr>
            <w:tcW w:w="1290" w:type="dxa"/>
            <w:tcBorders>
              <w:top w:val="single" w:sz="8" w:space="0" w:color="000000"/>
              <w:left w:val="nil"/>
              <w:bottom w:val="nil"/>
              <w:right w:val="nil"/>
            </w:tcBorders>
            <w:tcMar>
              <w:top w:w="0" w:type="dxa"/>
              <w:left w:w="0" w:type="dxa"/>
              <w:bottom w:w="0" w:type="dxa"/>
              <w:right w:w="0" w:type="dxa"/>
            </w:tcMar>
            <w:vAlign w:val="bottom"/>
          </w:tcPr>
          <w:p w14:paraId="0EB8E313" w14:textId="77777777" w:rsidR="004118E4" w:rsidRDefault="004118E4">
            <w:pPr>
              <w:keepNext/>
            </w:pPr>
          </w:p>
        </w:tc>
      </w:tr>
      <w:tr w:rsidR="004118E4" w14:paraId="4190C038" w14:textId="77777777">
        <w:trPr>
          <w:cantSplit/>
          <w:trHeight w:hRule="exact" w:val="495"/>
          <w:jc w:val="center"/>
        </w:trPr>
        <w:tc>
          <w:tcPr>
            <w:tcW w:w="7590" w:type="dxa"/>
            <w:tcBorders>
              <w:top w:val="nil"/>
              <w:left w:val="nil"/>
              <w:bottom w:val="nil"/>
              <w:right w:val="nil"/>
            </w:tcBorders>
            <w:tcMar>
              <w:top w:w="0" w:type="dxa"/>
              <w:left w:w="0" w:type="dxa"/>
              <w:bottom w:w="0" w:type="dxa"/>
              <w:right w:w="0" w:type="dxa"/>
            </w:tcMar>
            <w:vAlign w:val="bottom"/>
          </w:tcPr>
          <w:p w14:paraId="292AFED8" w14:textId="77777777" w:rsidR="004118E4" w:rsidRDefault="004118E4">
            <w:pPr>
              <w:keepNext/>
            </w:pPr>
          </w:p>
        </w:tc>
        <w:tc>
          <w:tcPr>
            <w:tcW w:w="2670" w:type="dxa"/>
            <w:gridSpan w:val="3"/>
            <w:tcBorders>
              <w:top w:val="nil"/>
              <w:left w:val="nil"/>
              <w:bottom w:val="single" w:sz="8" w:space="0" w:color="000000"/>
              <w:right w:val="nil"/>
            </w:tcBorders>
            <w:tcMar>
              <w:top w:w="0" w:type="dxa"/>
              <w:left w:w="53" w:type="dxa"/>
              <w:bottom w:w="0" w:type="dxa"/>
              <w:right w:w="53" w:type="dxa"/>
            </w:tcMar>
            <w:vAlign w:val="bottom"/>
          </w:tcPr>
          <w:p w14:paraId="717F73F7" w14:textId="77777777" w:rsidR="004118E4" w:rsidRDefault="0050362B">
            <w:pPr>
              <w:keepNext/>
              <w:spacing w:before="75" w:after="30"/>
              <w:jc w:val="center"/>
            </w:pPr>
            <w:r>
              <w:rPr>
                <w:b/>
                <w:color w:val="000000"/>
                <w:sz w:val="20"/>
              </w:rPr>
              <w:t>Three Months Ended</w:t>
            </w:r>
          </w:p>
        </w:tc>
      </w:tr>
      <w:tr w:rsidR="004118E4" w14:paraId="11C1F8A6" w14:textId="77777777">
        <w:trPr>
          <w:cantSplit/>
          <w:trHeight w:hRule="exact" w:val="495"/>
          <w:jc w:val="center"/>
        </w:trPr>
        <w:tc>
          <w:tcPr>
            <w:tcW w:w="7590" w:type="dxa"/>
            <w:tcBorders>
              <w:top w:val="nil"/>
              <w:left w:val="nil"/>
              <w:bottom w:val="nil"/>
              <w:right w:val="nil"/>
            </w:tcBorders>
            <w:tcMar>
              <w:top w:w="0" w:type="dxa"/>
              <w:left w:w="0" w:type="dxa"/>
              <w:bottom w:w="0" w:type="dxa"/>
              <w:right w:w="0" w:type="dxa"/>
            </w:tcMar>
            <w:vAlign w:val="bottom"/>
          </w:tcPr>
          <w:p w14:paraId="692AF6FD" w14:textId="77777777" w:rsidR="004118E4" w:rsidRDefault="004118E4">
            <w:pPr>
              <w:keepNext/>
            </w:pPr>
          </w:p>
        </w:tc>
        <w:tc>
          <w:tcPr>
            <w:tcW w:w="1305" w:type="dxa"/>
            <w:tcBorders>
              <w:top w:val="nil"/>
              <w:left w:val="nil"/>
              <w:bottom w:val="single" w:sz="8" w:space="0" w:color="000000"/>
              <w:right w:val="nil"/>
            </w:tcBorders>
            <w:tcMar>
              <w:top w:w="0" w:type="dxa"/>
              <w:left w:w="53" w:type="dxa"/>
              <w:bottom w:w="0" w:type="dxa"/>
              <w:right w:w="53" w:type="dxa"/>
            </w:tcMar>
            <w:vAlign w:val="bottom"/>
          </w:tcPr>
          <w:p w14:paraId="30522F2A" w14:textId="77777777" w:rsidR="004118E4" w:rsidRDefault="0050362B">
            <w:pPr>
              <w:keepNext/>
              <w:spacing w:before="55" w:after="30"/>
              <w:jc w:val="center"/>
            </w:pPr>
            <w:r>
              <w:rPr>
                <w:b/>
                <w:color w:val="000000"/>
                <w:sz w:val="20"/>
              </w:rPr>
              <w:t>3/31/2022</w:t>
            </w:r>
          </w:p>
        </w:tc>
        <w:tc>
          <w:tcPr>
            <w:tcW w:w="75" w:type="dxa"/>
            <w:tcBorders>
              <w:top w:val="single" w:sz="8" w:space="0" w:color="000000"/>
              <w:left w:val="nil"/>
              <w:bottom w:val="nil"/>
              <w:right w:val="nil"/>
            </w:tcBorders>
            <w:tcMar>
              <w:top w:w="0" w:type="dxa"/>
              <w:left w:w="0" w:type="dxa"/>
              <w:bottom w:w="0" w:type="dxa"/>
              <w:right w:w="0" w:type="dxa"/>
            </w:tcMar>
            <w:vAlign w:val="bottom"/>
          </w:tcPr>
          <w:p w14:paraId="5BE81D45" w14:textId="77777777" w:rsidR="004118E4" w:rsidRDefault="004118E4">
            <w:pPr>
              <w:keepNext/>
            </w:pPr>
          </w:p>
        </w:tc>
        <w:tc>
          <w:tcPr>
            <w:tcW w:w="1290" w:type="dxa"/>
            <w:tcBorders>
              <w:top w:val="single" w:sz="8" w:space="0" w:color="000000"/>
              <w:left w:val="nil"/>
              <w:bottom w:val="single" w:sz="8" w:space="0" w:color="000000"/>
              <w:right w:val="nil"/>
            </w:tcBorders>
            <w:tcMar>
              <w:top w:w="0" w:type="dxa"/>
              <w:left w:w="53" w:type="dxa"/>
              <w:bottom w:w="0" w:type="dxa"/>
              <w:right w:w="53" w:type="dxa"/>
            </w:tcMar>
            <w:vAlign w:val="bottom"/>
          </w:tcPr>
          <w:p w14:paraId="72B7D70D" w14:textId="77777777" w:rsidR="004118E4" w:rsidRDefault="0050362B">
            <w:pPr>
              <w:keepNext/>
              <w:spacing w:before="55" w:after="30"/>
              <w:jc w:val="center"/>
            </w:pPr>
            <w:r>
              <w:rPr>
                <w:b/>
                <w:color w:val="000000"/>
                <w:sz w:val="20"/>
              </w:rPr>
              <w:t>3/31/2021</w:t>
            </w:r>
          </w:p>
        </w:tc>
      </w:tr>
      <w:tr w:rsidR="004118E4" w14:paraId="2981835B" w14:textId="77777777">
        <w:trPr>
          <w:cantSplit/>
          <w:trHeight w:hRule="exact" w:val="300"/>
          <w:jc w:val="center"/>
        </w:trPr>
        <w:tc>
          <w:tcPr>
            <w:tcW w:w="7590" w:type="dxa"/>
            <w:tcBorders>
              <w:top w:val="nil"/>
              <w:left w:val="nil"/>
              <w:bottom w:val="nil"/>
              <w:right w:val="nil"/>
            </w:tcBorders>
            <w:tcMar>
              <w:top w:w="0" w:type="dxa"/>
              <w:left w:w="53" w:type="dxa"/>
              <w:bottom w:w="0" w:type="dxa"/>
              <w:right w:w="53" w:type="dxa"/>
            </w:tcMar>
            <w:vAlign w:val="bottom"/>
          </w:tcPr>
          <w:p w14:paraId="596CB392" w14:textId="77777777" w:rsidR="004118E4" w:rsidRDefault="0050362B">
            <w:pPr>
              <w:keepNext/>
              <w:spacing w:before="55" w:after="30"/>
            </w:pPr>
            <w:r>
              <w:rPr>
                <w:b/>
                <w:color w:val="000000"/>
                <w:sz w:val="20"/>
              </w:rPr>
              <w:t>Revenues:</w:t>
            </w:r>
          </w:p>
        </w:tc>
        <w:tc>
          <w:tcPr>
            <w:tcW w:w="1305" w:type="dxa"/>
            <w:tcBorders>
              <w:top w:val="single" w:sz="8" w:space="0" w:color="000000"/>
              <w:left w:val="nil"/>
              <w:bottom w:val="nil"/>
              <w:right w:val="nil"/>
            </w:tcBorders>
            <w:tcMar>
              <w:top w:w="0" w:type="dxa"/>
              <w:left w:w="0" w:type="dxa"/>
              <w:bottom w:w="0" w:type="dxa"/>
              <w:right w:w="0" w:type="dxa"/>
            </w:tcMar>
            <w:vAlign w:val="bottom"/>
          </w:tcPr>
          <w:p w14:paraId="3A31DBE1" w14:textId="77777777" w:rsidR="004118E4" w:rsidRDefault="004118E4">
            <w:pPr>
              <w:keepNext/>
            </w:pPr>
          </w:p>
        </w:tc>
        <w:tc>
          <w:tcPr>
            <w:tcW w:w="75" w:type="dxa"/>
            <w:tcBorders>
              <w:top w:val="nil"/>
              <w:left w:val="nil"/>
              <w:bottom w:val="nil"/>
              <w:right w:val="nil"/>
            </w:tcBorders>
            <w:tcMar>
              <w:top w:w="0" w:type="dxa"/>
              <w:left w:w="0" w:type="dxa"/>
              <w:bottom w:w="0" w:type="dxa"/>
              <w:right w:w="0" w:type="dxa"/>
            </w:tcMar>
            <w:vAlign w:val="bottom"/>
          </w:tcPr>
          <w:p w14:paraId="25CD1989" w14:textId="77777777" w:rsidR="004118E4" w:rsidRDefault="004118E4">
            <w:pPr>
              <w:keepNext/>
            </w:pPr>
          </w:p>
        </w:tc>
        <w:tc>
          <w:tcPr>
            <w:tcW w:w="1290" w:type="dxa"/>
            <w:tcBorders>
              <w:top w:val="single" w:sz="8" w:space="0" w:color="000000"/>
              <w:left w:val="nil"/>
              <w:bottom w:val="nil"/>
              <w:right w:val="nil"/>
            </w:tcBorders>
            <w:tcMar>
              <w:top w:w="0" w:type="dxa"/>
              <w:left w:w="0" w:type="dxa"/>
              <w:bottom w:w="0" w:type="dxa"/>
              <w:right w:w="0" w:type="dxa"/>
            </w:tcMar>
            <w:vAlign w:val="bottom"/>
          </w:tcPr>
          <w:p w14:paraId="48596B98" w14:textId="77777777" w:rsidR="004118E4" w:rsidRDefault="004118E4">
            <w:pPr>
              <w:keepNext/>
            </w:pPr>
          </w:p>
        </w:tc>
      </w:tr>
      <w:tr w:rsidR="004118E4" w14:paraId="2F1006C7" w14:textId="77777777">
        <w:trPr>
          <w:cantSplit/>
          <w:trHeight w:hRule="exact" w:val="300"/>
          <w:jc w:val="center"/>
        </w:trPr>
        <w:tc>
          <w:tcPr>
            <w:tcW w:w="7590" w:type="dxa"/>
            <w:tcBorders>
              <w:top w:val="nil"/>
              <w:left w:val="nil"/>
              <w:bottom w:val="nil"/>
              <w:right w:val="nil"/>
            </w:tcBorders>
            <w:shd w:val="clear" w:color="auto" w:fill="CCEEFF"/>
            <w:tcMar>
              <w:top w:w="0" w:type="dxa"/>
              <w:left w:w="53" w:type="dxa"/>
              <w:bottom w:w="0" w:type="dxa"/>
              <w:right w:w="53" w:type="dxa"/>
            </w:tcMar>
            <w:vAlign w:val="bottom"/>
          </w:tcPr>
          <w:p w14:paraId="68990B6E" w14:textId="77777777" w:rsidR="004118E4" w:rsidRDefault="0050362B">
            <w:pPr>
              <w:keepNext/>
              <w:spacing w:before="75" w:after="30"/>
            </w:pPr>
            <w:r>
              <w:rPr>
                <w:color w:val="000000"/>
                <w:sz w:val="20"/>
              </w:rPr>
              <w:t>Rental and tenant reimbursement revenue</w:t>
            </w:r>
          </w:p>
        </w:tc>
        <w:tc>
          <w:tcPr>
            <w:tcW w:w="1305" w:type="dxa"/>
            <w:tcBorders>
              <w:top w:val="nil"/>
              <w:left w:val="nil"/>
              <w:bottom w:val="nil"/>
              <w:right w:val="nil"/>
            </w:tcBorders>
            <w:shd w:val="clear" w:color="auto" w:fill="CCEEFF"/>
            <w:tcMar>
              <w:top w:w="0" w:type="dxa"/>
              <w:left w:w="0" w:type="dxa"/>
              <w:bottom w:w="0" w:type="dxa"/>
              <w:right w:w="15" w:type="dxa"/>
            </w:tcMar>
            <w:vAlign w:val="bottom"/>
          </w:tcPr>
          <w:p w14:paraId="52585ED7" w14:textId="77777777" w:rsidR="004118E4" w:rsidRDefault="0050362B">
            <w:pPr>
              <w:keepNext/>
              <w:tabs>
                <w:tab w:val="left" w:pos="522"/>
                <w:tab w:val="left" w:pos="1237"/>
              </w:tabs>
              <w:spacing w:before="75" w:after="30"/>
              <w:jc w:val="right"/>
            </w:pPr>
            <w:r>
              <w:rPr>
                <w:color w:val="000000"/>
                <w:sz w:val="20"/>
              </w:rPr>
              <w:t>$</w:t>
            </w:r>
            <w:r>
              <w:rPr>
                <w:color w:val="000000"/>
                <w:sz w:val="20"/>
              </w:rPr>
              <w:tab/>
              <w:t>131,912</w:t>
            </w:r>
            <w:r>
              <w:rPr>
                <w:color w:val="000000"/>
                <w:sz w:val="20"/>
              </w:rPr>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233B3CD1" w14:textId="77777777" w:rsidR="004118E4" w:rsidRDefault="004118E4">
            <w:pPr>
              <w:keepNext/>
            </w:pPr>
          </w:p>
        </w:tc>
        <w:tc>
          <w:tcPr>
            <w:tcW w:w="1290" w:type="dxa"/>
            <w:tcBorders>
              <w:top w:val="nil"/>
              <w:left w:val="nil"/>
              <w:bottom w:val="nil"/>
              <w:right w:val="nil"/>
            </w:tcBorders>
            <w:shd w:val="clear" w:color="auto" w:fill="CCEEFF"/>
            <w:tcMar>
              <w:top w:w="0" w:type="dxa"/>
              <w:left w:w="0" w:type="dxa"/>
              <w:bottom w:w="0" w:type="dxa"/>
              <w:right w:w="15" w:type="dxa"/>
            </w:tcMar>
            <w:vAlign w:val="bottom"/>
          </w:tcPr>
          <w:p w14:paraId="3298E82E" w14:textId="77777777" w:rsidR="004118E4" w:rsidRDefault="0050362B">
            <w:pPr>
              <w:keepNext/>
              <w:tabs>
                <w:tab w:val="left" w:pos="507"/>
                <w:tab w:val="left" w:pos="1222"/>
              </w:tabs>
              <w:spacing w:before="75" w:after="30"/>
              <w:jc w:val="right"/>
            </w:pPr>
            <w:r>
              <w:rPr>
                <w:color w:val="000000"/>
                <w:sz w:val="20"/>
              </w:rPr>
              <w:t>$</w:t>
            </w:r>
            <w:r>
              <w:rPr>
                <w:color w:val="000000"/>
                <w:sz w:val="20"/>
              </w:rPr>
              <w:tab/>
              <w:t>125,912</w:t>
            </w:r>
            <w:r>
              <w:rPr>
                <w:color w:val="000000"/>
                <w:sz w:val="20"/>
              </w:rPr>
              <w:tab/>
            </w:r>
          </w:p>
        </w:tc>
      </w:tr>
      <w:tr w:rsidR="004118E4" w14:paraId="4E0A5A42" w14:textId="77777777">
        <w:trPr>
          <w:cantSplit/>
          <w:trHeight w:hRule="exact" w:val="300"/>
          <w:jc w:val="center"/>
        </w:trPr>
        <w:tc>
          <w:tcPr>
            <w:tcW w:w="7590" w:type="dxa"/>
            <w:tcBorders>
              <w:top w:val="nil"/>
              <w:left w:val="nil"/>
              <w:bottom w:val="nil"/>
              <w:right w:val="nil"/>
            </w:tcBorders>
            <w:shd w:val="clear" w:color="auto" w:fill="FFFFFF"/>
            <w:tcMar>
              <w:top w:w="0" w:type="dxa"/>
              <w:left w:w="53" w:type="dxa"/>
              <w:bottom w:w="0" w:type="dxa"/>
              <w:right w:w="53" w:type="dxa"/>
            </w:tcMar>
            <w:vAlign w:val="bottom"/>
          </w:tcPr>
          <w:p w14:paraId="14E0C082" w14:textId="77777777" w:rsidR="004118E4" w:rsidRDefault="0050362B">
            <w:pPr>
              <w:keepNext/>
              <w:spacing w:before="75" w:after="30"/>
            </w:pPr>
            <w:r>
              <w:rPr>
                <w:color w:val="000000"/>
                <w:sz w:val="20"/>
              </w:rPr>
              <w:t xml:space="preserve">Property </w:t>
            </w:r>
            <w:r>
              <w:rPr>
                <w:color w:val="000000"/>
                <w:sz w:val="20"/>
              </w:rPr>
              <w:t>management fee revenue</w:t>
            </w:r>
          </w:p>
        </w:tc>
        <w:tc>
          <w:tcPr>
            <w:tcW w:w="1305" w:type="dxa"/>
            <w:tcBorders>
              <w:top w:val="nil"/>
              <w:left w:val="nil"/>
              <w:bottom w:val="nil"/>
              <w:right w:val="nil"/>
            </w:tcBorders>
            <w:shd w:val="clear" w:color="auto" w:fill="FFFFFF"/>
            <w:tcMar>
              <w:top w:w="0" w:type="dxa"/>
              <w:left w:w="0" w:type="dxa"/>
              <w:bottom w:w="0" w:type="dxa"/>
              <w:right w:w="15" w:type="dxa"/>
            </w:tcMar>
            <w:vAlign w:val="bottom"/>
          </w:tcPr>
          <w:p w14:paraId="0D460842" w14:textId="77777777" w:rsidR="004118E4" w:rsidRDefault="0050362B">
            <w:pPr>
              <w:keepNext/>
              <w:tabs>
                <w:tab w:val="left" w:pos="872"/>
                <w:tab w:val="left" w:pos="1237"/>
              </w:tabs>
              <w:spacing w:before="75" w:after="30"/>
              <w:jc w:val="right"/>
            </w:pPr>
            <w:r>
              <w:rPr>
                <w:color w:val="000000"/>
                <w:sz w:val="20"/>
              </w:rPr>
              <w:tab/>
              <w:t>651</w:t>
            </w:r>
            <w:r>
              <w:rPr>
                <w:color w:val="000000"/>
                <w:sz w:val="20"/>
              </w:rPr>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52B774F6" w14:textId="77777777" w:rsidR="004118E4" w:rsidRDefault="004118E4">
            <w:pPr>
              <w:keepNext/>
            </w:pPr>
          </w:p>
        </w:tc>
        <w:tc>
          <w:tcPr>
            <w:tcW w:w="1290" w:type="dxa"/>
            <w:tcBorders>
              <w:top w:val="nil"/>
              <w:left w:val="nil"/>
              <w:bottom w:val="nil"/>
              <w:right w:val="nil"/>
            </w:tcBorders>
            <w:shd w:val="clear" w:color="auto" w:fill="FFFFFF"/>
            <w:tcMar>
              <w:top w:w="0" w:type="dxa"/>
              <w:left w:w="0" w:type="dxa"/>
              <w:bottom w:w="0" w:type="dxa"/>
              <w:right w:w="15" w:type="dxa"/>
            </w:tcMar>
            <w:vAlign w:val="bottom"/>
          </w:tcPr>
          <w:p w14:paraId="630EE8EB" w14:textId="77777777" w:rsidR="004118E4" w:rsidRDefault="0050362B">
            <w:pPr>
              <w:keepNext/>
              <w:tabs>
                <w:tab w:val="left" w:pos="857"/>
                <w:tab w:val="left" w:pos="1222"/>
              </w:tabs>
              <w:spacing w:before="75" w:after="30"/>
              <w:jc w:val="right"/>
            </w:pPr>
            <w:r>
              <w:rPr>
                <w:color w:val="000000"/>
                <w:sz w:val="20"/>
              </w:rPr>
              <w:tab/>
              <w:t>758</w:t>
            </w:r>
            <w:r>
              <w:rPr>
                <w:color w:val="000000"/>
                <w:sz w:val="20"/>
              </w:rPr>
              <w:tab/>
            </w:r>
          </w:p>
        </w:tc>
      </w:tr>
      <w:tr w:rsidR="004118E4" w14:paraId="73064693" w14:textId="77777777">
        <w:trPr>
          <w:cantSplit/>
          <w:trHeight w:hRule="exact" w:val="300"/>
          <w:jc w:val="center"/>
        </w:trPr>
        <w:tc>
          <w:tcPr>
            <w:tcW w:w="7590" w:type="dxa"/>
            <w:tcBorders>
              <w:top w:val="nil"/>
              <w:left w:val="nil"/>
              <w:bottom w:val="nil"/>
              <w:right w:val="nil"/>
            </w:tcBorders>
            <w:shd w:val="clear" w:color="auto" w:fill="CCEEFF"/>
            <w:tcMar>
              <w:top w:w="0" w:type="dxa"/>
              <w:left w:w="53" w:type="dxa"/>
              <w:bottom w:w="0" w:type="dxa"/>
              <w:right w:w="53" w:type="dxa"/>
            </w:tcMar>
            <w:vAlign w:val="bottom"/>
          </w:tcPr>
          <w:p w14:paraId="7E357C7A" w14:textId="77777777" w:rsidR="004118E4" w:rsidRDefault="0050362B">
            <w:pPr>
              <w:keepNext/>
              <w:spacing w:before="75" w:after="30"/>
            </w:pPr>
            <w:r>
              <w:rPr>
                <w:color w:val="000000"/>
                <w:sz w:val="20"/>
              </w:rPr>
              <w:t>Other property related income</w:t>
            </w:r>
          </w:p>
        </w:tc>
        <w:tc>
          <w:tcPr>
            <w:tcW w:w="1305" w:type="dxa"/>
            <w:tcBorders>
              <w:top w:val="nil"/>
              <w:left w:val="nil"/>
              <w:bottom w:val="single" w:sz="8" w:space="0" w:color="000000"/>
              <w:right w:val="nil"/>
            </w:tcBorders>
            <w:shd w:val="clear" w:color="auto" w:fill="CCEEFF"/>
            <w:tcMar>
              <w:top w:w="0" w:type="dxa"/>
              <w:left w:w="0" w:type="dxa"/>
              <w:bottom w:w="0" w:type="dxa"/>
              <w:right w:w="15" w:type="dxa"/>
            </w:tcMar>
            <w:vAlign w:val="bottom"/>
          </w:tcPr>
          <w:p w14:paraId="64F540BD" w14:textId="77777777" w:rsidR="004118E4" w:rsidRDefault="0050362B">
            <w:pPr>
              <w:keepNext/>
              <w:tabs>
                <w:tab w:val="left" w:pos="722"/>
                <w:tab w:val="left" w:pos="1237"/>
              </w:tabs>
              <w:spacing w:before="75" w:after="30"/>
              <w:jc w:val="right"/>
            </w:pPr>
            <w:r>
              <w:rPr>
                <w:color w:val="000000"/>
                <w:sz w:val="20"/>
              </w:rPr>
              <w:tab/>
              <w:t>3,586</w:t>
            </w:r>
            <w:r>
              <w:rPr>
                <w:color w:val="000000"/>
                <w:sz w:val="20"/>
              </w:rPr>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2FC18C92" w14:textId="77777777" w:rsidR="004118E4" w:rsidRDefault="004118E4">
            <w:pPr>
              <w:keepNext/>
            </w:pPr>
          </w:p>
        </w:tc>
        <w:tc>
          <w:tcPr>
            <w:tcW w:w="1290" w:type="dxa"/>
            <w:tcBorders>
              <w:top w:val="nil"/>
              <w:left w:val="nil"/>
              <w:bottom w:val="single" w:sz="8" w:space="0" w:color="000000"/>
              <w:right w:val="nil"/>
            </w:tcBorders>
            <w:shd w:val="clear" w:color="auto" w:fill="CCEEFF"/>
            <w:tcMar>
              <w:top w:w="0" w:type="dxa"/>
              <w:left w:w="0" w:type="dxa"/>
              <w:bottom w:w="0" w:type="dxa"/>
              <w:right w:w="15" w:type="dxa"/>
            </w:tcMar>
            <w:vAlign w:val="bottom"/>
          </w:tcPr>
          <w:p w14:paraId="2F3A84D2" w14:textId="77777777" w:rsidR="004118E4" w:rsidRDefault="0050362B">
            <w:pPr>
              <w:keepNext/>
              <w:tabs>
                <w:tab w:val="left" w:pos="707"/>
                <w:tab w:val="left" w:pos="1222"/>
              </w:tabs>
              <w:spacing w:before="75" w:after="30"/>
              <w:jc w:val="right"/>
            </w:pPr>
            <w:r>
              <w:rPr>
                <w:color w:val="000000"/>
                <w:sz w:val="20"/>
              </w:rPr>
              <w:tab/>
              <w:t>2,587</w:t>
            </w:r>
            <w:r>
              <w:rPr>
                <w:color w:val="000000"/>
                <w:sz w:val="20"/>
              </w:rPr>
              <w:tab/>
            </w:r>
          </w:p>
        </w:tc>
      </w:tr>
      <w:tr w:rsidR="004118E4" w14:paraId="337EAEFF" w14:textId="77777777">
        <w:trPr>
          <w:cantSplit/>
          <w:trHeight w:hRule="exact" w:val="300"/>
          <w:jc w:val="center"/>
        </w:trPr>
        <w:tc>
          <w:tcPr>
            <w:tcW w:w="7590" w:type="dxa"/>
            <w:tcBorders>
              <w:top w:val="nil"/>
              <w:left w:val="nil"/>
              <w:bottom w:val="nil"/>
              <w:right w:val="nil"/>
            </w:tcBorders>
            <w:shd w:val="clear" w:color="auto" w:fill="FFFFFF"/>
            <w:tcMar>
              <w:top w:w="0" w:type="dxa"/>
              <w:left w:w="53" w:type="dxa"/>
              <w:bottom w:w="0" w:type="dxa"/>
              <w:right w:w="53" w:type="dxa"/>
            </w:tcMar>
            <w:vAlign w:val="bottom"/>
          </w:tcPr>
          <w:p w14:paraId="52CE70E2" w14:textId="77777777" w:rsidR="004118E4" w:rsidRDefault="0050362B">
            <w:pPr>
              <w:keepNext/>
              <w:spacing w:before="55" w:after="30"/>
              <w:ind w:firstLine="360"/>
              <w:rPr>
                <w:sz w:val="20"/>
              </w:rPr>
            </w:pPr>
            <w:r>
              <w:rPr>
                <w:sz w:val="20"/>
              </w:rPr>
              <w:t>Total revenues</w:t>
            </w:r>
          </w:p>
        </w:tc>
        <w:tc>
          <w:tcPr>
            <w:tcW w:w="1305" w:type="dxa"/>
            <w:tcBorders>
              <w:top w:val="single" w:sz="8" w:space="0" w:color="000000"/>
              <w:left w:val="nil"/>
              <w:bottom w:val="nil"/>
              <w:right w:val="nil"/>
            </w:tcBorders>
            <w:shd w:val="clear" w:color="auto" w:fill="FFFFFF"/>
            <w:tcMar>
              <w:top w:w="0" w:type="dxa"/>
              <w:left w:w="0" w:type="dxa"/>
              <w:bottom w:w="0" w:type="dxa"/>
              <w:right w:w="15" w:type="dxa"/>
            </w:tcMar>
            <w:vAlign w:val="bottom"/>
          </w:tcPr>
          <w:p w14:paraId="54CD7521" w14:textId="77777777" w:rsidR="004118E4" w:rsidRDefault="0050362B">
            <w:pPr>
              <w:keepNext/>
              <w:tabs>
                <w:tab w:val="left" w:pos="522"/>
                <w:tab w:val="left" w:pos="1237"/>
              </w:tabs>
              <w:spacing w:before="55" w:after="30"/>
              <w:jc w:val="right"/>
            </w:pPr>
            <w:r>
              <w:rPr>
                <w:color w:val="000000"/>
                <w:sz w:val="20"/>
              </w:rPr>
              <w:tab/>
              <w:t>136,149</w:t>
            </w:r>
            <w:r>
              <w:rPr>
                <w:color w:val="000000"/>
                <w:sz w:val="20"/>
              </w:rPr>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69134376" w14:textId="77777777" w:rsidR="004118E4" w:rsidRDefault="004118E4">
            <w:pPr>
              <w:keepNext/>
            </w:pPr>
          </w:p>
        </w:tc>
        <w:tc>
          <w:tcPr>
            <w:tcW w:w="1290" w:type="dxa"/>
            <w:tcBorders>
              <w:top w:val="single" w:sz="8" w:space="0" w:color="000000"/>
              <w:left w:val="nil"/>
              <w:bottom w:val="nil"/>
              <w:right w:val="nil"/>
            </w:tcBorders>
            <w:shd w:val="clear" w:color="auto" w:fill="FFFFFF"/>
            <w:tcMar>
              <w:top w:w="0" w:type="dxa"/>
              <w:left w:w="0" w:type="dxa"/>
              <w:bottom w:w="0" w:type="dxa"/>
              <w:right w:w="15" w:type="dxa"/>
            </w:tcMar>
            <w:vAlign w:val="bottom"/>
          </w:tcPr>
          <w:p w14:paraId="230FE2DB" w14:textId="77777777" w:rsidR="004118E4" w:rsidRDefault="0050362B">
            <w:pPr>
              <w:keepNext/>
              <w:tabs>
                <w:tab w:val="left" w:pos="507"/>
                <w:tab w:val="left" w:pos="1222"/>
              </w:tabs>
              <w:spacing w:before="55" w:after="30"/>
              <w:jc w:val="right"/>
            </w:pPr>
            <w:r>
              <w:rPr>
                <w:color w:val="000000"/>
                <w:sz w:val="20"/>
              </w:rPr>
              <w:tab/>
              <w:t>129,257</w:t>
            </w:r>
            <w:r>
              <w:rPr>
                <w:color w:val="000000"/>
                <w:sz w:val="20"/>
              </w:rPr>
              <w:tab/>
            </w:r>
          </w:p>
        </w:tc>
      </w:tr>
      <w:tr w:rsidR="004118E4" w14:paraId="2493776A" w14:textId="77777777">
        <w:trPr>
          <w:cantSplit/>
          <w:trHeight w:hRule="exact" w:val="300"/>
          <w:jc w:val="center"/>
        </w:trPr>
        <w:tc>
          <w:tcPr>
            <w:tcW w:w="7590" w:type="dxa"/>
            <w:tcBorders>
              <w:top w:val="nil"/>
              <w:left w:val="nil"/>
              <w:bottom w:val="nil"/>
              <w:right w:val="nil"/>
            </w:tcBorders>
            <w:shd w:val="clear" w:color="auto" w:fill="CCEEFF"/>
            <w:tcMar>
              <w:top w:w="0" w:type="dxa"/>
              <w:left w:w="53" w:type="dxa"/>
              <w:bottom w:w="0" w:type="dxa"/>
              <w:right w:w="53" w:type="dxa"/>
            </w:tcMar>
            <w:vAlign w:val="bottom"/>
          </w:tcPr>
          <w:p w14:paraId="1E0C3266" w14:textId="77777777" w:rsidR="004118E4" w:rsidRDefault="0050362B">
            <w:pPr>
              <w:keepNext/>
              <w:spacing w:before="75" w:after="30"/>
            </w:pPr>
            <w:r>
              <w:rPr>
                <w:b/>
                <w:color w:val="000000"/>
                <w:sz w:val="20"/>
              </w:rPr>
              <w:t>Expenses:</w:t>
            </w:r>
          </w:p>
        </w:tc>
        <w:tc>
          <w:tcPr>
            <w:tcW w:w="1305" w:type="dxa"/>
            <w:tcBorders>
              <w:top w:val="nil"/>
              <w:left w:val="nil"/>
              <w:bottom w:val="nil"/>
              <w:right w:val="nil"/>
            </w:tcBorders>
            <w:shd w:val="clear" w:color="auto" w:fill="CCEEFF"/>
            <w:tcMar>
              <w:top w:w="0" w:type="dxa"/>
              <w:left w:w="0" w:type="dxa"/>
              <w:bottom w:w="0" w:type="dxa"/>
              <w:right w:w="0" w:type="dxa"/>
            </w:tcMar>
            <w:vAlign w:val="bottom"/>
          </w:tcPr>
          <w:p w14:paraId="54F62AA7" w14:textId="77777777" w:rsidR="004118E4" w:rsidRDefault="004118E4">
            <w:pPr>
              <w:keepNext/>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02CF19F8" w14:textId="77777777" w:rsidR="004118E4" w:rsidRDefault="004118E4">
            <w:pPr>
              <w:keepNext/>
            </w:pPr>
          </w:p>
        </w:tc>
        <w:tc>
          <w:tcPr>
            <w:tcW w:w="1290" w:type="dxa"/>
            <w:tcBorders>
              <w:top w:val="nil"/>
              <w:left w:val="nil"/>
              <w:bottom w:val="nil"/>
              <w:right w:val="nil"/>
            </w:tcBorders>
            <w:shd w:val="clear" w:color="auto" w:fill="CCEEFF"/>
            <w:tcMar>
              <w:top w:w="0" w:type="dxa"/>
              <w:left w:w="0" w:type="dxa"/>
              <w:bottom w:w="0" w:type="dxa"/>
              <w:right w:w="0" w:type="dxa"/>
            </w:tcMar>
            <w:vAlign w:val="bottom"/>
          </w:tcPr>
          <w:p w14:paraId="5E23F5A4" w14:textId="77777777" w:rsidR="004118E4" w:rsidRDefault="004118E4">
            <w:pPr>
              <w:keepNext/>
            </w:pPr>
          </w:p>
        </w:tc>
      </w:tr>
      <w:tr w:rsidR="004118E4" w14:paraId="197B651F" w14:textId="77777777">
        <w:trPr>
          <w:cantSplit/>
          <w:trHeight w:hRule="exact" w:val="300"/>
          <w:jc w:val="center"/>
        </w:trPr>
        <w:tc>
          <w:tcPr>
            <w:tcW w:w="7590" w:type="dxa"/>
            <w:tcBorders>
              <w:top w:val="nil"/>
              <w:left w:val="nil"/>
              <w:bottom w:val="nil"/>
              <w:right w:val="nil"/>
            </w:tcBorders>
            <w:shd w:val="clear" w:color="auto" w:fill="FFFFFF"/>
            <w:tcMar>
              <w:top w:w="0" w:type="dxa"/>
              <w:left w:w="53" w:type="dxa"/>
              <w:bottom w:w="0" w:type="dxa"/>
              <w:right w:w="53" w:type="dxa"/>
            </w:tcMar>
            <w:vAlign w:val="bottom"/>
          </w:tcPr>
          <w:p w14:paraId="4858D807" w14:textId="77777777" w:rsidR="004118E4" w:rsidRDefault="0050362B">
            <w:pPr>
              <w:keepNext/>
              <w:spacing w:before="75" w:after="30"/>
            </w:pPr>
            <w:r>
              <w:rPr>
                <w:color w:val="000000"/>
                <w:sz w:val="20"/>
              </w:rPr>
              <w:t>Property operating costs</w:t>
            </w:r>
          </w:p>
        </w:tc>
        <w:tc>
          <w:tcPr>
            <w:tcW w:w="1305" w:type="dxa"/>
            <w:tcBorders>
              <w:top w:val="nil"/>
              <w:left w:val="nil"/>
              <w:bottom w:val="nil"/>
              <w:right w:val="nil"/>
            </w:tcBorders>
            <w:shd w:val="clear" w:color="auto" w:fill="FFFFFF"/>
            <w:tcMar>
              <w:top w:w="0" w:type="dxa"/>
              <w:left w:w="0" w:type="dxa"/>
              <w:bottom w:w="0" w:type="dxa"/>
              <w:right w:w="15" w:type="dxa"/>
            </w:tcMar>
            <w:vAlign w:val="bottom"/>
          </w:tcPr>
          <w:p w14:paraId="13645911" w14:textId="77777777" w:rsidR="004118E4" w:rsidRDefault="0050362B">
            <w:pPr>
              <w:keepNext/>
              <w:tabs>
                <w:tab w:val="left" w:pos="622"/>
                <w:tab w:val="left" w:pos="1237"/>
              </w:tabs>
              <w:spacing w:before="75" w:after="30"/>
              <w:jc w:val="right"/>
            </w:pPr>
            <w:r>
              <w:rPr>
                <w:color w:val="000000"/>
                <w:sz w:val="20"/>
              </w:rPr>
              <w:tab/>
              <w:t>53,622</w:t>
            </w:r>
            <w:r>
              <w:rPr>
                <w:color w:val="000000"/>
                <w:sz w:val="20"/>
              </w:rPr>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0BB99076" w14:textId="77777777" w:rsidR="004118E4" w:rsidRDefault="004118E4">
            <w:pPr>
              <w:keepNext/>
            </w:pPr>
          </w:p>
        </w:tc>
        <w:tc>
          <w:tcPr>
            <w:tcW w:w="1290" w:type="dxa"/>
            <w:tcBorders>
              <w:top w:val="nil"/>
              <w:left w:val="nil"/>
              <w:bottom w:val="nil"/>
              <w:right w:val="nil"/>
            </w:tcBorders>
            <w:shd w:val="clear" w:color="auto" w:fill="FFFFFF"/>
            <w:tcMar>
              <w:top w:w="0" w:type="dxa"/>
              <w:left w:w="0" w:type="dxa"/>
              <w:bottom w:w="0" w:type="dxa"/>
              <w:right w:w="15" w:type="dxa"/>
            </w:tcMar>
            <w:vAlign w:val="bottom"/>
          </w:tcPr>
          <w:p w14:paraId="68E7A394" w14:textId="77777777" w:rsidR="004118E4" w:rsidRDefault="0050362B">
            <w:pPr>
              <w:keepNext/>
              <w:tabs>
                <w:tab w:val="left" w:pos="607"/>
                <w:tab w:val="left" w:pos="1222"/>
              </w:tabs>
              <w:spacing w:before="75" w:after="30"/>
              <w:jc w:val="right"/>
            </w:pPr>
            <w:r>
              <w:rPr>
                <w:color w:val="000000"/>
                <w:sz w:val="20"/>
              </w:rPr>
              <w:tab/>
              <w:t>51,424</w:t>
            </w:r>
            <w:r>
              <w:rPr>
                <w:color w:val="000000"/>
                <w:sz w:val="20"/>
              </w:rPr>
              <w:tab/>
            </w:r>
          </w:p>
        </w:tc>
      </w:tr>
      <w:tr w:rsidR="004118E4" w14:paraId="3C20D427" w14:textId="77777777">
        <w:trPr>
          <w:cantSplit/>
          <w:trHeight w:hRule="exact" w:val="300"/>
          <w:jc w:val="center"/>
        </w:trPr>
        <w:tc>
          <w:tcPr>
            <w:tcW w:w="7590" w:type="dxa"/>
            <w:tcBorders>
              <w:top w:val="nil"/>
              <w:left w:val="nil"/>
              <w:bottom w:val="nil"/>
              <w:right w:val="nil"/>
            </w:tcBorders>
            <w:shd w:val="clear" w:color="auto" w:fill="CCEEFF"/>
            <w:tcMar>
              <w:top w:w="0" w:type="dxa"/>
              <w:left w:w="53" w:type="dxa"/>
              <w:bottom w:w="0" w:type="dxa"/>
              <w:right w:w="53" w:type="dxa"/>
            </w:tcMar>
            <w:vAlign w:val="bottom"/>
          </w:tcPr>
          <w:p w14:paraId="2DE30F82" w14:textId="77777777" w:rsidR="004118E4" w:rsidRDefault="0050362B">
            <w:pPr>
              <w:keepNext/>
              <w:spacing w:before="75" w:after="30"/>
            </w:pPr>
            <w:r>
              <w:rPr>
                <w:color w:val="000000"/>
                <w:sz w:val="20"/>
              </w:rPr>
              <w:t>Depreciation</w:t>
            </w:r>
          </w:p>
        </w:tc>
        <w:tc>
          <w:tcPr>
            <w:tcW w:w="1305" w:type="dxa"/>
            <w:tcBorders>
              <w:top w:val="nil"/>
              <w:left w:val="nil"/>
              <w:bottom w:val="nil"/>
              <w:right w:val="nil"/>
            </w:tcBorders>
            <w:shd w:val="clear" w:color="auto" w:fill="CCEEFF"/>
            <w:tcMar>
              <w:top w:w="0" w:type="dxa"/>
              <w:left w:w="0" w:type="dxa"/>
              <w:bottom w:w="0" w:type="dxa"/>
              <w:right w:w="15" w:type="dxa"/>
            </w:tcMar>
            <w:vAlign w:val="bottom"/>
          </w:tcPr>
          <w:p w14:paraId="7AD6BF5F" w14:textId="77777777" w:rsidR="004118E4" w:rsidRDefault="0050362B">
            <w:pPr>
              <w:keepNext/>
              <w:tabs>
                <w:tab w:val="left" w:pos="622"/>
                <w:tab w:val="left" w:pos="1237"/>
              </w:tabs>
              <w:spacing w:before="75" w:after="30"/>
              <w:jc w:val="right"/>
            </w:pPr>
            <w:r>
              <w:rPr>
                <w:color w:val="000000"/>
                <w:sz w:val="20"/>
              </w:rPr>
              <w:tab/>
              <w:t>31,515</w:t>
            </w:r>
            <w:r>
              <w:rPr>
                <w:color w:val="000000"/>
                <w:sz w:val="20"/>
              </w:rPr>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1B7894DA" w14:textId="77777777" w:rsidR="004118E4" w:rsidRDefault="004118E4">
            <w:pPr>
              <w:keepNext/>
            </w:pPr>
          </w:p>
        </w:tc>
        <w:tc>
          <w:tcPr>
            <w:tcW w:w="1290" w:type="dxa"/>
            <w:tcBorders>
              <w:top w:val="nil"/>
              <w:left w:val="nil"/>
              <w:bottom w:val="nil"/>
              <w:right w:val="nil"/>
            </w:tcBorders>
            <w:shd w:val="clear" w:color="auto" w:fill="CCEEFF"/>
            <w:tcMar>
              <w:top w:w="0" w:type="dxa"/>
              <w:left w:w="0" w:type="dxa"/>
              <w:bottom w:w="0" w:type="dxa"/>
              <w:right w:w="15" w:type="dxa"/>
            </w:tcMar>
            <w:vAlign w:val="bottom"/>
          </w:tcPr>
          <w:p w14:paraId="7BF3340D" w14:textId="77777777" w:rsidR="004118E4" w:rsidRDefault="0050362B">
            <w:pPr>
              <w:keepNext/>
              <w:tabs>
                <w:tab w:val="left" w:pos="607"/>
                <w:tab w:val="left" w:pos="1222"/>
              </w:tabs>
              <w:spacing w:before="75" w:after="30"/>
              <w:jc w:val="right"/>
            </w:pPr>
            <w:r>
              <w:rPr>
                <w:color w:val="000000"/>
                <w:sz w:val="20"/>
              </w:rPr>
              <w:tab/>
              <w:t>28,103</w:t>
            </w:r>
            <w:r>
              <w:rPr>
                <w:color w:val="000000"/>
                <w:sz w:val="20"/>
              </w:rPr>
              <w:tab/>
            </w:r>
          </w:p>
        </w:tc>
      </w:tr>
      <w:tr w:rsidR="004118E4" w14:paraId="7E28FD9C" w14:textId="77777777">
        <w:trPr>
          <w:cantSplit/>
          <w:trHeight w:hRule="exact" w:val="300"/>
          <w:jc w:val="center"/>
        </w:trPr>
        <w:tc>
          <w:tcPr>
            <w:tcW w:w="7590" w:type="dxa"/>
            <w:tcBorders>
              <w:top w:val="nil"/>
              <w:left w:val="nil"/>
              <w:bottom w:val="nil"/>
              <w:right w:val="nil"/>
            </w:tcBorders>
            <w:shd w:val="clear" w:color="auto" w:fill="FFFFFF"/>
            <w:tcMar>
              <w:top w:w="0" w:type="dxa"/>
              <w:left w:w="53" w:type="dxa"/>
              <w:bottom w:w="0" w:type="dxa"/>
              <w:right w:w="53" w:type="dxa"/>
            </w:tcMar>
            <w:vAlign w:val="bottom"/>
          </w:tcPr>
          <w:p w14:paraId="5277B8B4" w14:textId="77777777" w:rsidR="004118E4" w:rsidRDefault="0050362B">
            <w:pPr>
              <w:keepNext/>
              <w:spacing w:before="75" w:after="30"/>
            </w:pPr>
            <w:r>
              <w:rPr>
                <w:color w:val="000000"/>
                <w:sz w:val="20"/>
              </w:rPr>
              <w:t>Amortization</w:t>
            </w:r>
          </w:p>
        </w:tc>
        <w:tc>
          <w:tcPr>
            <w:tcW w:w="1305" w:type="dxa"/>
            <w:tcBorders>
              <w:top w:val="nil"/>
              <w:left w:val="nil"/>
              <w:bottom w:val="nil"/>
              <w:right w:val="nil"/>
            </w:tcBorders>
            <w:shd w:val="clear" w:color="auto" w:fill="FFFFFF"/>
            <w:tcMar>
              <w:top w:w="0" w:type="dxa"/>
              <w:left w:w="0" w:type="dxa"/>
              <w:bottom w:w="0" w:type="dxa"/>
              <w:right w:w="15" w:type="dxa"/>
            </w:tcMar>
            <w:vAlign w:val="bottom"/>
          </w:tcPr>
          <w:p w14:paraId="55F5B7BE" w14:textId="77777777" w:rsidR="004118E4" w:rsidRDefault="0050362B">
            <w:pPr>
              <w:keepNext/>
              <w:tabs>
                <w:tab w:val="left" w:pos="622"/>
                <w:tab w:val="left" w:pos="1237"/>
              </w:tabs>
              <w:spacing w:before="75" w:after="30"/>
              <w:jc w:val="right"/>
            </w:pPr>
            <w:r>
              <w:rPr>
                <w:color w:val="000000"/>
                <w:sz w:val="20"/>
              </w:rPr>
              <w:tab/>
              <w:t>22,252</w:t>
            </w:r>
            <w:r>
              <w:rPr>
                <w:color w:val="000000"/>
                <w:sz w:val="20"/>
              </w:rPr>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4E96D282" w14:textId="77777777" w:rsidR="004118E4" w:rsidRDefault="004118E4">
            <w:pPr>
              <w:keepNext/>
            </w:pPr>
          </w:p>
        </w:tc>
        <w:tc>
          <w:tcPr>
            <w:tcW w:w="1290" w:type="dxa"/>
            <w:tcBorders>
              <w:top w:val="nil"/>
              <w:left w:val="nil"/>
              <w:bottom w:val="nil"/>
              <w:right w:val="nil"/>
            </w:tcBorders>
            <w:shd w:val="clear" w:color="auto" w:fill="FFFFFF"/>
            <w:tcMar>
              <w:top w:w="0" w:type="dxa"/>
              <w:left w:w="0" w:type="dxa"/>
              <w:bottom w:w="0" w:type="dxa"/>
              <w:right w:w="15" w:type="dxa"/>
            </w:tcMar>
            <w:vAlign w:val="bottom"/>
          </w:tcPr>
          <w:p w14:paraId="0B16A0F1" w14:textId="77777777" w:rsidR="004118E4" w:rsidRDefault="0050362B">
            <w:pPr>
              <w:keepNext/>
              <w:tabs>
                <w:tab w:val="left" w:pos="607"/>
                <w:tab w:val="left" w:pos="1222"/>
              </w:tabs>
              <w:spacing w:before="75" w:after="30"/>
              <w:jc w:val="right"/>
            </w:pPr>
            <w:r>
              <w:rPr>
                <w:color w:val="000000"/>
                <w:sz w:val="20"/>
              </w:rPr>
              <w:tab/>
              <w:t>22,912</w:t>
            </w:r>
            <w:r>
              <w:rPr>
                <w:color w:val="000000"/>
                <w:sz w:val="20"/>
              </w:rPr>
              <w:tab/>
            </w:r>
          </w:p>
        </w:tc>
      </w:tr>
      <w:tr w:rsidR="004118E4" w14:paraId="5DC084FD" w14:textId="77777777">
        <w:trPr>
          <w:cantSplit/>
          <w:trHeight w:hRule="exact" w:val="300"/>
          <w:jc w:val="center"/>
        </w:trPr>
        <w:tc>
          <w:tcPr>
            <w:tcW w:w="7590" w:type="dxa"/>
            <w:tcBorders>
              <w:top w:val="nil"/>
              <w:left w:val="nil"/>
              <w:bottom w:val="nil"/>
              <w:right w:val="nil"/>
            </w:tcBorders>
            <w:shd w:val="clear" w:color="auto" w:fill="CCEEFF"/>
            <w:tcMar>
              <w:top w:w="0" w:type="dxa"/>
              <w:left w:w="53" w:type="dxa"/>
              <w:bottom w:w="0" w:type="dxa"/>
              <w:right w:w="53" w:type="dxa"/>
            </w:tcMar>
            <w:vAlign w:val="bottom"/>
          </w:tcPr>
          <w:p w14:paraId="0596557E" w14:textId="77777777" w:rsidR="004118E4" w:rsidRDefault="0050362B">
            <w:pPr>
              <w:keepNext/>
              <w:spacing w:before="75" w:after="30"/>
            </w:pPr>
            <w:r>
              <w:rPr>
                <w:color w:val="000000"/>
                <w:sz w:val="20"/>
              </w:rPr>
              <w:t>General and administrative</w:t>
            </w:r>
          </w:p>
        </w:tc>
        <w:tc>
          <w:tcPr>
            <w:tcW w:w="1305" w:type="dxa"/>
            <w:tcBorders>
              <w:top w:val="nil"/>
              <w:left w:val="nil"/>
              <w:bottom w:val="single" w:sz="8" w:space="0" w:color="000000"/>
              <w:right w:val="nil"/>
            </w:tcBorders>
            <w:shd w:val="clear" w:color="auto" w:fill="CCEEFF"/>
            <w:tcMar>
              <w:top w:w="0" w:type="dxa"/>
              <w:left w:w="0" w:type="dxa"/>
              <w:bottom w:w="0" w:type="dxa"/>
              <w:right w:w="15" w:type="dxa"/>
            </w:tcMar>
            <w:vAlign w:val="bottom"/>
          </w:tcPr>
          <w:p w14:paraId="735A7426" w14:textId="77777777" w:rsidR="004118E4" w:rsidRDefault="0050362B">
            <w:pPr>
              <w:keepNext/>
              <w:tabs>
                <w:tab w:val="left" w:pos="722"/>
                <w:tab w:val="left" w:pos="1237"/>
              </w:tabs>
              <w:spacing w:before="75" w:after="30"/>
              <w:jc w:val="right"/>
            </w:pPr>
            <w:r>
              <w:rPr>
                <w:color w:val="000000"/>
                <w:sz w:val="20"/>
              </w:rPr>
              <w:tab/>
              <w:t>7,595</w:t>
            </w:r>
            <w:r>
              <w:rPr>
                <w:color w:val="000000"/>
                <w:sz w:val="20"/>
              </w:rPr>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7026CA8A" w14:textId="77777777" w:rsidR="004118E4" w:rsidRDefault="004118E4">
            <w:pPr>
              <w:keepNext/>
            </w:pPr>
          </w:p>
        </w:tc>
        <w:tc>
          <w:tcPr>
            <w:tcW w:w="1290" w:type="dxa"/>
            <w:tcBorders>
              <w:top w:val="nil"/>
              <w:left w:val="nil"/>
              <w:bottom w:val="single" w:sz="8" w:space="0" w:color="000000"/>
              <w:right w:val="nil"/>
            </w:tcBorders>
            <w:shd w:val="clear" w:color="auto" w:fill="CCEEFF"/>
            <w:tcMar>
              <w:top w:w="0" w:type="dxa"/>
              <w:left w:w="0" w:type="dxa"/>
              <w:bottom w:w="0" w:type="dxa"/>
              <w:right w:w="15" w:type="dxa"/>
            </w:tcMar>
            <w:vAlign w:val="bottom"/>
          </w:tcPr>
          <w:p w14:paraId="1B351056" w14:textId="77777777" w:rsidR="004118E4" w:rsidRDefault="0050362B">
            <w:pPr>
              <w:keepNext/>
              <w:tabs>
                <w:tab w:val="left" w:pos="707"/>
                <w:tab w:val="left" w:pos="1222"/>
              </w:tabs>
              <w:spacing w:before="75" w:after="30"/>
              <w:jc w:val="right"/>
            </w:pPr>
            <w:r>
              <w:rPr>
                <w:color w:val="000000"/>
                <w:sz w:val="20"/>
              </w:rPr>
              <w:tab/>
              <w:t>7,251</w:t>
            </w:r>
            <w:r>
              <w:rPr>
                <w:color w:val="000000"/>
                <w:sz w:val="20"/>
              </w:rPr>
              <w:tab/>
            </w:r>
          </w:p>
        </w:tc>
      </w:tr>
      <w:tr w:rsidR="004118E4" w14:paraId="3E5BC3A0" w14:textId="77777777">
        <w:trPr>
          <w:cantSplit/>
          <w:trHeight w:hRule="exact" w:val="300"/>
          <w:jc w:val="center"/>
        </w:trPr>
        <w:tc>
          <w:tcPr>
            <w:tcW w:w="7590" w:type="dxa"/>
            <w:tcBorders>
              <w:top w:val="nil"/>
              <w:left w:val="nil"/>
              <w:bottom w:val="nil"/>
              <w:right w:val="nil"/>
            </w:tcBorders>
            <w:shd w:val="clear" w:color="auto" w:fill="FFFFFF"/>
            <w:tcMar>
              <w:top w:w="0" w:type="dxa"/>
              <w:left w:w="53" w:type="dxa"/>
              <w:bottom w:w="0" w:type="dxa"/>
              <w:right w:w="53" w:type="dxa"/>
            </w:tcMar>
            <w:vAlign w:val="bottom"/>
          </w:tcPr>
          <w:p w14:paraId="3DBABE45" w14:textId="77777777" w:rsidR="004118E4" w:rsidRDefault="0050362B">
            <w:pPr>
              <w:keepNext/>
              <w:spacing w:before="55" w:after="30"/>
              <w:ind w:left="360"/>
              <w:rPr>
                <w:sz w:val="20"/>
              </w:rPr>
            </w:pPr>
            <w:r>
              <w:rPr>
                <w:sz w:val="20"/>
              </w:rPr>
              <w:t>Total operating expenses</w:t>
            </w:r>
          </w:p>
        </w:tc>
        <w:tc>
          <w:tcPr>
            <w:tcW w:w="1305" w:type="dxa"/>
            <w:tcBorders>
              <w:top w:val="single" w:sz="8" w:space="0" w:color="000000"/>
              <w:left w:val="nil"/>
              <w:bottom w:val="single" w:sz="8" w:space="0" w:color="000000"/>
              <w:right w:val="nil"/>
            </w:tcBorders>
            <w:shd w:val="clear" w:color="auto" w:fill="FFFFFF"/>
            <w:tcMar>
              <w:top w:w="0" w:type="dxa"/>
              <w:left w:w="0" w:type="dxa"/>
              <w:bottom w:w="0" w:type="dxa"/>
              <w:right w:w="15" w:type="dxa"/>
            </w:tcMar>
            <w:vAlign w:val="bottom"/>
          </w:tcPr>
          <w:p w14:paraId="4022272C" w14:textId="77777777" w:rsidR="004118E4" w:rsidRDefault="0050362B">
            <w:pPr>
              <w:keepNext/>
              <w:tabs>
                <w:tab w:val="left" w:pos="522"/>
                <w:tab w:val="left" w:pos="1237"/>
              </w:tabs>
              <w:spacing w:before="55" w:after="30"/>
              <w:jc w:val="right"/>
            </w:pPr>
            <w:r>
              <w:rPr>
                <w:color w:val="000000"/>
                <w:sz w:val="20"/>
              </w:rPr>
              <w:tab/>
              <w:t>114,984</w:t>
            </w:r>
            <w:r>
              <w:rPr>
                <w:color w:val="000000"/>
                <w:sz w:val="20"/>
              </w:rPr>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79458F1C" w14:textId="77777777" w:rsidR="004118E4" w:rsidRDefault="004118E4">
            <w:pPr>
              <w:keepNext/>
            </w:pPr>
          </w:p>
        </w:tc>
        <w:tc>
          <w:tcPr>
            <w:tcW w:w="1290" w:type="dxa"/>
            <w:tcBorders>
              <w:top w:val="single" w:sz="8" w:space="0" w:color="000000"/>
              <w:left w:val="nil"/>
              <w:bottom w:val="single" w:sz="8" w:space="0" w:color="000000"/>
              <w:right w:val="nil"/>
            </w:tcBorders>
            <w:shd w:val="clear" w:color="auto" w:fill="FFFFFF"/>
            <w:tcMar>
              <w:top w:w="0" w:type="dxa"/>
              <w:left w:w="0" w:type="dxa"/>
              <w:bottom w:w="0" w:type="dxa"/>
              <w:right w:w="15" w:type="dxa"/>
            </w:tcMar>
            <w:vAlign w:val="bottom"/>
          </w:tcPr>
          <w:p w14:paraId="7C9013FD" w14:textId="77777777" w:rsidR="004118E4" w:rsidRDefault="0050362B">
            <w:pPr>
              <w:keepNext/>
              <w:tabs>
                <w:tab w:val="left" w:pos="507"/>
                <w:tab w:val="left" w:pos="1222"/>
              </w:tabs>
              <w:spacing w:before="55" w:after="30"/>
              <w:jc w:val="right"/>
            </w:pPr>
            <w:r>
              <w:rPr>
                <w:color w:val="000000"/>
                <w:sz w:val="20"/>
              </w:rPr>
              <w:tab/>
              <w:t>109,690</w:t>
            </w:r>
            <w:r>
              <w:rPr>
                <w:color w:val="000000"/>
                <w:sz w:val="20"/>
              </w:rPr>
              <w:tab/>
            </w:r>
          </w:p>
        </w:tc>
      </w:tr>
      <w:tr w:rsidR="004118E4" w14:paraId="235DA510" w14:textId="77777777">
        <w:trPr>
          <w:cantSplit/>
          <w:trHeight w:hRule="exact" w:val="300"/>
          <w:jc w:val="center"/>
        </w:trPr>
        <w:tc>
          <w:tcPr>
            <w:tcW w:w="7590" w:type="dxa"/>
            <w:tcBorders>
              <w:top w:val="nil"/>
              <w:left w:val="nil"/>
              <w:bottom w:val="nil"/>
              <w:right w:val="nil"/>
            </w:tcBorders>
            <w:shd w:val="clear" w:color="auto" w:fill="CCEEFF"/>
            <w:tcMar>
              <w:top w:w="0" w:type="dxa"/>
              <w:left w:w="53" w:type="dxa"/>
              <w:bottom w:w="0" w:type="dxa"/>
              <w:right w:w="53" w:type="dxa"/>
            </w:tcMar>
            <w:vAlign w:val="bottom"/>
          </w:tcPr>
          <w:p w14:paraId="616CAE8F" w14:textId="77777777" w:rsidR="004118E4" w:rsidRDefault="0050362B">
            <w:pPr>
              <w:keepNext/>
              <w:spacing w:before="75" w:after="30"/>
            </w:pPr>
            <w:r>
              <w:rPr>
                <w:b/>
                <w:color w:val="000000"/>
                <w:sz w:val="20"/>
              </w:rPr>
              <w:t>Other income (expense):</w:t>
            </w:r>
          </w:p>
        </w:tc>
        <w:tc>
          <w:tcPr>
            <w:tcW w:w="1305" w:type="dxa"/>
            <w:tcBorders>
              <w:top w:val="nil"/>
              <w:left w:val="nil"/>
              <w:bottom w:val="nil"/>
              <w:right w:val="nil"/>
            </w:tcBorders>
            <w:shd w:val="clear" w:color="auto" w:fill="CCEEFF"/>
            <w:tcMar>
              <w:top w:w="0" w:type="dxa"/>
              <w:left w:w="0" w:type="dxa"/>
              <w:bottom w:w="0" w:type="dxa"/>
              <w:right w:w="0" w:type="dxa"/>
            </w:tcMar>
            <w:vAlign w:val="bottom"/>
          </w:tcPr>
          <w:p w14:paraId="21719132" w14:textId="77777777" w:rsidR="004118E4" w:rsidRDefault="004118E4">
            <w:pPr>
              <w:keepNext/>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1CDBFE90" w14:textId="77777777" w:rsidR="004118E4" w:rsidRDefault="004118E4">
            <w:pPr>
              <w:keepNext/>
            </w:pPr>
          </w:p>
        </w:tc>
        <w:tc>
          <w:tcPr>
            <w:tcW w:w="1290" w:type="dxa"/>
            <w:tcBorders>
              <w:top w:val="nil"/>
              <w:left w:val="nil"/>
              <w:bottom w:val="nil"/>
              <w:right w:val="nil"/>
            </w:tcBorders>
            <w:shd w:val="clear" w:color="auto" w:fill="CCEEFF"/>
            <w:tcMar>
              <w:top w:w="0" w:type="dxa"/>
              <w:left w:w="0" w:type="dxa"/>
              <w:bottom w:w="0" w:type="dxa"/>
              <w:right w:w="0" w:type="dxa"/>
            </w:tcMar>
            <w:vAlign w:val="bottom"/>
          </w:tcPr>
          <w:p w14:paraId="3EC19428" w14:textId="77777777" w:rsidR="004118E4" w:rsidRDefault="004118E4">
            <w:pPr>
              <w:keepNext/>
            </w:pPr>
          </w:p>
        </w:tc>
      </w:tr>
      <w:tr w:rsidR="004118E4" w14:paraId="0FC3CE2E" w14:textId="77777777">
        <w:trPr>
          <w:cantSplit/>
          <w:trHeight w:hRule="exact" w:val="300"/>
          <w:jc w:val="center"/>
        </w:trPr>
        <w:tc>
          <w:tcPr>
            <w:tcW w:w="7590" w:type="dxa"/>
            <w:tcBorders>
              <w:top w:val="nil"/>
              <w:left w:val="nil"/>
              <w:bottom w:val="nil"/>
              <w:right w:val="nil"/>
            </w:tcBorders>
            <w:shd w:val="clear" w:color="auto" w:fill="FFFFFF"/>
            <w:tcMar>
              <w:top w:w="0" w:type="dxa"/>
              <w:left w:w="53" w:type="dxa"/>
              <w:bottom w:w="0" w:type="dxa"/>
              <w:right w:w="53" w:type="dxa"/>
            </w:tcMar>
            <w:vAlign w:val="bottom"/>
          </w:tcPr>
          <w:p w14:paraId="5A922B2E" w14:textId="77777777" w:rsidR="004118E4" w:rsidRDefault="0050362B">
            <w:pPr>
              <w:keepNext/>
              <w:spacing w:before="75" w:after="30"/>
            </w:pPr>
            <w:r>
              <w:rPr>
                <w:color w:val="000000"/>
                <w:sz w:val="20"/>
              </w:rPr>
              <w:t>Interest expense</w:t>
            </w:r>
          </w:p>
        </w:tc>
        <w:tc>
          <w:tcPr>
            <w:tcW w:w="1305" w:type="dxa"/>
            <w:tcBorders>
              <w:top w:val="nil"/>
              <w:left w:val="nil"/>
              <w:bottom w:val="nil"/>
              <w:right w:val="nil"/>
            </w:tcBorders>
            <w:shd w:val="clear" w:color="auto" w:fill="FFFFFF"/>
            <w:tcMar>
              <w:top w:w="0" w:type="dxa"/>
              <w:left w:w="0" w:type="dxa"/>
              <w:bottom w:w="0" w:type="dxa"/>
              <w:right w:w="15" w:type="dxa"/>
            </w:tcMar>
            <w:vAlign w:val="bottom"/>
          </w:tcPr>
          <w:p w14:paraId="348F71C8" w14:textId="77777777" w:rsidR="004118E4" w:rsidRDefault="0050362B">
            <w:pPr>
              <w:keepNext/>
              <w:tabs>
                <w:tab w:val="left" w:pos="556"/>
              </w:tabs>
              <w:spacing w:before="75" w:after="30"/>
              <w:jc w:val="right"/>
            </w:pPr>
            <w:r>
              <w:rPr>
                <w:color w:val="000000"/>
                <w:sz w:val="20"/>
              </w:rPr>
              <w:tab/>
              <w:t>(13,898)</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7E0CD8F9" w14:textId="77777777" w:rsidR="004118E4" w:rsidRDefault="004118E4">
            <w:pPr>
              <w:keepNext/>
            </w:pPr>
          </w:p>
        </w:tc>
        <w:tc>
          <w:tcPr>
            <w:tcW w:w="1290" w:type="dxa"/>
            <w:tcBorders>
              <w:top w:val="nil"/>
              <w:left w:val="nil"/>
              <w:bottom w:val="nil"/>
              <w:right w:val="nil"/>
            </w:tcBorders>
            <w:shd w:val="clear" w:color="auto" w:fill="FFFFFF"/>
            <w:tcMar>
              <w:top w:w="0" w:type="dxa"/>
              <w:left w:w="0" w:type="dxa"/>
              <w:bottom w:w="0" w:type="dxa"/>
              <w:right w:w="15" w:type="dxa"/>
            </w:tcMar>
            <w:vAlign w:val="bottom"/>
          </w:tcPr>
          <w:p w14:paraId="4DECC80F" w14:textId="77777777" w:rsidR="004118E4" w:rsidRDefault="0050362B">
            <w:pPr>
              <w:keepNext/>
              <w:tabs>
                <w:tab w:val="left" w:pos="541"/>
              </w:tabs>
              <w:spacing w:before="75" w:after="30"/>
              <w:jc w:val="right"/>
            </w:pPr>
            <w:r>
              <w:rPr>
                <w:color w:val="000000"/>
                <w:sz w:val="20"/>
              </w:rPr>
              <w:tab/>
              <w:t>(12,580)</w:t>
            </w:r>
          </w:p>
        </w:tc>
      </w:tr>
      <w:tr w:rsidR="004118E4" w14:paraId="0689326D" w14:textId="77777777">
        <w:trPr>
          <w:cantSplit/>
          <w:trHeight w:hRule="exact" w:val="300"/>
          <w:jc w:val="center"/>
        </w:trPr>
        <w:tc>
          <w:tcPr>
            <w:tcW w:w="7590" w:type="dxa"/>
            <w:tcBorders>
              <w:top w:val="nil"/>
              <w:left w:val="nil"/>
              <w:bottom w:val="nil"/>
              <w:right w:val="nil"/>
            </w:tcBorders>
            <w:shd w:val="clear" w:color="auto" w:fill="CCEEFF"/>
            <w:tcMar>
              <w:top w:w="0" w:type="dxa"/>
              <w:left w:w="53" w:type="dxa"/>
              <w:bottom w:w="0" w:type="dxa"/>
              <w:right w:w="53" w:type="dxa"/>
            </w:tcMar>
            <w:vAlign w:val="bottom"/>
          </w:tcPr>
          <w:p w14:paraId="65C96F4F" w14:textId="77777777" w:rsidR="004118E4" w:rsidRDefault="0050362B">
            <w:pPr>
              <w:keepNext/>
              <w:spacing w:before="75" w:after="30"/>
            </w:pPr>
            <w:r>
              <w:rPr>
                <w:color w:val="000000"/>
                <w:sz w:val="20"/>
              </w:rPr>
              <w:t>Other income</w:t>
            </w:r>
          </w:p>
        </w:tc>
        <w:tc>
          <w:tcPr>
            <w:tcW w:w="1305" w:type="dxa"/>
            <w:tcBorders>
              <w:top w:val="nil"/>
              <w:left w:val="nil"/>
              <w:bottom w:val="nil"/>
              <w:right w:val="nil"/>
            </w:tcBorders>
            <w:shd w:val="clear" w:color="auto" w:fill="CCEEFF"/>
            <w:tcMar>
              <w:top w:w="0" w:type="dxa"/>
              <w:left w:w="0" w:type="dxa"/>
              <w:bottom w:w="0" w:type="dxa"/>
              <w:right w:w="15" w:type="dxa"/>
            </w:tcMar>
            <w:vAlign w:val="bottom"/>
          </w:tcPr>
          <w:p w14:paraId="7BC0172B" w14:textId="77777777" w:rsidR="004118E4" w:rsidRDefault="0050362B">
            <w:pPr>
              <w:keepNext/>
              <w:tabs>
                <w:tab w:val="left" w:pos="722"/>
                <w:tab w:val="left" w:pos="1237"/>
              </w:tabs>
              <w:spacing w:before="75" w:after="30"/>
              <w:jc w:val="right"/>
            </w:pPr>
            <w:r>
              <w:rPr>
                <w:color w:val="000000"/>
                <w:sz w:val="20"/>
              </w:rPr>
              <w:tab/>
              <w:t>2,024</w:t>
            </w:r>
            <w:r>
              <w:rPr>
                <w:color w:val="000000"/>
                <w:sz w:val="20"/>
              </w:rPr>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1345B4ED" w14:textId="77777777" w:rsidR="004118E4" w:rsidRDefault="004118E4">
            <w:pPr>
              <w:keepNext/>
            </w:pPr>
          </w:p>
        </w:tc>
        <w:tc>
          <w:tcPr>
            <w:tcW w:w="1290" w:type="dxa"/>
            <w:tcBorders>
              <w:top w:val="nil"/>
              <w:left w:val="nil"/>
              <w:bottom w:val="nil"/>
              <w:right w:val="nil"/>
            </w:tcBorders>
            <w:shd w:val="clear" w:color="auto" w:fill="CCEEFF"/>
            <w:tcMar>
              <w:top w:w="0" w:type="dxa"/>
              <w:left w:w="0" w:type="dxa"/>
              <w:bottom w:w="0" w:type="dxa"/>
              <w:right w:w="15" w:type="dxa"/>
            </w:tcMar>
            <w:vAlign w:val="bottom"/>
          </w:tcPr>
          <w:p w14:paraId="743A9594" w14:textId="77777777" w:rsidR="004118E4" w:rsidRDefault="0050362B">
            <w:pPr>
              <w:keepNext/>
              <w:tabs>
                <w:tab w:val="left" w:pos="707"/>
                <w:tab w:val="left" w:pos="1222"/>
              </w:tabs>
              <w:spacing w:before="75" w:after="30"/>
              <w:jc w:val="right"/>
            </w:pPr>
            <w:r>
              <w:rPr>
                <w:color w:val="000000"/>
                <w:sz w:val="20"/>
              </w:rPr>
              <w:tab/>
              <w:t>2,356</w:t>
            </w:r>
            <w:r>
              <w:rPr>
                <w:color w:val="000000"/>
                <w:sz w:val="20"/>
              </w:rPr>
              <w:tab/>
            </w:r>
          </w:p>
        </w:tc>
      </w:tr>
      <w:tr w:rsidR="004118E4" w14:paraId="321B2BDB" w14:textId="77777777">
        <w:trPr>
          <w:cantSplit/>
          <w:trHeight w:hRule="exact" w:val="300"/>
          <w:jc w:val="center"/>
        </w:trPr>
        <w:tc>
          <w:tcPr>
            <w:tcW w:w="7590" w:type="dxa"/>
            <w:tcBorders>
              <w:top w:val="nil"/>
              <w:left w:val="nil"/>
              <w:bottom w:val="nil"/>
              <w:right w:val="nil"/>
            </w:tcBorders>
            <w:shd w:val="clear" w:color="auto" w:fill="FFFFFF"/>
            <w:tcMar>
              <w:top w:w="0" w:type="dxa"/>
              <w:left w:w="53" w:type="dxa"/>
              <w:bottom w:w="0" w:type="dxa"/>
              <w:right w:w="53" w:type="dxa"/>
            </w:tcMar>
            <w:vAlign w:val="bottom"/>
          </w:tcPr>
          <w:p w14:paraId="58602330" w14:textId="77777777" w:rsidR="004118E4" w:rsidRDefault="0050362B">
            <w:pPr>
              <w:keepNext/>
              <w:spacing w:before="75" w:after="30"/>
            </w:pPr>
            <w:r>
              <w:rPr>
                <w:color w:val="000000"/>
                <w:sz w:val="20"/>
              </w:rPr>
              <w:t>Gain on sale of real estate assets</w:t>
            </w:r>
          </w:p>
        </w:tc>
        <w:tc>
          <w:tcPr>
            <w:tcW w:w="1305" w:type="dxa"/>
            <w:tcBorders>
              <w:top w:val="nil"/>
              <w:left w:val="nil"/>
              <w:bottom w:val="nil"/>
              <w:right w:val="nil"/>
            </w:tcBorders>
            <w:shd w:val="clear" w:color="auto" w:fill="FFFFFF"/>
            <w:tcMar>
              <w:top w:w="0" w:type="dxa"/>
              <w:left w:w="0" w:type="dxa"/>
              <w:bottom w:w="0" w:type="dxa"/>
              <w:right w:w="15" w:type="dxa"/>
            </w:tcMar>
            <w:vAlign w:val="bottom"/>
          </w:tcPr>
          <w:p w14:paraId="7B32CCFD" w14:textId="77777777" w:rsidR="004118E4" w:rsidRDefault="0050362B">
            <w:pPr>
              <w:keepNext/>
              <w:tabs>
                <w:tab w:val="left" w:pos="622"/>
                <w:tab w:val="left" w:pos="1237"/>
              </w:tabs>
              <w:spacing w:before="75" w:after="30"/>
              <w:jc w:val="right"/>
            </w:pPr>
            <w:r>
              <w:rPr>
                <w:color w:val="000000"/>
                <w:sz w:val="20"/>
              </w:rPr>
              <w:tab/>
              <w:t>50,673</w:t>
            </w:r>
            <w:r>
              <w:rPr>
                <w:color w:val="000000"/>
                <w:sz w:val="20"/>
              </w:rPr>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66EEFCF8" w14:textId="77777777" w:rsidR="004118E4" w:rsidRDefault="004118E4">
            <w:pPr>
              <w:keepNext/>
            </w:pPr>
          </w:p>
        </w:tc>
        <w:tc>
          <w:tcPr>
            <w:tcW w:w="1290" w:type="dxa"/>
            <w:tcBorders>
              <w:top w:val="nil"/>
              <w:left w:val="nil"/>
              <w:bottom w:val="nil"/>
              <w:right w:val="nil"/>
            </w:tcBorders>
            <w:shd w:val="clear" w:color="auto" w:fill="FFFFFF"/>
            <w:tcMar>
              <w:top w:w="0" w:type="dxa"/>
              <w:left w:w="0" w:type="dxa"/>
              <w:bottom w:w="0" w:type="dxa"/>
              <w:right w:w="15" w:type="dxa"/>
            </w:tcMar>
            <w:vAlign w:val="bottom"/>
          </w:tcPr>
          <w:p w14:paraId="796BA80E" w14:textId="77777777" w:rsidR="004118E4" w:rsidRDefault="0050362B">
            <w:pPr>
              <w:keepNext/>
              <w:tabs>
                <w:tab w:val="left" w:pos="957"/>
                <w:tab w:val="left" w:pos="1222"/>
              </w:tabs>
              <w:spacing w:before="75" w:after="30"/>
              <w:jc w:val="right"/>
            </w:pPr>
            <w:r>
              <w:rPr>
                <w:color w:val="000000"/>
                <w:sz w:val="20"/>
              </w:rPr>
              <w:tab/>
              <w:t>—</w:t>
            </w:r>
            <w:r>
              <w:rPr>
                <w:color w:val="000000"/>
                <w:sz w:val="20"/>
              </w:rPr>
              <w:tab/>
            </w:r>
          </w:p>
        </w:tc>
      </w:tr>
      <w:tr w:rsidR="004118E4" w14:paraId="778AF851" w14:textId="77777777">
        <w:trPr>
          <w:cantSplit/>
          <w:trHeight w:hRule="exact" w:val="300"/>
          <w:jc w:val="center"/>
        </w:trPr>
        <w:tc>
          <w:tcPr>
            <w:tcW w:w="7590" w:type="dxa"/>
            <w:tcBorders>
              <w:top w:val="nil"/>
              <w:left w:val="nil"/>
              <w:bottom w:val="nil"/>
              <w:right w:val="nil"/>
            </w:tcBorders>
            <w:shd w:val="clear" w:color="auto" w:fill="CCEEFF"/>
            <w:tcMar>
              <w:top w:w="0" w:type="dxa"/>
              <w:left w:w="53" w:type="dxa"/>
              <w:bottom w:w="0" w:type="dxa"/>
              <w:right w:w="53" w:type="dxa"/>
            </w:tcMar>
            <w:vAlign w:val="bottom"/>
          </w:tcPr>
          <w:p w14:paraId="576E3352" w14:textId="77777777" w:rsidR="004118E4" w:rsidRDefault="0050362B">
            <w:pPr>
              <w:keepNext/>
              <w:spacing w:before="55" w:after="30"/>
              <w:ind w:left="360"/>
              <w:outlineLvl w:val="0"/>
              <w:rPr>
                <w:sz w:val="20"/>
              </w:rPr>
            </w:pPr>
            <w:r>
              <w:rPr>
                <w:sz w:val="20"/>
              </w:rPr>
              <w:t xml:space="preserve">Total other </w:t>
            </w:r>
            <w:r>
              <w:rPr>
                <w:sz w:val="20"/>
              </w:rPr>
              <w:t>income (expense)</w:t>
            </w:r>
          </w:p>
        </w:tc>
        <w:tc>
          <w:tcPr>
            <w:tcW w:w="1305" w:type="dxa"/>
            <w:tcBorders>
              <w:top w:val="single" w:sz="8" w:space="0" w:color="000000"/>
              <w:left w:val="nil"/>
              <w:bottom w:val="single" w:sz="8" w:space="0" w:color="000000"/>
              <w:right w:val="nil"/>
            </w:tcBorders>
            <w:shd w:val="clear" w:color="auto" w:fill="CCEEFF"/>
            <w:tcMar>
              <w:top w:w="0" w:type="dxa"/>
              <w:left w:w="0" w:type="dxa"/>
              <w:bottom w:w="0" w:type="dxa"/>
              <w:right w:w="15" w:type="dxa"/>
            </w:tcMar>
            <w:vAlign w:val="bottom"/>
          </w:tcPr>
          <w:p w14:paraId="39B3A48F" w14:textId="77777777" w:rsidR="004118E4" w:rsidRDefault="0050362B">
            <w:pPr>
              <w:keepNext/>
              <w:tabs>
                <w:tab w:val="left" w:pos="622"/>
                <w:tab w:val="left" w:pos="1237"/>
              </w:tabs>
              <w:spacing w:before="55" w:after="30"/>
              <w:jc w:val="right"/>
            </w:pPr>
            <w:r>
              <w:rPr>
                <w:color w:val="000000"/>
                <w:sz w:val="20"/>
              </w:rPr>
              <w:tab/>
              <w:t>38,799</w:t>
            </w:r>
            <w:r>
              <w:rPr>
                <w:color w:val="000000"/>
                <w:sz w:val="20"/>
              </w:rPr>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3BBCDEA3" w14:textId="77777777" w:rsidR="004118E4" w:rsidRDefault="004118E4">
            <w:pPr>
              <w:keepNext/>
            </w:pPr>
          </w:p>
        </w:tc>
        <w:tc>
          <w:tcPr>
            <w:tcW w:w="1290" w:type="dxa"/>
            <w:tcBorders>
              <w:top w:val="single" w:sz="8" w:space="0" w:color="000000"/>
              <w:left w:val="nil"/>
              <w:bottom w:val="single" w:sz="8" w:space="0" w:color="000000"/>
              <w:right w:val="nil"/>
            </w:tcBorders>
            <w:shd w:val="clear" w:color="auto" w:fill="CCEEFF"/>
            <w:tcMar>
              <w:top w:w="0" w:type="dxa"/>
              <w:left w:w="0" w:type="dxa"/>
              <w:bottom w:w="0" w:type="dxa"/>
              <w:right w:w="15" w:type="dxa"/>
            </w:tcMar>
            <w:vAlign w:val="bottom"/>
          </w:tcPr>
          <w:p w14:paraId="57B5E124" w14:textId="77777777" w:rsidR="004118E4" w:rsidRDefault="0050362B">
            <w:pPr>
              <w:keepNext/>
              <w:tabs>
                <w:tab w:val="left" w:pos="541"/>
              </w:tabs>
              <w:spacing w:before="55" w:after="30"/>
              <w:jc w:val="right"/>
            </w:pPr>
            <w:r>
              <w:rPr>
                <w:color w:val="000000"/>
                <w:sz w:val="20"/>
              </w:rPr>
              <w:tab/>
              <w:t>(10,224)</w:t>
            </w:r>
          </w:p>
        </w:tc>
      </w:tr>
      <w:tr w:rsidR="004118E4" w14:paraId="722DD675" w14:textId="77777777">
        <w:trPr>
          <w:cantSplit/>
          <w:trHeight w:hRule="exact" w:val="300"/>
          <w:jc w:val="center"/>
        </w:trPr>
        <w:tc>
          <w:tcPr>
            <w:tcW w:w="7590" w:type="dxa"/>
            <w:tcBorders>
              <w:top w:val="nil"/>
              <w:left w:val="nil"/>
              <w:bottom w:val="nil"/>
              <w:right w:val="nil"/>
            </w:tcBorders>
            <w:shd w:val="clear" w:color="auto" w:fill="FFFFFF"/>
            <w:tcMar>
              <w:top w:w="0" w:type="dxa"/>
              <w:left w:w="53" w:type="dxa"/>
              <w:bottom w:w="0" w:type="dxa"/>
              <w:right w:w="53" w:type="dxa"/>
            </w:tcMar>
            <w:vAlign w:val="bottom"/>
          </w:tcPr>
          <w:p w14:paraId="29653E41" w14:textId="77777777" w:rsidR="004118E4" w:rsidRDefault="0050362B">
            <w:pPr>
              <w:keepNext/>
              <w:spacing w:before="55" w:after="30"/>
            </w:pPr>
            <w:r>
              <w:rPr>
                <w:b/>
                <w:color w:val="000000"/>
                <w:sz w:val="20"/>
              </w:rPr>
              <w:t>Net income</w:t>
            </w:r>
          </w:p>
        </w:tc>
        <w:tc>
          <w:tcPr>
            <w:tcW w:w="1305" w:type="dxa"/>
            <w:tcBorders>
              <w:top w:val="single" w:sz="8" w:space="0" w:color="000000"/>
              <w:left w:val="nil"/>
              <w:bottom w:val="nil"/>
              <w:right w:val="nil"/>
            </w:tcBorders>
            <w:shd w:val="clear" w:color="auto" w:fill="FFFFFF"/>
            <w:tcMar>
              <w:top w:w="0" w:type="dxa"/>
              <w:left w:w="0" w:type="dxa"/>
              <w:bottom w:w="0" w:type="dxa"/>
              <w:right w:w="15" w:type="dxa"/>
            </w:tcMar>
            <w:vAlign w:val="bottom"/>
          </w:tcPr>
          <w:p w14:paraId="2C11FCC9" w14:textId="77777777" w:rsidR="004118E4" w:rsidRDefault="0050362B">
            <w:pPr>
              <w:keepNext/>
              <w:tabs>
                <w:tab w:val="left" w:pos="622"/>
                <w:tab w:val="left" w:pos="1237"/>
              </w:tabs>
              <w:spacing w:before="55" w:after="30"/>
              <w:jc w:val="right"/>
            </w:pPr>
            <w:r>
              <w:rPr>
                <w:b/>
                <w:color w:val="000000"/>
                <w:sz w:val="20"/>
              </w:rPr>
              <w:tab/>
              <w:t>59,964</w:t>
            </w:r>
            <w:r>
              <w:rPr>
                <w:b/>
                <w:color w:val="000000"/>
                <w:sz w:val="20"/>
              </w:rPr>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491B7533" w14:textId="77777777" w:rsidR="004118E4" w:rsidRDefault="004118E4">
            <w:pPr>
              <w:keepNext/>
            </w:pPr>
          </w:p>
        </w:tc>
        <w:tc>
          <w:tcPr>
            <w:tcW w:w="1290" w:type="dxa"/>
            <w:tcBorders>
              <w:top w:val="single" w:sz="8" w:space="0" w:color="000000"/>
              <w:left w:val="nil"/>
              <w:bottom w:val="nil"/>
              <w:right w:val="nil"/>
            </w:tcBorders>
            <w:shd w:val="clear" w:color="auto" w:fill="FFFFFF"/>
            <w:tcMar>
              <w:top w:w="0" w:type="dxa"/>
              <w:left w:w="0" w:type="dxa"/>
              <w:bottom w:w="0" w:type="dxa"/>
              <w:right w:w="15" w:type="dxa"/>
            </w:tcMar>
            <w:vAlign w:val="bottom"/>
          </w:tcPr>
          <w:p w14:paraId="3D6BF8A0" w14:textId="77777777" w:rsidR="004118E4" w:rsidRDefault="0050362B">
            <w:pPr>
              <w:keepNext/>
              <w:tabs>
                <w:tab w:val="left" w:pos="707"/>
                <w:tab w:val="left" w:pos="1222"/>
              </w:tabs>
              <w:spacing w:before="55" w:after="30"/>
              <w:jc w:val="right"/>
            </w:pPr>
            <w:r>
              <w:rPr>
                <w:b/>
                <w:color w:val="000000"/>
                <w:sz w:val="20"/>
              </w:rPr>
              <w:tab/>
              <w:t>9,343</w:t>
            </w:r>
            <w:r>
              <w:rPr>
                <w:b/>
                <w:color w:val="000000"/>
                <w:sz w:val="20"/>
              </w:rPr>
              <w:tab/>
            </w:r>
          </w:p>
        </w:tc>
      </w:tr>
      <w:tr w:rsidR="004118E4" w14:paraId="3CB21ABA" w14:textId="77777777">
        <w:trPr>
          <w:cantSplit/>
          <w:trHeight w:hRule="exact" w:val="300"/>
          <w:jc w:val="center"/>
        </w:trPr>
        <w:tc>
          <w:tcPr>
            <w:tcW w:w="7590" w:type="dxa"/>
            <w:tcBorders>
              <w:top w:val="nil"/>
              <w:left w:val="nil"/>
              <w:bottom w:val="nil"/>
              <w:right w:val="nil"/>
            </w:tcBorders>
            <w:shd w:val="clear" w:color="auto" w:fill="CCEEFF"/>
            <w:tcMar>
              <w:top w:w="0" w:type="dxa"/>
              <w:left w:w="53" w:type="dxa"/>
              <w:bottom w:w="0" w:type="dxa"/>
              <w:right w:w="53" w:type="dxa"/>
            </w:tcMar>
            <w:vAlign w:val="bottom"/>
          </w:tcPr>
          <w:p w14:paraId="63893984" w14:textId="77777777" w:rsidR="004118E4" w:rsidRDefault="0050362B">
            <w:pPr>
              <w:keepNext/>
              <w:spacing w:before="75" w:after="30"/>
            </w:pPr>
            <w:r>
              <w:rPr>
                <w:color w:val="000000"/>
                <w:sz w:val="20"/>
              </w:rPr>
              <w:t>Net loss applicable to noncontrolling interest</w:t>
            </w:r>
          </w:p>
        </w:tc>
        <w:tc>
          <w:tcPr>
            <w:tcW w:w="1305" w:type="dxa"/>
            <w:tcBorders>
              <w:top w:val="nil"/>
              <w:left w:val="nil"/>
              <w:bottom w:val="single" w:sz="8" w:space="0" w:color="000000"/>
              <w:right w:val="nil"/>
            </w:tcBorders>
            <w:shd w:val="clear" w:color="auto" w:fill="CCEEFF"/>
            <w:tcMar>
              <w:top w:w="0" w:type="dxa"/>
              <w:left w:w="0" w:type="dxa"/>
              <w:bottom w:w="0" w:type="dxa"/>
              <w:right w:w="15" w:type="dxa"/>
            </w:tcMar>
            <w:vAlign w:val="bottom"/>
          </w:tcPr>
          <w:p w14:paraId="22707644" w14:textId="77777777" w:rsidR="004118E4" w:rsidRDefault="0050362B">
            <w:pPr>
              <w:keepNext/>
              <w:tabs>
                <w:tab w:val="left" w:pos="972"/>
                <w:tab w:val="left" w:pos="1237"/>
              </w:tabs>
              <w:spacing w:before="75" w:after="30"/>
              <w:jc w:val="right"/>
            </w:pPr>
            <w:r>
              <w:rPr>
                <w:color w:val="000000"/>
                <w:sz w:val="20"/>
              </w:rPr>
              <w:tab/>
              <w:t>—</w:t>
            </w:r>
            <w:r>
              <w:rPr>
                <w:color w:val="000000"/>
                <w:sz w:val="20"/>
              </w:rPr>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4F75C51A" w14:textId="77777777" w:rsidR="004118E4" w:rsidRDefault="004118E4">
            <w:pPr>
              <w:keepNext/>
            </w:pPr>
          </w:p>
        </w:tc>
        <w:tc>
          <w:tcPr>
            <w:tcW w:w="1290" w:type="dxa"/>
            <w:tcBorders>
              <w:top w:val="nil"/>
              <w:left w:val="nil"/>
              <w:bottom w:val="single" w:sz="8" w:space="0" w:color="000000"/>
              <w:right w:val="nil"/>
            </w:tcBorders>
            <w:shd w:val="clear" w:color="auto" w:fill="CCEEFF"/>
            <w:tcMar>
              <w:top w:w="0" w:type="dxa"/>
              <w:left w:w="0" w:type="dxa"/>
              <w:bottom w:w="0" w:type="dxa"/>
              <w:right w:w="15" w:type="dxa"/>
            </w:tcMar>
            <w:vAlign w:val="bottom"/>
          </w:tcPr>
          <w:p w14:paraId="74174B56" w14:textId="77777777" w:rsidR="004118E4" w:rsidRDefault="0050362B">
            <w:pPr>
              <w:keepNext/>
              <w:tabs>
                <w:tab w:val="left" w:pos="1057"/>
                <w:tab w:val="left" w:pos="1222"/>
              </w:tabs>
              <w:spacing w:before="75" w:after="30"/>
              <w:jc w:val="right"/>
            </w:pPr>
            <w:r>
              <w:rPr>
                <w:color w:val="000000"/>
                <w:sz w:val="20"/>
              </w:rPr>
              <w:tab/>
              <w:t>1</w:t>
            </w:r>
            <w:r>
              <w:rPr>
                <w:color w:val="000000"/>
                <w:sz w:val="20"/>
              </w:rPr>
              <w:tab/>
            </w:r>
          </w:p>
        </w:tc>
      </w:tr>
      <w:tr w:rsidR="004118E4" w14:paraId="19E8A52F" w14:textId="77777777">
        <w:trPr>
          <w:cantSplit/>
          <w:trHeight w:hRule="exact" w:val="300"/>
          <w:jc w:val="center"/>
        </w:trPr>
        <w:tc>
          <w:tcPr>
            <w:tcW w:w="7590" w:type="dxa"/>
            <w:tcBorders>
              <w:top w:val="nil"/>
              <w:left w:val="nil"/>
              <w:bottom w:val="nil"/>
              <w:right w:val="nil"/>
            </w:tcBorders>
            <w:shd w:val="clear" w:color="auto" w:fill="FFFFFF"/>
            <w:tcMar>
              <w:top w:w="0" w:type="dxa"/>
              <w:left w:w="53" w:type="dxa"/>
              <w:bottom w:w="0" w:type="dxa"/>
              <w:right w:w="53" w:type="dxa"/>
            </w:tcMar>
            <w:vAlign w:val="bottom"/>
          </w:tcPr>
          <w:p w14:paraId="17B82E69" w14:textId="77777777" w:rsidR="004118E4" w:rsidRDefault="0050362B">
            <w:pPr>
              <w:keepNext/>
              <w:spacing w:before="55" w:after="30"/>
            </w:pPr>
            <w:r>
              <w:rPr>
                <w:b/>
                <w:color w:val="000000"/>
                <w:sz w:val="20"/>
              </w:rPr>
              <w:t>Net income applicable to Piedmont</w:t>
            </w:r>
          </w:p>
        </w:tc>
        <w:tc>
          <w:tcPr>
            <w:tcW w:w="1305" w:type="dxa"/>
            <w:tcBorders>
              <w:top w:val="single" w:sz="8" w:space="0" w:color="000000"/>
              <w:left w:val="nil"/>
              <w:bottom w:val="double" w:sz="8" w:space="0" w:color="000000"/>
              <w:right w:val="nil"/>
            </w:tcBorders>
            <w:shd w:val="clear" w:color="auto" w:fill="FFFFFF"/>
            <w:tcMar>
              <w:top w:w="0" w:type="dxa"/>
              <w:left w:w="0" w:type="dxa"/>
              <w:bottom w:w="0" w:type="dxa"/>
              <w:right w:w="15" w:type="dxa"/>
            </w:tcMar>
            <w:vAlign w:val="bottom"/>
          </w:tcPr>
          <w:p w14:paraId="0FD927A6" w14:textId="77777777" w:rsidR="004118E4" w:rsidRDefault="0050362B">
            <w:pPr>
              <w:keepNext/>
              <w:tabs>
                <w:tab w:val="left" w:pos="622"/>
                <w:tab w:val="left" w:pos="1237"/>
              </w:tabs>
              <w:spacing w:before="55" w:after="30"/>
              <w:jc w:val="right"/>
            </w:pPr>
            <w:r>
              <w:rPr>
                <w:b/>
                <w:color w:val="000000"/>
                <w:sz w:val="20"/>
              </w:rPr>
              <w:t>$</w:t>
            </w:r>
            <w:r>
              <w:rPr>
                <w:b/>
                <w:color w:val="000000"/>
                <w:sz w:val="20"/>
              </w:rPr>
              <w:tab/>
              <w:t>59,964</w:t>
            </w:r>
            <w:r>
              <w:rPr>
                <w:b/>
                <w:color w:val="000000"/>
                <w:sz w:val="20"/>
              </w:rPr>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18D2B2F2" w14:textId="77777777" w:rsidR="004118E4" w:rsidRDefault="004118E4">
            <w:pPr>
              <w:keepNext/>
            </w:pPr>
          </w:p>
        </w:tc>
        <w:tc>
          <w:tcPr>
            <w:tcW w:w="1290" w:type="dxa"/>
            <w:tcBorders>
              <w:top w:val="single" w:sz="8" w:space="0" w:color="000000"/>
              <w:left w:val="nil"/>
              <w:bottom w:val="double" w:sz="8" w:space="0" w:color="000000"/>
              <w:right w:val="nil"/>
            </w:tcBorders>
            <w:shd w:val="clear" w:color="auto" w:fill="FFFFFF"/>
            <w:tcMar>
              <w:top w:w="0" w:type="dxa"/>
              <w:left w:w="0" w:type="dxa"/>
              <w:bottom w:w="0" w:type="dxa"/>
              <w:right w:w="15" w:type="dxa"/>
            </w:tcMar>
            <w:vAlign w:val="bottom"/>
          </w:tcPr>
          <w:p w14:paraId="6627A4C2" w14:textId="77777777" w:rsidR="004118E4" w:rsidRDefault="0050362B">
            <w:pPr>
              <w:keepNext/>
              <w:tabs>
                <w:tab w:val="left" w:pos="707"/>
                <w:tab w:val="left" w:pos="1222"/>
              </w:tabs>
              <w:spacing w:before="55" w:after="30"/>
              <w:jc w:val="right"/>
            </w:pPr>
            <w:r>
              <w:rPr>
                <w:b/>
                <w:color w:val="000000"/>
                <w:sz w:val="20"/>
              </w:rPr>
              <w:t>$</w:t>
            </w:r>
            <w:r>
              <w:rPr>
                <w:b/>
                <w:color w:val="000000"/>
                <w:sz w:val="20"/>
              </w:rPr>
              <w:tab/>
              <w:t>9,344</w:t>
            </w:r>
            <w:r>
              <w:rPr>
                <w:b/>
                <w:color w:val="000000"/>
                <w:sz w:val="20"/>
              </w:rPr>
              <w:tab/>
            </w:r>
          </w:p>
        </w:tc>
      </w:tr>
      <w:tr w:rsidR="004118E4" w14:paraId="046CD1F7" w14:textId="77777777">
        <w:trPr>
          <w:cantSplit/>
          <w:trHeight w:hRule="exact" w:val="360"/>
          <w:jc w:val="center"/>
        </w:trPr>
        <w:tc>
          <w:tcPr>
            <w:tcW w:w="7590" w:type="dxa"/>
            <w:tcBorders>
              <w:top w:val="nil"/>
              <w:left w:val="nil"/>
              <w:bottom w:val="nil"/>
              <w:right w:val="nil"/>
            </w:tcBorders>
            <w:shd w:val="clear" w:color="auto" w:fill="CCEEFF"/>
            <w:tcMar>
              <w:top w:w="0" w:type="dxa"/>
              <w:left w:w="53" w:type="dxa"/>
              <w:bottom w:w="0" w:type="dxa"/>
              <w:right w:w="53" w:type="dxa"/>
            </w:tcMar>
            <w:vAlign w:val="bottom"/>
          </w:tcPr>
          <w:p w14:paraId="0D15B579" w14:textId="77777777" w:rsidR="004118E4" w:rsidRDefault="0050362B">
            <w:pPr>
              <w:keepNext/>
              <w:spacing w:before="15" w:after="30"/>
            </w:pPr>
            <w:r>
              <w:rPr>
                <w:color w:val="000000"/>
                <w:sz w:val="20"/>
              </w:rPr>
              <w:t>Weighted average common shares outstanding - diluted</w:t>
            </w:r>
          </w:p>
        </w:tc>
        <w:tc>
          <w:tcPr>
            <w:tcW w:w="1305" w:type="dxa"/>
            <w:tcBorders>
              <w:top w:val="double" w:sz="8" w:space="0" w:color="000000"/>
              <w:left w:val="nil"/>
              <w:bottom w:val="nil"/>
              <w:right w:val="nil"/>
            </w:tcBorders>
            <w:shd w:val="clear" w:color="auto" w:fill="CCEEFF"/>
            <w:tcMar>
              <w:top w:w="0" w:type="dxa"/>
              <w:left w:w="0" w:type="dxa"/>
              <w:bottom w:w="0" w:type="dxa"/>
              <w:right w:w="15" w:type="dxa"/>
            </w:tcMar>
            <w:vAlign w:val="bottom"/>
          </w:tcPr>
          <w:p w14:paraId="14DF9BAE" w14:textId="77777777" w:rsidR="004118E4" w:rsidRDefault="0050362B">
            <w:pPr>
              <w:keepNext/>
              <w:tabs>
                <w:tab w:val="left" w:pos="522"/>
                <w:tab w:val="left" w:pos="1237"/>
              </w:tabs>
              <w:spacing w:before="15" w:after="30"/>
              <w:jc w:val="right"/>
            </w:pPr>
            <w:r>
              <w:rPr>
                <w:color w:val="000000"/>
                <w:sz w:val="20"/>
              </w:rPr>
              <w:tab/>
              <w:t>123,510</w:t>
            </w:r>
            <w:r>
              <w:rPr>
                <w:color w:val="000000"/>
                <w:sz w:val="20"/>
              </w:rPr>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616428F1" w14:textId="77777777" w:rsidR="004118E4" w:rsidRDefault="004118E4">
            <w:pPr>
              <w:keepNext/>
            </w:pPr>
          </w:p>
        </w:tc>
        <w:tc>
          <w:tcPr>
            <w:tcW w:w="1290" w:type="dxa"/>
            <w:tcBorders>
              <w:top w:val="double" w:sz="8" w:space="0" w:color="000000"/>
              <w:left w:val="nil"/>
              <w:bottom w:val="nil"/>
              <w:right w:val="nil"/>
            </w:tcBorders>
            <w:shd w:val="clear" w:color="auto" w:fill="CCEEFF"/>
            <w:tcMar>
              <w:top w:w="0" w:type="dxa"/>
              <w:left w:w="0" w:type="dxa"/>
              <w:bottom w:w="0" w:type="dxa"/>
              <w:right w:w="15" w:type="dxa"/>
            </w:tcMar>
            <w:vAlign w:val="bottom"/>
          </w:tcPr>
          <w:p w14:paraId="5A83915F" w14:textId="77777777" w:rsidR="004118E4" w:rsidRDefault="0050362B">
            <w:pPr>
              <w:keepNext/>
              <w:tabs>
                <w:tab w:val="left" w:pos="507"/>
                <w:tab w:val="left" w:pos="1222"/>
              </w:tabs>
              <w:spacing w:before="15" w:after="30"/>
              <w:jc w:val="right"/>
            </w:pPr>
            <w:r>
              <w:rPr>
                <w:color w:val="000000"/>
                <w:sz w:val="20"/>
              </w:rPr>
              <w:tab/>
            </w:r>
            <w:r>
              <w:rPr>
                <w:color w:val="000000"/>
                <w:sz w:val="20"/>
              </w:rPr>
              <w:t>124,450</w:t>
            </w:r>
            <w:r>
              <w:rPr>
                <w:color w:val="000000"/>
                <w:sz w:val="20"/>
              </w:rPr>
              <w:tab/>
            </w:r>
          </w:p>
        </w:tc>
      </w:tr>
      <w:tr w:rsidR="004118E4" w14:paraId="1C93DE15" w14:textId="77777777">
        <w:trPr>
          <w:cantSplit/>
          <w:trHeight w:hRule="exact" w:val="285"/>
          <w:jc w:val="center"/>
        </w:trPr>
        <w:tc>
          <w:tcPr>
            <w:tcW w:w="7590" w:type="dxa"/>
            <w:tcBorders>
              <w:top w:val="nil"/>
              <w:left w:val="nil"/>
              <w:bottom w:val="nil"/>
              <w:right w:val="nil"/>
            </w:tcBorders>
            <w:shd w:val="clear" w:color="auto" w:fill="FFFFFF"/>
            <w:tcMar>
              <w:top w:w="0" w:type="dxa"/>
              <w:left w:w="53" w:type="dxa"/>
              <w:bottom w:w="0" w:type="dxa"/>
              <w:right w:w="53" w:type="dxa"/>
            </w:tcMar>
            <w:vAlign w:val="bottom"/>
          </w:tcPr>
          <w:p w14:paraId="5DBFAC26" w14:textId="77777777" w:rsidR="004118E4" w:rsidRDefault="0050362B">
            <w:pPr>
              <w:spacing w:before="75" w:after="30"/>
            </w:pPr>
            <w:r>
              <w:rPr>
                <w:b/>
                <w:color w:val="000000"/>
                <w:sz w:val="20"/>
              </w:rPr>
              <w:t>Net income per share applicable to common stockholders - diluted</w:t>
            </w:r>
          </w:p>
        </w:tc>
        <w:tc>
          <w:tcPr>
            <w:tcW w:w="1305" w:type="dxa"/>
            <w:tcBorders>
              <w:top w:val="nil"/>
              <w:left w:val="nil"/>
              <w:bottom w:val="double" w:sz="8" w:space="0" w:color="000000"/>
              <w:right w:val="nil"/>
            </w:tcBorders>
            <w:shd w:val="clear" w:color="auto" w:fill="FFFFFF"/>
            <w:tcMar>
              <w:top w:w="0" w:type="dxa"/>
              <w:left w:w="0" w:type="dxa"/>
              <w:bottom w:w="0" w:type="dxa"/>
              <w:right w:w="15" w:type="dxa"/>
            </w:tcMar>
            <w:vAlign w:val="bottom"/>
          </w:tcPr>
          <w:p w14:paraId="1D3C0938" w14:textId="77777777" w:rsidR="004118E4" w:rsidRDefault="0050362B">
            <w:pPr>
              <w:tabs>
                <w:tab w:val="left" w:pos="822"/>
                <w:tab w:val="left" w:pos="1237"/>
              </w:tabs>
              <w:spacing w:before="75" w:after="30"/>
              <w:jc w:val="right"/>
            </w:pPr>
            <w:r>
              <w:rPr>
                <w:b/>
                <w:color w:val="000000"/>
                <w:sz w:val="20"/>
              </w:rPr>
              <w:t>$</w:t>
            </w:r>
            <w:r>
              <w:rPr>
                <w:b/>
                <w:color w:val="000000"/>
                <w:sz w:val="20"/>
              </w:rPr>
              <w:tab/>
              <w:t>0.49</w:t>
            </w:r>
            <w:r>
              <w:rPr>
                <w:b/>
                <w:color w:val="000000"/>
                <w:sz w:val="20"/>
              </w:rPr>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233A73E6" w14:textId="77777777" w:rsidR="004118E4" w:rsidRDefault="004118E4"/>
        </w:tc>
        <w:tc>
          <w:tcPr>
            <w:tcW w:w="1290" w:type="dxa"/>
            <w:tcBorders>
              <w:top w:val="nil"/>
              <w:left w:val="nil"/>
              <w:bottom w:val="double" w:sz="8" w:space="0" w:color="000000"/>
              <w:right w:val="nil"/>
            </w:tcBorders>
            <w:shd w:val="clear" w:color="auto" w:fill="FFFFFF"/>
            <w:tcMar>
              <w:top w:w="0" w:type="dxa"/>
              <w:left w:w="0" w:type="dxa"/>
              <w:bottom w:w="0" w:type="dxa"/>
              <w:right w:w="15" w:type="dxa"/>
            </w:tcMar>
            <w:vAlign w:val="bottom"/>
          </w:tcPr>
          <w:p w14:paraId="147D0E22" w14:textId="77777777" w:rsidR="004118E4" w:rsidRDefault="0050362B">
            <w:pPr>
              <w:tabs>
                <w:tab w:val="left" w:pos="807"/>
                <w:tab w:val="left" w:pos="1222"/>
              </w:tabs>
              <w:spacing w:before="75" w:after="30"/>
              <w:jc w:val="right"/>
            </w:pPr>
            <w:r>
              <w:rPr>
                <w:b/>
                <w:color w:val="000000"/>
                <w:sz w:val="20"/>
              </w:rPr>
              <w:t>$</w:t>
            </w:r>
            <w:r>
              <w:rPr>
                <w:b/>
                <w:color w:val="000000"/>
                <w:sz w:val="20"/>
              </w:rPr>
              <w:tab/>
              <w:t>0.08</w:t>
            </w:r>
            <w:r>
              <w:rPr>
                <w:b/>
                <w:color w:val="000000"/>
                <w:sz w:val="20"/>
              </w:rPr>
              <w:tab/>
            </w:r>
          </w:p>
        </w:tc>
      </w:tr>
    </w:tbl>
    <w:p w14:paraId="6FBB9A27" w14:textId="77777777" w:rsidR="004118E4" w:rsidRDefault="004118E4">
      <w:pPr>
        <w:spacing w:line="288" w:lineRule="auto"/>
        <w:jc w:val="center"/>
        <w:rPr>
          <w:sz w:val="2"/>
        </w:rPr>
      </w:pPr>
    </w:p>
    <w:p w14:paraId="0B15B1CC" w14:textId="77777777" w:rsidR="004118E4" w:rsidRDefault="004118E4">
      <w:pPr>
        <w:spacing w:line="288" w:lineRule="auto"/>
        <w:jc w:val="center"/>
        <w:rPr>
          <w:sz w:val="2"/>
        </w:rPr>
        <w:sectPr w:rsidR="004118E4">
          <w:headerReference w:type="default" r:id="rId9"/>
          <w:footerReference w:type="default" r:id="rId10"/>
          <w:pgSz w:w="12240" w:h="15840"/>
          <w:pgMar w:top="855" w:right="990" w:bottom="855" w:left="990" w:header="270" w:footer="270" w:gutter="0"/>
          <w:cols w:space="708"/>
        </w:sectPr>
      </w:pPr>
    </w:p>
    <w:tbl>
      <w:tblPr>
        <w:tblW w:w="102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35"/>
        <w:gridCol w:w="1305"/>
        <w:gridCol w:w="315"/>
        <w:gridCol w:w="1305"/>
      </w:tblGrid>
      <w:tr w:rsidR="004118E4" w14:paraId="10533103" w14:textId="77777777">
        <w:trPr>
          <w:cantSplit/>
          <w:trHeight w:hRule="exact" w:val="300"/>
          <w:jc w:val="center"/>
        </w:trPr>
        <w:tc>
          <w:tcPr>
            <w:tcW w:w="7335" w:type="dxa"/>
            <w:tcBorders>
              <w:top w:val="nil"/>
              <w:left w:val="nil"/>
              <w:bottom w:val="nil"/>
              <w:right w:val="nil"/>
            </w:tcBorders>
            <w:tcMar>
              <w:top w:w="0" w:type="dxa"/>
              <w:left w:w="53" w:type="dxa"/>
              <w:bottom w:w="0" w:type="dxa"/>
              <w:right w:w="53" w:type="dxa"/>
            </w:tcMar>
            <w:vAlign w:val="bottom"/>
          </w:tcPr>
          <w:p w14:paraId="5A529AAD" w14:textId="77777777" w:rsidR="004118E4" w:rsidRDefault="0050362B">
            <w:pPr>
              <w:keepNext/>
              <w:spacing w:before="75" w:after="30"/>
            </w:pPr>
            <w:r>
              <w:rPr>
                <w:b/>
                <w:color w:val="000000"/>
                <w:sz w:val="20"/>
              </w:rPr>
              <w:t>Piedmont Office Realty Trust, Inc.</w:t>
            </w:r>
          </w:p>
        </w:tc>
        <w:tc>
          <w:tcPr>
            <w:tcW w:w="1305" w:type="dxa"/>
            <w:tcBorders>
              <w:top w:val="nil"/>
              <w:left w:val="nil"/>
              <w:bottom w:val="nil"/>
              <w:right w:val="nil"/>
            </w:tcBorders>
            <w:tcMar>
              <w:top w:w="0" w:type="dxa"/>
              <w:left w:w="0" w:type="dxa"/>
              <w:bottom w:w="0" w:type="dxa"/>
              <w:right w:w="0" w:type="dxa"/>
            </w:tcMar>
            <w:vAlign w:val="bottom"/>
          </w:tcPr>
          <w:p w14:paraId="2E04C833" w14:textId="77777777" w:rsidR="004118E4" w:rsidRDefault="004118E4">
            <w:pPr>
              <w:keepNext/>
            </w:pPr>
          </w:p>
        </w:tc>
        <w:tc>
          <w:tcPr>
            <w:tcW w:w="315" w:type="dxa"/>
            <w:tcBorders>
              <w:top w:val="nil"/>
              <w:left w:val="nil"/>
              <w:bottom w:val="nil"/>
              <w:right w:val="nil"/>
            </w:tcBorders>
            <w:tcMar>
              <w:top w:w="0" w:type="dxa"/>
              <w:left w:w="0" w:type="dxa"/>
              <w:bottom w:w="0" w:type="dxa"/>
              <w:right w:w="0" w:type="dxa"/>
            </w:tcMar>
            <w:vAlign w:val="bottom"/>
          </w:tcPr>
          <w:p w14:paraId="08810ED8" w14:textId="77777777" w:rsidR="004118E4" w:rsidRDefault="004118E4">
            <w:pPr>
              <w:keepNext/>
            </w:pPr>
          </w:p>
        </w:tc>
        <w:tc>
          <w:tcPr>
            <w:tcW w:w="1305" w:type="dxa"/>
            <w:tcBorders>
              <w:top w:val="nil"/>
              <w:left w:val="nil"/>
              <w:bottom w:val="nil"/>
              <w:right w:val="nil"/>
            </w:tcBorders>
            <w:tcMar>
              <w:top w:w="0" w:type="dxa"/>
              <w:left w:w="0" w:type="dxa"/>
              <w:bottom w:w="0" w:type="dxa"/>
              <w:right w:w="0" w:type="dxa"/>
            </w:tcMar>
            <w:vAlign w:val="bottom"/>
          </w:tcPr>
          <w:p w14:paraId="5A231E6D" w14:textId="77777777" w:rsidR="004118E4" w:rsidRDefault="004118E4">
            <w:pPr>
              <w:keepNext/>
            </w:pPr>
          </w:p>
        </w:tc>
      </w:tr>
      <w:tr w:rsidR="004118E4" w14:paraId="4EFE76ED" w14:textId="77777777">
        <w:trPr>
          <w:cantSplit/>
          <w:trHeight w:hRule="exact" w:val="285"/>
          <w:jc w:val="center"/>
        </w:trPr>
        <w:tc>
          <w:tcPr>
            <w:tcW w:w="8640" w:type="dxa"/>
            <w:gridSpan w:val="2"/>
            <w:tcBorders>
              <w:top w:val="nil"/>
              <w:left w:val="nil"/>
              <w:bottom w:val="nil"/>
              <w:right w:val="nil"/>
            </w:tcBorders>
            <w:tcMar>
              <w:top w:w="0" w:type="dxa"/>
              <w:left w:w="53" w:type="dxa"/>
              <w:bottom w:w="0" w:type="dxa"/>
              <w:right w:w="53" w:type="dxa"/>
            </w:tcMar>
            <w:vAlign w:val="bottom"/>
          </w:tcPr>
          <w:p w14:paraId="628C0BC4" w14:textId="77777777" w:rsidR="004118E4" w:rsidRDefault="0050362B">
            <w:pPr>
              <w:keepNext/>
              <w:spacing w:before="75" w:after="30"/>
            </w:pPr>
            <w:r>
              <w:rPr>
                <w:b/>
                <w:color w:val="000000"/>
                <w:sz w:val="20"/>
              </w:rPr>
              <w:t>Funds From Operations, Core Funds From Operations and Adjusted Funds From Operations</w:t>
            </w:r>
          </w:p>
        </w:tc>
        <w:tc>
          <w:tcPr>
            <w:tcW w:w="315" w:type="dxa"/>
            <w:tcBorders>
              <w:top w:val="nil"/>
              <w:left w:val="nil"/>
              <w:bottom w:val="nil"/>
              <w:right w:val="nil"/>
            </w:tcBorders>
            <w:tcMar>
              <w:top w:w="0" w:type="dxa"/>
              <w:left w:w="0" w:type="dxa"/>
              <w:bottom w:w="0" w:type="dxa"/>
              <w:right w:w="0" w:type="dxa"/>
            </w:tcMar>
            <w:vAlign w:val="bottom"/>
          </w:tcPr>
          <w:p w14:paraId="31AC4994" w14:textId="77777777" w:rsidR="004118E4" w:rsidRDefault="004118E4">
            <w:pPr>
              <w:keepNext/>
            </w:pPr>
          </w:p>
        </w:tc>
        <w:tc>
          <w:tcPr>
            <w:tcW w:w="1305" w:type="dxa"/>
            <w:tcBorders>
              <w:top w:val="nil"/>
              <w:left w:val="nil"/>
              <w:bottom w:val="nil"/>
              <w:right w:val="nil"/>
            </w:tcBorders>
            <w:tcMar>
              <w:top w:w="0" w:type="dxa"/>
              <w:left w:w="0" w:type="dxa"/>
              <w:bottom w:w="0" w:type="dxa"/>
              <w:right w:w="0" w:type="dxa"/>
            </w:tcMar>
            <w:vAlign w:val="bottom"/>
          </w:tcPr>
          <w:p w14:paraId="398F7168" w14:textId="77777777" w:rsidR="004118E4" w:rsidRDefault="004118E4">
            <w:pPr>
              <w:keepNext/>
            </w:pPr>
          </w:p>
        </w:tc>
      </w:tr>
      <w:tr w:rsidR="004118E4" w14:paraId="77303B50" w14:textId="77777777">
        <w:trPr>
          <w:cantSplit/>
          <w:trHeight w:hRule="exact" w:val="300"/>
          <w:jc w:val="center"/>
        </w:trPr>
        <w:tc>
          <w:tcPr>
            <w:tcW w:w="7335" w:type="dxa"/>
            <w:tcBorders>
              <w:top w:val="nil"/>
              <w:left w:val="nil"/>
              <w:bottom w:val="single" w:sz="8" w:space="0" w:color="000000"/>
              <w:right w:val="nil"/>
            </w:tcBorders>
            <w:tcMar>
              <w:top w:w="0" w:type="dxa"/>
              <w:left w:w="53" w:type="dxa"/>
              <w:bottom w:w="0" w:type="dxa"/>
              <w:right w:w="53" w:type="dxa"/>
            </w:tcMar>
            <w:vAlign w:val="bottom"/>
          </w:tcPr>
          <w:p w14:paraId="13253B44" w14:textId="77777777" w:rsidR="004118E4" w:rsidRDefault="0050362B">
            <w:pPr>
              <w:keepNext/>
              <w:spacing w:before="75" w:after="30"/>
            </w:pPr>
            <w:r>
              <w:rPr>
                <w:b/>
                <w:i/>
                <w:color w:val="000000"/>
                <w:sz w:val="20"/>
              </w:rPr>
              <w:t>Unaudited (in thousands, except for per share data)</w:t>
            </w:r>
          </w:p>
        </w:tc>
        <w:tc>
          <w:tcPr>
            <w:tcW w:w="1305" w:type="dxa"/>
            <w:tcBorders>
              <w:top w:val="nil"/>
              <w:left w:val="nil"/>
              <w:bottom w:val="single" w:sz="8" w:space="0" w:color="000000"/>
              <w:right w:val="nil"/>
            </w:tcBorders>
            <w:tcMar>
              <w:top w:w="0" w:type="dxa"/>
              <w:left w:w="0" w:type="dxa"/>
              <w:bottom w:w="0" w:type="dxa"/>
              <w:right w:w="0" w:type="dxa"/>
            </w:tcMar>
            <w:vAlign w:val="bottom"/>
          </w:tcPr>
          <w:p w14:paraId="165F5907" w14:textId="77777777" w:rsidR="004118E4" w:rsidRDefault="004118E4">
            <w:pPr>
              <w:keepNext/>
            </w:pPr>
          </w:p>
        </w:tc>
        <w:tc>
          <w:tcPr>
            <w:tcW w:w="315" w:type="dxa"/>
            <w:tcBorders>
              <w:top w:val="nil"/>
              <w:left w:val="nil"/>
              <w:bottom w:val="single" w:sz="8" w:space="0" w:color="000000"/>
              <w:right w:val="nil"/>
            </w:tcBorders>
            <w:tcMar>
              <w:top w:w="0" w:type="dxa"/>
              <w:left w:w="0" w:type="dxa"/>
              <w:bottom w:w="0" w:type="dxa"/>
              <w:right w:w="0" w:type="dxa"/>
            </w:tcMar>
            <w:vAlign w:val="bottom"/>
          </w:tcPr>
          <w:p w14:paraId="62E7134B" w14:textId="77777777" w:rsidR="004118E4" w:rsidRDefault="004118E4">
            <w:pPr>
              <w:keepNext/>
            </w:pPr>
          </w:p>
        </w:tc>
        <w:tc>
          <w:tcPr>
            <w:tcW w:w="1305" w:type="dxa"/>
            <w:tcBorders>
              <w:top w:val="nil"/>
              <w:left w:val="nil"/>
              <w:bottom w:val="single" w:sz="8" w:space="0" w:color="000000"/>
              <w:right w:val="nil"/>
            </w:tcBorders>
            <w:tcMar>
              <w:top w:w="0" w:type="dxa"/>
              <w:left w:w="0" w:type="dxa"/>
              <w:bottom w:w="0" w:type="dxa"/>
              <w:right w:w="0" w:type="dxa"/>
            </w:tcMar>
            <w:vAlign w:val="bottom"/>
          </w:tcPr>
          <w:p w14:paraId="55DC1576" w14:textId="77777777" w:rsidR="004118E4" w:rsidRDefault="004118E4">
            <w:pPr>
              <w:keepNext/>
            </w:pPr>
          </w:p>
        </w:tc>
      </w:tr>
      <w:tr w:rsidR="004118E4" w14:paraId="5AC538C9" w14:textId="77777777">
        <w:trPr>
          <w:cantSplit/>
          <w:trHeight w:hRule="exact" w:val="75"/>
          <w:jc w:val="center"/>
        </w:trPr>
        <w:tc>
          <w:tcPr>
            <w:tcW w:w="7335" w:type="dxa"/>
            <w:tcBorders>
              <w:top w:val="single" w:sz="8" w:space="0" w:color="000000"/>
              <w:left w:val="nil"/>
              <w:bottom w:val="nil"/>
              <w:right w:val="nil"/>
            </w:tcBorders>
            <w:tcMar>
              <w:top w:w="0" w:type="dxa"/>
              <w:left w:w="0" w:type="dxa"/>
              <w:bottom w:w="0" w:type="dxa"/>
              <w:right w:w="0" w:type="dxa"/>
            </w:tcMar>
            <w:vAlign w:val="bottom"/>
          </w:tcPr>
          <w:p w14:paraId="1060580A" w14:textId="77777777" w:rsidR="004118E4" w:rsidRDefault="004118E4">
            <w:pPr>
              <w:keepNext/>
            </w:pPr>
          </w:p>
        </w:tc>
        <w:tc>
          <w:tcPr>
            <w:tcW w:w="1305" w:type="dxa"/>
            <w:tcBorders>
              <w:top w:val="single" w:sz="8" w:space="0" w:color="000000"/>
              <w:left w:val="nil"/>
              <w:bottom w:val="nil"/>
              <w:right w:val="nil"/>
            </w:tcBorders>
            <w:tcMar>
              <w:top w:w="0" w:type="dxa"/>
              <w:left w:w="0" w:type="dxa"/>
              <w:bottom w:w="0" w:type="dxa"/>
              <w:right w:w="0" w:type="dxa"/>
            </w:tcMar>
            <w:vAlign w:val="bottom"/>
          </w:tcPr>
          <w:p w14:paraId="5B1E215E" w14:textId="77777777" w:rsidR="004118E4" w:rsidRDefault="004118E4">
            <w:pPr>
              <w:keepNext/>
            </w:pPr>
          </w:p>
        </w:tc>
        <w:tc>
          <w:tcPr>
            <w:tcW w:w="315" w:type="dxa"/>
            <w:tcBorders>
              <w:top w:val="single" w:sz="8" w:space="0" w:color="000000"/>
              <w:left w:val="nil"/>
              <w:bottom w:val="nil"/>
              <w:right w:val="nil"/>
            </w:tcBorders>
            <w:tcMar>
              <w:top w:w="0" w:type="dxa"/>
              <w:left w:w="0" w:type="dxa"/>
              <w:bottom w:w="0" w:type="dxa"/>
              <w:right w:w="0" w:type="dxa"/>
            </w:tcMar>
            <w:vAlign w:val="bottom"/>
          </w:tcPr>
          <w:p w14:paraId="2DF2F3A8" w14:textId="77777777" w:rsidR="004118E4" w:rsidRDefault="004118E4">
            <w:pPr>
              <w:keepNext/>
            </w:pPr>
          </w:p>
        </w:tc>
        <w:tc>
          <w:tcPr>
            <w:tcW w:w="1305" w:type="dxa"/>
            <w:tcBorders>
              <w:top w:val="single" w:sz="8" w:space="0" w:color="000000"/>
              <w:left w:val="nil"/>
              <w:bottom w:val="nil"/>
              <w:right w:val="nil"/>
            </w:tcBorders>
            <w:tcMar>
              <w:top w:w="0" w:type="dxa"/>
              <w:left w:w="0" w:type="dxa"/>
              <w:bottom w:w="0" w:type="dxa"/>
              <w:right w:w="0" w:type="dxa"/>
            </w:tcMar>
            <w:vAlign w:val="bottom"/>
          </w:tcPr>
          <w:p w14:paraId="5C7A4C12" w14:textId="77777777" w:rsidR="004118E4" w:rsidRDefault="004118E4">
            <w:pPr>
              <w:keepNext/>
            </w:pPr>
          </w:p>
        </w:tc>
      </w:tr>
      <w:tr w:rsidR="004118E4" w14:paraId="49CE69E6" w14:textId="77777777">
        <w:trPr>
          <w:cantSplit/>
          <w:trHeight w:hRule="exact" w:val="420"/>
          <w:jc w:val="center"/>
        </w:trPr>
        <w:tc>
          <w:tcPr>
            <w:tcW w:w="7335" w:type="dxa"/>
            <w:tcBorders>
              <w:top w:val="nil"/>
              <w:left w:val="nil"/>
              <w:bottom w:val="nil"/>
              <w:right w:val="nil"/>
            </w:tcBorders>
            <w:tcMar>
              <w:top w:w="0" w:type="dxa"/>
              <w:left w:w="0" w:type="dxa"/>
              <w:bottom w:w="0" w:type="dxa"/>
              <w:right w:w="0" w:type="dxa"/>
            </w:tcMar>
            <w:vAlign w:val="bottom"/>
          </w:tcPr>
          <w:p w14:paraId="5B206696" w14:textId="77777777" w:rsidR="004118E4" w:rsidRDefault="004118E4">
            <w:pPr>
              <w:keepNext/>
            </w:pPr>
          </w:p>
        </w:tc>
        <w:tc>
          <w:tcPr>
            <w:tcW w:w="2925" w:type="dxa"/>
            <w:gridSpan w:val="3"/>
            <w:tcBorders>
              <w:top w:val="nil"/>
              <w:left w:val="nil"/>
              <w:bottom w:val="nil"/>
              <w:right w:val="nil"/>
            </w:tcBorders>
            <w:tcMar>
              <w:top w:w="0" w:type="dxa"/>
              <w:left w:w="53" w:type="dxa"/>
              <w:bottom w:w="0" w:type="dxa"/>
              <w:right w:w="53" w:type="dxa"/>
            </w:tcMar>
            <w:vAlign w:val="bottom"/>
          </w:tcPr>
          <w:p w14:paraId="050C7418" w14:textId="77777777" w:rsidR="004118E4" w:rsidRDefault="0050362B">
            <w:pPr>
              <w:keepNext/>
              <w:spacing w:before="75" w:after="30"/>
              <w:jc w:val="center"/>
            </w:pPr>
            <w:r>
              <w:rPr>
                <w:b/>
                <w:color w:val="000000"/>
                <w:sz w:val="20"/>
              </w:rPr>
              <w:t>Three Months Ended</w:t>
            </w:r>
          </w:p>
        </w:tc>
      </w:tr>
      <w:tr w:rsidR="004118E4" w14:paraId="7E4C9726" w14:textId="77777777">
        <w:trPr>
          <w:cantSplit/>
          <w:trHeight w:hRule="exact" w:val="300"/>
          <w:jc w:val="center"/>
        </w:trPr>
        <w:tc>
          <w:tcPr>
            <w:tcW w:w="7335" w:type="dxa"/>
            <w:tcBorders>
              <w:top w:val="nil"/>
              <w:left w:val="nil"/>
              <w:bottom w:val="nil"/>
              <w:right w:val="nil"/>
            </w:tcBorders>
            <w:tcMar>
              <w:top w:w="0" w:type="dxa"/>
              <w:left w:w="0" w:type="dxa"/>
              <w:bottom w:w="0" w:type="dxa"/>
              <w:right w:w="0" w:type="dxa"/>
            </w:tcMar>
            <w:vAlign w:val="bottom"/>
          </w:tcPr>
          <w:p w14:paraId="0EC18AB4" w14:textId="77777777" w:rsidR="004118E4" w:rsidRDefault="004118E4">
            <w:pPr>
              <w:keepNext/>
            </w:pPr>
          </w:p>
        </w:tc>
        <w:tc>
          <w:tcPr>
            <w:tcW w:w="1305" w:type="dxa"/>
            <w:tcBorders>
              <w:top w:val="single" w:sz="8" w:space="0" w:color="000000"/>
              <w:left w:val="nil"/>
              <w:bottom w:val="single" w:sz="8" w:space="0" w:color="000000"/>
              <w:right w:val="nil"/>
            </w:tcBorders>
            <w:tcMar>
              <w:top w:w="0" w:type="dxa"/>
              <w:left w:w="53" w:type="dxa"/>
              <w:bottom w:w="0" w:type="dxa"/>
              <w:right w:w="53" w:type="dxa"/>
            </w:tcMar>
            <w:vAlign w:val="bottom"/>
          </w:tcPr>
          <w:p w14:paraId="31F2CF51" w14:textId="77777777" w:rsidR="004118E4" w:rsidRDefault="0050362B">
            <w:pPr>
              <w:keepNext/>
              <w:spacing w:before="55" w:after="30"/>
              <w:jc w:val="center"/>
            </w:pPr>
            <w:r>
              <w:rPr>
                <w:b/>
                <w:color w:val="000000"/>
                <w:sz w:val="20"/>
              </w:rPr>
              <w:t>3/31/2022</w:t>
            </w:r>
          </w:p>
        </w:tc>
        <w:tc>
          <w:tcPr>
            <w:tcW w:w="315" w:type="dxa"/>
            <w:tcBorders>
              <w:top w:val="single" w:sz="8" w:space="0" w:color="000000"/>
              <w:left w:val="nil"/>
              <w:bottom w:val="nil"/>
              <w:right w:val="nil"/>
            </w:tcBorders>
            <w:tcMar>
              <w:top w:w="0" w:type="dxa"/>
              <w:left w:w="0" w:type="dxa"/>
              <w:bottom w:w="0" w:type="dxa"/>
              <w:right w:w="0" w:type="dxa"/>
            </w:tcMar>
            <w:vAlign w:val="bottom"/>
          </w:tcPr>
          <w:p w14:paraId="4B082B8B" w14:textId="77777777" w:rsidR="004118E4" w:rsidRDefault="004118E4">
            <w:pPr>
              <w:keepNext/>
            </w:pPr>
          </w:p>
        </w:tc>
        <w:tc>
          <w:tcPr>
            <w:tcW w:w="1305" w:type="dxa"/>
            <w:tcBorders>
              <w:top w:val="single" w:sz="8" w:space="0" w:color="000000"/>
              <w:left w:val="nil"/>
              <w:bottom w:val="single" w:sz="8" w:space="0" w:color="000000"/>
              <w:right w:val="nil"/>
            </w:tcBorders>
            <w:tcMar>
              <w:top w:w="0" w:type="dxa"/>
              <w:left w:w="53" w:type="dxa"/>
              <w:bottom w:w="0" w:type="dxa"/>
              <w:right w:w="53" w:type="dxa"/>
            </w:tcMar>
            <w:vAlign w:val="bottom"/>
          </w:tcPr>
          <w:p w14:paraId="137B5A87" w14:textId="77777777" w:rsidR="004118E4" w:rsidRDefault="0050362B">
            <w:pPr>
              <w:keepNext/>
              <w:spacing w:before="55" w:after="30"/>
              <w:jc w:val="center"/>
            </w:pPr>
            <w:r>
              <w:rPr>
                <w:b/>
                <w:color w:val="000000"/>
                <w:sz w:val="20"/>
              </w:rPr>
              <w:t>3/31/2021</w:t>
            </w:r>
          </w:p>
        </w:tc>
      </w:tr>
      <w:tr w:rsidR="004118E4" w14:paraId="18F1E109" w14:textId="77777777">
        <w:trPr>
          <w:cantSplit/>
          <w:trHeight w:hRule="exact" w:val="300"/>
          <w:jc w:val="center"/>
        </w:trPr>
        <w:tc>
          <w:tcPr>
            <w:tcW w:w="7335" w:type="dxa"/>
            <w:tcBorders>
              <w:top w:val="nil"/>
              <w:left w:val="nil"/>
              <w:bottom w:val="nil"/>
              <w:right w:val="nil"/>
            </w:tcBorders>
            <w:shd w:val="clear" w:color="auto" w:fill="CCEEFF"/>
            <w:tcMar>
              <w:top w:w="0" w:type="dxa"/>
              <w:left w:w="53" w:type="dxa"/>
              <w:bottom w:w="0" w:type="dxa"/>
              <w:right w:w="53" w:type="dxa"/>
            </w:tcMar>
            <w:vAlign w:val="bottom"/>
          </w:tcPr>
          <w:p w14:paraId="5B4F9027" w14:textId="77777777" w:rsidR="004118E4" w:rsidRDefault="0050362B">
            <w:pPr>
              <w:keepNext/>
              <w:spacing w:before="55" w:after="30"/>
            </w:pPr>
            <w:r>
              <w:rPr>
                <w:b/>
                <w:color w:val="000000"/>
                <w:sz w:val="20"/>
              </w:rPr>
              <w:t>GAAP net income applicable to common stock</w:t>
            </w:r>
          </w:p>
        </w:tc>
        <w:tc>
          <w:tcPr>
            <w:tcW w:w="1305" w:type="dxa"/>
            <w:tcBorders>
              <w:top w:val="single" w:sz="8" w:space="0" w:color="000000"/>
              <w:left w:val="nil"/>
              <w:bottom w:val="nil"/>
              <w:right w:val="nil"/>
            </w:tcBorders>
            <w:shd w:val="clear" w:color="auto" w:fill="CCEEFF"/>
            <w:tcMar>
              <w:top w:w="0" w:type="dxa"/>
              <w:left w:w="0" w:type="dxa"/>
              <w:bottom w:w="0" w:type="dxa"/>
              <w:right w:w="15" w:type="dxa"/>
            </w:tcMar>
            <w:vAlign w:val="bottom"/>
          </w:tcPr>
          <w:p w14:paraId="165A120B" w14:textId="77777777" w:rsidR="004118E4" w:rsidRDefault="0050362B">
            <w:pPr>
              <w:keepNext/>
              <w:tabs>
                <w:tab w:val="left" w:pos="456"/>
                <w:tab w:val="left" w:pos="1237"/>
              </w:tabs>
              <w:spacing w:before="55" w:after="30"/>
              <w:jc w:val="right"/>
            </w:pPr>
            <w:r>
              <w:rPr>
                <w:b/>
                <w:color w:val="000000"/>
                <w:sz w:val="20"/>
              </w:rPr>
              <w:t>$</w:t>
            </w:r>
            <w:r>
              <w:rPr>
                <w:b/>
                <w:color w:val="000000"/>
                <w:sz w:val="20"/>
              </w:rPr>
              <w:tab/>
              <w:t>59,964</w:t>
            </w:r>
            <w:r>
              <w:rPr>
                <w:b/>
                <w:color w:val="000000"/>
                <w:sz w:val="20"/>
              </w:rPr>
              <w:tab/>
            </w:r>
          </w:p>
        </w:tc>
        <w:tc>
          <w:tcPr>
            <w:tcW w:w="315" w:type="dxa"/>
            <w:tcBorders>
              <w:top w:val="nil"/>
              <w:left w:val="nil"/>
              <w:bottom w:val="nil"/>
              <w:right w:val="nil"/>
            </w:tcBorders>
            <w:shd w:val="clear" w:color="auto" w:fill="CCEEFF"/>
            <w:tcMar>
              <w:top w:w="0" w:type="dxa"/>
              <w:left w:w="0" w:type="dxa"/>
              <w:bottom w:w="0" w:type="dxa"/>
              <w:right w:w="0" w:type="dxa"/>
            </w:tcMar>
            <w:vAlign w:val="bottom"/>
          </w:tcPr>
          <w:p w14:paraId="1872FCBA" w14:textId="77777777" w:rsidR="004118E4" w:rsidRDefault="004118E4">
            <w:pPr>
              <w:keepNext/>
            </w:pPr>
          </w:p>
        </w:tc>
        <w:tc>
          <w:tcPr>
            <w:tcW w:w="1305" w:type="dxa"/>
            <w:tcBorders>
              <w:top w:val="single" w:sz="8" w:space="0" w:color="000000"/>
              <w:left w:val="nil"/>
              <w:bottom w:val="nil"/>
              <w:right w:val="nil"/>
            </w:tcBorders>
            <w:shd w:val="clear" w:color="auto" w:fill="CCEEFF"/>
            <w:tcMar>
              <w:top w:w="0" w:type="dxa"/>
              <w:left w:w="0" w:type="dxa"/>
              <w:bottom w:w="0" w:type="dxa"/>
              <w:right w:w="15" w:type="dxa"/>
            </w:tcMar>
            <w:vAlign w:val="bottom"/>
          </w:tcPr>
          <w:p w14:paraId="0E561F0D" w14:textId="77777777" w:rsidR="004118E4" w:rsidRDefault="0050362B">
            <w:pPr>
              <w:keepNext/>
              <w:tabs>
                <w:tab w:val="left" w:pos="722"/>
                <w:tab w:val="left" w:pos="1237"/>
              </w:tabs>
              <w:spacing w:before="55" w:after="30"/>
              <w:jc w:val="right"/>
            </w:pPr>
            <w:r>
              <w:rPr>
                <w:b/>
                <w:color w:val="000000"/>
                <w:sz w:val="20"/>
              </w:rPr>
              <w:t>$</w:t>
            </w:r>
            <w:r>
              <w:rPr>
                <w:b/>
                <w:color w:val="000000"/>
                <w:sz w:val="20"/>
              </w:rPr>
              <w:tab/>
              <w:t>9,344</w:t>
            </w:r>
            <w:r>
              <w:rPr>
                <w:b/>
                <w:color w:val="000000"/>
                <w:sz w:val="20"/>
              </w:rPr>
              <w:tab/>
            </w:r>
          </w:p>
        </w:tc>
      </w:tr>
      <w:tr w:rsidR="004118E4" w14:paraId="3CB1D06C" w14:textId="77777777">
        <w:trPr>
          <w:cantSplit/>
          <w:trHeight w:hRule="exact" w:val="300"/>
          <w:jc w:val="center"/>
        </w:trPr>
        <w:tc>
          <w:tcPr>
            <w:tcW w:w="7335" w:type="dxa"/>
            <w:tcBorders>
              <w:top w:val="nil"/>
              <w:left w:val="nil"/>
              <w:bottom w:val="nil"/>
              <w:right w:val="nil"/>
            </w:tcBorders>
            <w:shd w:val="clear" w:color="auto" w:fill="FFFFFF"/>
            <w:tcMar>
              <w:top w:w="0" w:type="dxa"/>
              <w:left w:w="53" w:type="dxa"/>
              <w:bottom w:w="0" w:type="dxa"/>
              <w:right w:w="53" w:type="dxa"/>
            </w:tcMar>
            <w:vAlign w:val="bottom"/>
          </w:tcPr>
          <w:p w14:paraId="1252C94C" w14:textId="77777777" w:rsidR="004118E4" w:rsidRDefault="0050362B">
            <w:pPr>
              <w:keepNext/>
              <w:spacing w:before="75" w:after="30"/>
              <w:ind w:left="480" w:hanging="180"/>
              <w:rPr>
                <w:sz w:val="20"/>
              </w:rPr>
            </w:pPr>
            <w:r>
              <w:rPr>
                <w:sz w:val="20"/>
              </w:rPr>
              <w:t>Depreciation of real estate assets</w:t>
            </w:r>
            <w:r>
              <w:rPr>
                <w:sz w:val="20"/>
                <w:vertAlign w:val="superscript"/>
              </w:rPr>
              <w:t>(1)</w:t>
            </w:r>
          </w:p>
        </w:tc>
        <w:tc>
          <w:tcPr>
            <w:tcW w:w="1305" w:type="dxa"/>
            <w:tcBorders>
              <w:top w:val="nil"/>
              <w:left w:val="nil"/>
              <w:bottom w:val="nil"/>
              <w:right w:val="nil"/>
            </w:tcBorders>
            <w:shd w:val="clear" w:color="auto" w:fill="FFFFFF"/>
            <w:tcMar>
              <w:top w:w="0" w:type="dxa"/>
              <w:left w:w="0" w:type="dxa"/>
              <w:bottom w:w="0" w:type="dxa"/>
              <w:right w:w="15" w:type="dxa"/>
            </w:tcMar>
            <w:vAlign w:val="bottom"/>
          </w:tcPr>
          <w:p w14:paraId="0D0136D7" w14:textId="77777777" w:rsidR="004118E4" w:rsidRDefault="0050362B">
            <w:pPr>
              <w:keepNext/>
              <w:tabs>
                <w:tab w:val="left" w:pos="456"/>
                <w:tab w:val="left" w:pos="1237"/>
              </w:tabs>
              <w:spacing w:before="75" w:after="30"/>
              <w:jc w:val="right"/>
            </w:pPr>
            <w:r>
              <w:rPr>
                <w:color w:val="000000"/>
                <w:sz w:val="20"/>
              </w:rPr>
              <w:tab/>
              <w:t>31,332</w:t>
            </w:r>
            <w:r>
              <w:rPr>
                <w:color w:val="000000"/>
                <w:sz w:val="20"/>
              </w:rPr>
              <w:tab/>
            </w:r>
          </w:p>
        </w:tc>
        <w:tc>
          <w:tcPr>
            <w:tcW w:w="315" w:type="dxa"/>
            <w:tcBorders>
              <w:top w:val="nil"/>
              <w:left w:val="nil"/>
              <w:bottom w:val="nil"/>
              <w:right w:val="nil"/>
            </w:tcBorders>
            <w:shd w:val="clear" w:color="auto" w:fill="FFFFFF"/>
            <w:tcMar>
              <w:top w:w="0" w:type="dxa"/>
              <w:left w:w="0" w:type="dxa"/>
              <w:bottom w:w="0" w:type="dxa"/>
              <w:right w:w="0" w:type="dxa"/>
            </w:tcMar>
            <w:vAlign w:val="bottom"/>
          </w:tcPr>
          <w:p w14:paraId="02A17B80" w14:textId="77777777" w:rsidR="004118E4" w:rsidRDefault="004118E4">
            <w:pPr>
              <w:keepNext/>
            </w:pPr>
          </w:p>
        </w:tc>
        <w:tc>
          <w:tcPr>
            <w:tcW w:w="1305" w:type="dxa"/>
            <w:tcBorders>
              <w:top w:val="nil"/>
              <w:left w:val="nil"/>
              <w:bottom w:val="nil"/>
              <w:right w:val="nil"/>
            </w:tcBorders>
            <w:shd w:val="clear" w:color="auto" w:fill="FFFFFF"/>
            <w:tcMar>
              <w:top w:w="0" w:type="dxa"/>
              <w:left w:w="0" w:type="dxa"/>
              <w:bottom w:w="0" w:type="dxa"/>
              <w:right w:w="15" w:type="dxa"/>
            </w:tcMar>
            <w:vAlign w:val="bottom"/>
          </w:tcPr>
          <w:p w14:paraId="080B831E" w14:textId="77777777" w:rsidR="004118E4" w:rsidRDefault="0050362B">
            <w:pPr>
              <w:keepNext/>
              <w:tabs>
                <w:tab w:val="left" w:pos="622"/>
                <w:tab w:val="left" w:pos="1237"/>
              </w:tabs>
              <w:spacing w:before="75" w:after="30"/>
              <w:jc w:val="right"/>
            </w:pPr>
            <w:r>
              <w:rPr>
                <w:color w:val="000000"/>
                <w:sz w:val="20"/>
              </w:rPr>
              <w:tab/>
              <w:t>27,812</w:t>
            </w:r>
            <w:r>
              <w:rPr>
                <w:color w:val="000000"/>
                <w:sz w:val="20"/>
              </w:rPr>
              <w:tab/>
            </w:r>
          </w:p>
        </w:tc>
      </w:tr>
      <w:tr w:rsidR="004118E4" w14:paraId="1374015F" w14:textId="77777777">
        <w:trPr>
          <w:cantSplit/>
          <w:trHeight w:hRule="exact" w:val="300"/>
          <w:jc w:val="center"/>
        </w:trPr>
        <w:tc>
          <w:tcPr>
            <w:tcW w:w="7335" w:type="dxa"/>
            <w:tcBorders>
              <w:top w:val="nil"/>
              <w:left w:val="nil"/>
              <w:bottom w:val="nil"/>
              <w:right w:val="nil"/>
            </w:tcBorders>
            <w:shd w:val="clear" w:color="auto" w:fill="CCEEFF"/>
            <w:tcMar>
              <w:top w:w="0" w:type="dxa"/>
              <w:left w:w="53" w:type="dxa"/>
              <w:bottom w:w="0" w:type="dxa"/>
              <w:right w:w="53" w:type="dxa"/>
            </w:tcMar>
            <w:vAlign w:val="bottom"/>
          </w:tcPr>
          <w:p w14:paraId="0C958463" w14:textId="77777777" w:rsidR="004118E4" w:rsidRDefault="0050362B">
            <w:pPr>
              <w:keepNext/>
              <w:spacing w:before="75" w:after="30"/>
              <w:ind w:firstLine="270"/>
              <w:rPr>
                <w:sz w:val="20"/>
              </w:rPr>
            </w:pPr>
            <w:r>
              <w:rPr>
                <w:sz w:val="20"/>
              </w:rPr>
              <w:t xml:space="preserve">Amortization of </w:t>
            </w:r>
            <w:r>
              <w:rPr>
                <w:sz w:val="20"/>
              </w:rPr>
              <w:t>lease-related costs</w:t>
            </w:r>
          </w:p>
        </w:tc>
        <w:tc>
          <w:tcPr>
            <w:tcW w:w="1305" w:type="dxa"/>
            <w:tcBorders>
              <w:top w:val="nil"/>
              <w:left w:val="nil"/>
              <w:bottom w:val="nil"/>
              <w:right w:val="nil"/>
            </w:tcBorders>
            <w:shd w:val="clear" w:color="auto" w:fill="CCEEFF"/>
            <w:tcMar>
              <w:top w:w="0" w:type="dxa"/>
              <w:left w:w="0" w:type="dxa"/>
              <w:bottom w:w="0" w:type="dxa"/>
              <w:right w:w="15" w:type="dxa"/>
            </w:tcMar>
            <w:vAlign w:val="bottom"/>
          </w:tcPr>
          <w:p w14:paraId="5F048741" w14:textId="77777777" w:rsidR="004118E4" w:rsidRDefault="0050362B">
            <w:pPr>
              <w:keepNext/>
              <w:tabs>
                <w:tab w:val="left" w:pos="456"/>
                <w:tab w:val="left" w:pos="1237"/>
              </w:tabs>
              <w:spacing w:before="75" w:after="30"/>
              <w:jc w:val="right"/>
            </w:pPr>
            <w:r>
              <w:rPr>
                <w:color w:val="000000"/>
                <w:sz w:val="20"/>
              </w:rPr>
              <w:tab/>
              <w:t>22,240</w:t>
            </w:r>
            <w:r>
              <w:rPr>
                <w:color w:val="000000"/>
                <w:sz w:val="20"/>
              </w:rPr>
              <w:tab/>
            </w:r>
          </w:p>
        </w:tc>
        <w:tc>
          <w:tcPr>
            <w:tcW w:w="315" w:type="dxa"/>
            <w:tcBorders>
              <w:top w:val="nil"/>
              <w:left w:val="nil"/>
              <w:bottom w:val="nil"/>
              <w:right w:val="nil"/>
            </w:tcBorders>
            <w:shd w:val="clear" w:color="auto" w:fill="CCEEFF"/>
            <w:tcMar>
              <w:top w:w="0" w:type="dxa"/>
              <w:left w:w="0" w:type="dxa"/>
              <w:bottom w:w="0" w:type="dxa"/>
              <w:right w:w="0" w:type="dxa"/>
            </w:tcMar>
            <w:vAlign w:val="bottom"/>
          </w:tcPr>
          <w:p w14:paraId="4BC5B8C8" w14:textId="77777777" w:rsidR="004118E4" w:rsidRDefault="004118E4">
            <w:pPr>
              <w:keepNext/>
            </w:pPr>
          </w:p>
        </w:tc>
        <w:tc>
          <w:tcPr>
            <w:tcW w:w="1305" w:type="dxa"/>
            <w:tcBorders>
              <w:top w:val="nil"/>
              <w:left w:val="nil"/>
              <w:bottom w:val="nil"/>
              <w:right w:val="nil"/>
            </w:tcBorders>
            <w:shd w:val="clear" w:color="auto" w:fill="CCEEFF"/>
            <w:tcMar>
              <w:top w:w="0" w:type="dxa"/>
              <w:left w:w="0" w:type="dxa"/>
              <w:bottom w:w="0" w:type="dxa"/>
              <w:right w:w="15" w:type="dxa"/>
            </w:tcMar>
            <w:vAlign w:val="bottom"/>
          </w:tcPr>
          <w:p w14:paraId="7B4EA745" w14:textId="77777777" w:rsidR="004118E4" w:rsidRDefault="0050362B">
            <w:pPr>
              <w:keepNext/>
              <w:tabs>
                <w:tab w:val="left" w:pos="622"/>
                <w:tab w:val="left" w:pos="1237"/>
              </w:tabs>
              <w:spacing w:before="75" w:after="30"/>
              <w:jc w:val="right"/>
            </w:pPr>
            <w:r>
              <w:rPr>
                <w:color w:val="000000"/>
                <w:sz w:val="20"/>
              </w:rPr>
              <w:tab/>
              <w:t>22,900</w:t>
            </w:r>
            <w:r>
              <w:rPr>
                <w:color w:val="000000"/>
                <w:sz w:val="20"/>
              </w:rPr>
              <w:tab/>
            </w:r>
          </w:p>
        </w:tc>
      </w:tr>
      <w:tr w:rsidR="004118E4" w14:paraId="43286F60" w14:textId="77777777">
        <w:trPr>
          <w:cantSplit/>
          <w:trHeight w:hRule="exact" w:val="300"/>
          <w:jc w:val="center"/>
        </w:trPr>
        <w:tc>
          <w:tcPr>
            <w:tcW w:w="7335" w:type="dxa"/>
            <w:tcBorders>
              <w:top w:val="nil"/>
              <w:left w:val="nil"/>
              <w:bottom w:val="nil"/>
              <w:right w:val="nil"/>
            </w:tcBorders>
            <w:shd w:val="clear" w:color="auto" w:fill="FFFFFF"/>
            <w:tcMar>
              <w:top w:w="0" w:type="dxa"/>
              <w:left w:w="53" w:type="dxa"/>
              <w:bottom w:w="0" w:type="dxa"/>
              <w:right w:w="53" w:type="dxa"/>
            </w:tcMar>
            <w:vAlign w:val="bottom"/>
          </w:tcPr>
          <w:p w14:paraId="6465645D" w14:textId="77777777" w:rsidR="004118E4" w:rsidRDefault="0050362B">
            <w:pPr>
              <w:keepNext/>
              <w:spacing w:before="75" w:after="30"/>
              <w:ind w:firstLine="270"/>
              <w:rPr>
                <w:sz w:val="20"/>
              </w:rPr>
            </w:pPr>
            <w:r>
              <w:rPr>
                <w:sz w:val="20"/>
              </w:rPr>
              <w:t>Gain on sale of real estate assets</w:t>
            </w:r>
          </w:p>
        </w:tc>
        <w:tc>
          <w:tcPr>
            <w:tcW w:w="1305" w:type="dxa"/>
            <w:tcBorders>
              <w:top w:val="nil"/>
              <w:left w:val="nil"/>
              <w:bottom w:val="single" w:sz="8" w:space="0" w:color="000000"/>
              <w:right w:val="nil"/>
            </w:tcBorders>
            <w:shd w:val="clear" w:color="auto" w:fill="FFFFFF"/>
            <w:tcMar>
              <w:top w:w="0" w:type="dxa"/>
              <w:left w:w="0" w:type="dxa"/>
              <w:bottom w:w="0" w:type="dxa"/>
              <w:right w:w="15" w:type="dxa"/>
            </w:tcMar>
            <w:vAlign w:val="bottom"/>
          </w:tcPr>
          <w:p w14:paraId="20C82F3C" w14:textId="77777777" w:rsidR="004118E4" w:rsidRDefault="0050362B">
            <w:pPr>
              <w:keepNext/>
              <w:tabs>
                <w:tab w:val="left" w:pos="389"/>
                <w:tab w:val="left" w:pos="1237"/>
              </w:tabs>
              <w:spacing w:before="75" w:after="30"/>
              <w:jc w:val="right"/>
            </w:pPr>
            <w:r>
              <w:rPr>
                <w:color w:val="000000"/>
                <w:sz w:val="20"/>
              </w:rPr>
              <w:tab/>
              <w:t>(50,673)</w:t>
            </w:r>
            <w:r>
              <w:rPr>
                <w:color w:val="000000"/>
                <w:sz w:val="20"/>
              </w:rPr>
              <w:tab/>
            </w:r>
          </w:p>
        </w:tc>
        <w:tc>
          <w:tcPr>
            <w:tcW w:w="315" w:type="dxa"/>
            <w:tcBorders>
              <w:top w:val="nil"/>
              <w:left w:val="nil"/>
              <w:bottom w:val="nil"/>
              <w:right w:val="nil"/>
            </w:tcBorders>
            <w:shd w:val="clear" w:color="auto" w:fill="FFFFFF"/>
            <w:tcMar>
              <w:top w:w="0" w:type="dxa"/>
              <w:left w:w="0" w:type="dxa"/>
              <w:bottom w:w="0" w:type="dxa"/>
              <w:right w:w="0" w:type="dxa"/>
            </w:tcMar>
            <w:vAlign w:val="bottom"/>
          </w:tcPr>
          <w:p w14:paraId="3AC8D668" w14:textId="77777777" w:rsidR="004118E4" w:rsidRDefault="004118E4">
            <w:pPr>
              <w:keepNext/>
            </w:pPr>
          </w:p>
        </w:tc>
        <w:tc>
          <w:tcPr>
            <w:tcW w:w="1305" w:type="dxa"/>
            <w:tcBorders>
              <w:top w:val="nil"/>
              <w:left w:val="nil"/>
              <w:bottom w:val="single" w:sz="8" w:space="0" w:color="000000"/>
              <w:right w:val="nil"/>
            </w:tcBorders>
            <w:shd w:val="clear" w:color="auto" w:fill="FFFFFF"/>
            <w:tcMar>
              <w:top w:w="0" w:type="dxa"/>
              <w:left w:w="0" w:type="dxa"/>
              <w:bottom w:w="0" w:type="dxa"/>
              <w:right w:w="15" w:type="dxa"/>
            </w:tcMar>
            <w:vAlign w:val="bottom"/>
          </w:tcPr>
          <w:p w14:paraId="45D623CE" w14:textId="77777777" w:rsidR="004118E4" w:rsidRDefault="0050362B">
            <w:pPr>
              <w:keepNext/>
              <w:tabs>
                <w:tab w:val="left" w:pos="972"/>
                <w:tab w:val="left" w:pos="1237"/>
              </w:tabs>
              <w:spacing w:before="75" w:after="30"/>
              <w:jc w:val="right"/>
            </w:pPr>
            <w:r>
              <w:rPr>
                <w:color w:val="000000"/>
                <w:sz w:val="20"/>
              </w:rPr>
              <w:tab/>
              <w:t>—</w:t>
            </w:r>
            <w:r>
              <w:rPr>
                <w:color w:val="000000"/>
                <w:sz w:val="20"/>
              </w:rPr>
              <w:tab/>
            </w:r>
          </w:p>
        </w:tc>
      </w:tr>
      <w:tr w:rsidR="004118E4" w14:paraId="708324C0" w14:textId="77777777">
        <w:trPr>
          <w:cantSplit/>
          <w:trHeight w:hRule="exact" w:val="525"/>
          <w:jc w:val="center"/>
        </w:trPr>
        <w:tc>
          <w:tcPr>
            <w:tcW w:w="7335" w:type="dxa"/>
            <w:tcBorders>
              <w:top w:val="nil"/>
              <w:left w:val="nil"/>
              <w:bottom w:val="nil"/>
              <w:right w:val="nil"/>
            </w:tcBorders>
            <w:shd w:val="clear" w:color="auto" w:fill="CCEEFF"/>
            <w:tcMar>
              <w:top w:w="0" w:type="dxa"/>
              <w:left w:w="53" w:type="dxa"/>
              <w:bottom w:w="0" w:type="dxa"/>
              <w:right w:w="53" w:type="dxa"/>
            </w:tcMar>
            <w:vAlign w:val="bottom"/>
          </w:tcPr>
          <w:p w14:paraId="0145920A" w14:textId="77777777" w:rsidR="004118E4" w:rsidRDefault="0050362B">
            <w:pPr>
              <w:keepNext/>
              <w:spacing w:before="55" w:after="30"/>
              <w:ind w:left="180" w:hanging="180"/>
            </w:pPr>
            <w:r>
              <w:rPr>
                <w:b/>
                <w:color w:val="000000"/>
                <w:sz w:val="20"/>
              </w:rPr>
              <w:t>NAREIT Funds From Operations and Core Funds from Operations applicable to common stock*</w:t>
            </w:r>
          </w:p>
        </w:tc>
        <w:tc>
          <w:tcPr>
            <w:tcW w:w="1305" w:type="dxa"/>
            <w:tcBorders>
              <w:top w:val="single" w:sz="8" w:space="0" w:color="000000"/>
              <w:left w:val="nil"/>
              <w:bottom w:val="nil"/>
              <w:right w:val="nil"/>
            </w:tcBorders>
            <w:shd w:val="clear" w:color="auto" w:fill="CCEEFF"/>
            <w:tcMar>
              <w:top w:w="0" w:type="dxa"/>
              <w:left w:w="0" w:type="dxa"/>
              <w:bottom w:w="0" w:type="dxa"/>
              <w:right w:w="15" w:type="dxa"/>
            </w:tcMar>
            <w:vAlign w:val="bottom"/>
          </w:tcPr>
          <w:p w14:paraId="65004D24" w14:textId="77777777" w:rsidR="004118E4" w:rsidRDefault="0050362B">
            <w:pPr>
              <w:keepNext/>
              <w:tabs>
                <w:tab w:val="left" w:pos="456"/>
                <w:tab w:val="left" w:pos="1237"/>
              </w:tabs>
              <w:spacing w:before="55" w:after="30"/>
              <w:jc w:val="right"/>
            </w:pPr>
            <w:r>
              <w:rPr>
                <w:b/>
                <w:color w:val="000000"/>
                <w:sz w:val="20"/>
              </w:rPr>
              <w:tab/>
              <w:t>62,863</w:t>
            </w:r>
            <w:r>
              <w:rPr>
                <w:b/>
                <w:color w:val="000000"/>
                <w:sz w:val="20"/>
              </w:rPr>
              <w:tab/>
            </w:r>
          </w:p>
        </w:tc>
        <w:tc>
          <w:tcPr>
            <w:tcW w:w="315" w:type="dxa"/>
            <w:tcBorders>
              <w:top w:val="nil"/>
              <w:left w:val="nil"/>
              <w:bottom w:val="nil"/>
              <w:right w:val="nil"/>
            </w:tcBorders>
            <w:shd w:val="clear" w:color="auto" w:fill="CCEEFF"/>
            <w:tcMar>
              <w:top w:w="0" w:type="dxa"/>
              <w:left w:w="0" w:type="dxa"/>
              <w:bottom w:w="0" w:type="dxa"/>
              <w:right w:w="0" w:type="dxa"/>
            </w:tcMar>
            <w:vAlign w:val="bottom"/>
          </w:tcPr>
          <w:p w14:paraId="579C512B" w14:textId="77777777" w:rsidR="004118E4" w:rsidRDefault="004118E4">
            <w:pPr>
              <w:keepNext/>
            </w:pPr>
          </w:p>
        </w:tc>
        <w:tc>
          <w:tcPr>
            <w:tcW w:w="1305" w:type="dxa"/>
            <w:tcBorders>
              <w:top w:val="single" w:sz="8" w:space="0" w:color="000000"/>
              <w:left w:val="nil"/>
              <w:bottom w:val="nil"/>
              <w:right w:val="nil"/>
            </w:tcBorders>
            <w:shd w:val="clear" w:color="auto" w:fill="CCEEFF"/>
            <w:tcMar>
              <w:top w:w="0" w:type="dxa"/>
              <w:left w:w="0" w:type="dxa"/>
              <w:bottom w:w="0" w:type="dxa"/>
              <w:right w:w="15" w:type="dxa"/>
            </w:tcMar>
            <w:vAlign w:val="bottom"/>
          </w:tcPr>
          <w:p w14:paraId="22E2C3ED" w14:textId="77777777" w:rsidR="004118E4" w:rsidRDefault="0050362B">
            <w:pPr>
              <w:keepNext/>
              <w:tabs>
                <w:tab w:val="left" w:pos="622"/>
                <w:tab w:val="left" w:pos="1237"/>
              </w:tabs>
              <w:spacing w:before="55" w:after="30"/>
              <w:jc w:val="right"/>
            </w:pPr>
            <w:r>
              <w:rPr>
                <w:b/>
                <w:color w:val="000000"/>
                <w:sz w:val="20"/>
              </w:rPr>
              <w:tab/>
              <w:t>60,056</w:t>
            </w:r>
            <w:r>
              <w:rPr>
                <w:b/>
                <w:color w:val="000000"/>
                <w:sz w:val="20"/>
              </w:rPr>
              <w:tab/>
            </w:r>
          </w:p>
        </w:tc>
      </w:tr>
      <w:tr w:rsidR="004118E4" w14:paraId="2B6ACDB3" w14:textId="77777777">
        <w:trPr>
          <w:cantSplit/>
          <w:trHeight w:hRule="exact" w:val="495"/>
          <w:jc w:val="center"/>
        </w:trPr>
        <w:tc>
          <w:tcPr>
            <w:tcW w:w="7335" w:type="dxa"/>
            <w:tcBorders>
              <w:top w:val="nil"/>
              <w:left w:val="nil"/>
              <w:bottom w:val="nil"/>
              <w:right w:val="nil"/>
            </w:tcBorders>
            <w:shd w:val="clear" w:color="auto" w:fill="FFFFFF"/>
            <w:tcMar>
              <w:top w:w="0" w:type="dxa"/>
              <w:left w:w="53" w:type="dxa"/>
              <w:bottom w:w="0" w:type="dxa"/>
              <w:right w:w="53" w:type="dxa"/>
            </w:tcMar>
            <w:vAlign w:val="bottom"/>
          </w:tcPr>
          <w:p w14:paraId="7225C8CA" w14:textId="77777777" w:rsidR="004118E4" w:rsidRDefault="0050362B">
            <w:pPr>
              <w:keepNext/>
              <w:spacing w:before="55" w:after="30"/>
              <w:ind w:left="450" w:hanging="180"/>
              <w:rPr>
                <w:sz w:val="20"/>
              </w:rPr>
            </w:pPr>
            <w:r>
              <w:rPr>
                <w:sz w:val="20"/>
              </w:rPr>
              <w:t xml:space="preserve">Amortization of debt issuance costs, fair market </w:t>
            </w:r>
            <w:r>
              <w:rPr>
                <w:sz w:val="20"/>
              </w:rPr>
              <w:t>adjustments on notes payable, and discounts on debt</w:t>
            </w:r>
          </w:p>
        </w:tc>
        <w:tc>
          <w:tcPr>
            <w:tcW w:w="1305" w:type="dxa"/>
            <w:tcBorders>
              <w:top w:val="single" w:sz="8" w:space="0" w:color="000000"/>
              <w:left w:val="nil"/>
              <w:bottom w:val="nil"/>
              <w:right w:val="nil"/>
            </w:tcBorders>
            <w:shd w:val="clear" w:color="auto" w:fill="FFFFFF"/>
            <w:tcMar>
              <w:top w:w="0" w:type="dxa"/>
              <w:left w:w="0" w:type="dxa"/>
              <w:bottom w:w="0" w:type="dxa"/>
              <w:right w:w="15" w:type="dxa"/>
            </w:tcMar>
            <w:vAlign w:val="bottom"/>
          </w:tcPr>
          <w:p w14:paraId="2E94F514" w14:textId="77777777" w:rsidR="004118E4" w:rsidRDefault="0050362B">
            <w:pPr>
              <w:keepNext/>
              <w:tabs>
                <w:tab w:val="left" w:pos="706"/>
                <w:tab w:val="left" w:pos="1237"/>
              </w:tabs>
              <w:spacing w:before="55" w:after="30"/>
              <w:jc w:val="right"/>
            </w:pPr>
            <w:r>
              <w:rPr>
                <w:color w:val="000000"/>
                <w:sz w:val="20"/>
              </w:rPr>
              <w:tab/>
              <w:t>778</w:t>
            </w:r>
            <w:r>
              <w:rPr>
                <w:color w:val="000000"/>
                <w:sz w:val="20"/>
              </w:rPr>
              <w:tab/>
            </w:r>
          </w:p>
        </w:tc>
        <w:tc>
          <w:tcPr>
            <w:tcW w:w="315" w:type="dxa"/>
            <w:tcBorders>
              <w:top w:val="nil"/>
              <w:left w:val="nil"/>
              <w:bottom w:val="nil"/>
              <w:right w:val="nil"/>
            </w:tcBorders>
            <w:shd w:val="clear" w:color="auto" w:fill="FFFFFF"/>
            <w:tcMar>
              <w:top w:w="0" w:type="dxa"/>
              <w:left w:w="0" w:type="dxa"/>
              <w:bottom w:w="0" w:type="dxa"/>
              <w:right w:w="0" w:type="dxa"/>
            </w:tcMar>
            <w:vAlign w:val="bottom"/>
          </w:tcPr>
          <w:p w14:paraId="238AD84F" w14:textId="77777777" w:rsidR="004118E4" w:rsidRDefault="004118E4">
            <w:pPr>
              <w:keepNext/>
            </w:pPr>
          </w:p>
        </w:tc>
        <w:tc>
          <w:tcPr>
            <w:tcW w:w="1305" w:type="dxa"/>
            <w:tcBorders>
              <w:top w:val="single" w:sz="8" w:space="0" w:color="000000"/>
              <w:left w:val="nil"/>
              <w:bottom w:val="nil"/>
              <w:right w:val="nil"/>
            </w:tcBorders>
            <w:shd w:val="clear" w:color="auto" w:fill="FFFFFF"/>
            <w:tcMar>
              <w:top w:w="0" w:type="dxa"/>
              <w:left w:w="0" w:type="dxa"/>
              <w:bottom w:w="0" w:type="dxa"/>
              <w:right w:w="15" w:type="dxa"/>
            </w:tcMar>
            <w:vAlign w:val="bottom"/>
          </w:tcPr>
          <w:p w14:paraId="20991296" w14:textId="77777777" w:rsidR="004118E4" w:rsidRDefault="0050362B">
            <w:pPr>
              <w:keepNext/>
              <w:tabs>
                <w:tab w:val="left" w:pos="872"/>
                <w:tab w:val="left" w:pos="1237"/>
              </w:tabs>
              <w:spacing w:before="55" w:after="30"/>
              <w:jc w:val="right"/>
            </w:pPr>
            <w:r>
              <w:rPr>
                <w:color w:val="000000"/>
                <w:sz w:val="20"/>
              </w:rPr>
              <w:tab/>
              <w:t>654</w:t>
            </w:r>
            <w:r>
              <w:rPr>
                <w:color w:val="000000"/>
                <w:sz w:val="20"/>
              </w:rPr>
              <w:tab/>
            </w:r>
          </w:p>
        </w:tc>
      </w:tr>
      <w:tr w:rsidR="004118E4" w14:paraId="74AA3077" w14:textId="77777777">
        <w:trPr>
          <w:cantSplit/>
          <w:trHeight w:hRule="exact" w:val="300"/>
          <w:jc w:val="center"/>
        </w:trPr>
        <w:tc>
          <w:tcPr>
            <w:tcW w:w="7335" w:type="dxa"/>
            <w:tcBorders>
              <w:top w:val="nil"/>
              <w:left w:val="nil"/>
              <w:bottom w:val="nil"/>
              <w:right w:val="nil"/>
            </w:tcBorders>
            <w:shd w:val="clear" w:color="auto" w:fill="CCEEFF"/>
            <w:tcMar>
              <w:top w:w="0" w:type="dxa"/>
              <w:left w:w="53" w:type="dxa"/>
              <w:bottom w:w="0" w:type="dxa"/>
              <w:right w:w="53" w:type="dxa"/>
            </w:tcMar>
            <w:vAlign w:val="bottom"/>
          </w:tcPr>
          <w:p w14:paraId="3B621143" w14:textId="77777777" w:rsidR="004118E4" w:rsidRDefault="0050362B">
            <w:pPr>
              <w:keepNext/>
              <w:spacing w:before="75" w:after="30"/>
              <w:ind w:left="270"/>
              <w:rPr>
                <w:sz w:val="20"/>
              </w:rPr>
            </w:pPr>
            <w:r>
              <w:rPr>
                <w:sz w:val="20"/>
              </w:rPr>
              <w:t xml:space="preserve">Depreciation of </w:t>
            </w:r>
            <w:proofErr w:type="spellStart"/>
            <w:r>
              <w:rPr>
                <w:sz w:val="20"/>
              </w:rPr>
              <w:t>non real</w:t>
            </w:r>
            <w:proofErr w:type="spellEnd"/>
            <w:r>
              <w:rPr>
                <w:sz w:val="20"/>
              </w:rPr>
              <w:t xml:space="preserve"> estate assets</w:t>
            </w:r>
          </w:p>
        </w:tc>
        <w:tc>
          <w:tcPr>
            <w:tcW w:w="1305" w:type="dxa"/>
            <w:tcBorders>
              <w:top w:val="nil"/>
              <w:left w:val="nil"/>
              <w:bottom w:val="nil"/>
              <w:right w:val="nil"/>
            </w:tcBorders>
            <w:shd w:val="clear" w:color="auto" w:fill="CCEEFF"/>
            <w:tcMar>
              <w:top w:w="0" w:type="dxa"/>
              <w:left w:w="0" w:type="dxa"/>
              <w:bottom w:w="0" w:type="dxa"/>
              <w:right w:w="15" w:type="dxa"/>
            </w:tcMar>
            <w:vAlign w:val="bottom"/>
          </w:tcPr>
          <w:p w14:paraId="3C3D0AE3" w14:textId="77777777" w:rsidR="004118E4" w:rsidRDefault="0050362B">
            <w:pPr>
              <w:keepNext/>
              <w:tabs>
                <w:tab w:val="left" w:pos="706"/>
                <w:tab w:val="left" w:pos="1237"/>
              </w:tabs>
              <w:spacing w:before="75" w:after="30"/>
              <w:jc w:val="right"/>
            </w:pPr>
            <w:r>
              <w:rPr>
                <w:color w:val="000000"/>
                <w:sz w:val="20"/>
              </w:rPr>
              <w:tab/>
              <w:t>173</w:t>
            </w:r>
            <w:r>
              <w:rPr>
                <w:color w:val="000000"/>
                <w:sz w:val="20"/>
              </w:rPr>
              <w:tab/>
            </w:r>
          </w:p>
        </w:tc>
        <w:tc>
          <w:tcPr>
            <w:tcW w:w="315" w:type="dxa"/>
            <w:tcBorders>
              <w:top w:val="nil"/>
              <w:left w:val="nil"/>
              <w:bottom w:val="nil"/>
              <w:right w:val="nil"/>
            </w:tcBorders>
            <w:shd w:val="clear" w:color="auto" w:fill="CCEEFF"/>
            <w:tcMar>
              <w:top w:w="0" w:type="dxa"/>
              <w:left w:w="0" w:type="dxa"/>
              <w:bottom w:w="0" w:type="dxa"/>
              <w:right w:w="0" w:type="dxa"/>
            </w:tcMar>
            <w:vAlign w:val="bottom"/>
          </w:tcPr>
          <w:p w14:paraId="0CD76E40" w14:textId="77777777" w:rsidR="004118E4" w:rsidRDefault="004118E4">
            <w:pPr>
              <w:keepNext/>
            </w:pPr>
          </w:p>
        </w:tc>
        <w:tc>
          <w:tcPr>
            <w:tcW w:w="1305" w:type="dxa"/>
            <w:tcBorders>
              <w:top w:val="nil"/>
              <w:left w:val="nil"/>
              <w:bottom w:val="nil"/>
              <w:right w:val="nil"/>
            </w:tcBorders>
            <w:shd w:val="clear" w:color="auto" w:fill="CCEEFF"/>
            <w:tcMar>
              <w:top w:w="0" w:type="dxa"/>
              <w:left w:w="0" w:type="dxa"/>
              <w:bottom w:w="0" w:type="dxa"/>
              <w:right w:w="15" w:type="dxa"/>
            </w:tcMar>
            <w:vAlign w:val="bottom"/>
          </w:tcPr>
          <w:p w14:paraId="3FAD412D" w14:textId="77777777" w:rsidR="004118E4" w:rsidRDefault="0050362B">
            <w:pPr>
              <w:keepNext/>
              <w:tabs>
                <w:tab w:val="left" w:pos="872"/>
                <w:tab w:val="left" w:pos="1237"/>
              </w:tabs>
              <w:spacing w:before="75" w:after="30"/>
              <w:jc w:val="right"/>
            </w:pPr>
            <w:r>
              <w:rPr>
                <w:color w:val="000000"/>
                <w:sz w:val="20"/>
              </w:rPr>
              <w:tab/>
              <w:t>282</w:t>
            </w:r>
            <w:r>
              <w:rPr>
                <w:color w:val="000000"/>
                <w:sz w:val="20"/>
              </w:rPr>
              <w:tab/>
            </w:r>
          </w:p>
        </w:tc>
      </w:tr>
      <w:tr w:rsidR="004118E4" w14:paraId="66C04B89" w14:textId="77777777">
        <w:trPr>
          <w:cantSplit/>
          <w:trHeight w:hRule="exact" w:val="300"/>
          <w:jc w:val="center"/>
        </w:trPr>
        <w:tc>
          <w:tcPr>
            <w:tcW w:w="7335" w:type="dxa"/>
            <w:tcBorders>
              <w:top w:val="nil"/>
              <w:left w:val="nil"/>
              <w:bottom w:val="nil"/>
              <w:right w:val="nil"/>
            </w:tcBorders>
            <w:shd w:val="clear" w:color="auto" w:fill="FFFFFF"/>
            <w:tcMar>
              <w:top w:w="0" w:type="dxa"/>
              <w:left w:w="53" w:type="dxa"/>
              <w:bottom w:w="0" w:type="dxa"/>
              <w:right w:w="53" w:type="dxa"/>
            </w:tcMar>
            <w:vAlign w:val="bottom"/>
          </w:tcPr>
          <w:p w14:paraId="40122C42" w14:textId="77777777" w:rsidR="004118E4" w:rsidRDefault="0050362B">
            <w:pPr>
              <w:keepNext/>
              <w:spacing w:before="75" w:after="30"/>
              <w:ind w:left="270"/>
              <w:rPr>
                <w:sz w:val="20"/>
              </w:rPr>
            </w:pPr>
            <w:r>
              <w:rPr>
                <w:sz w:val="20"/>
              </w:rPr>
              <w:t>Straight-line effects of lease revenue</w:t>
            </w:r>
          </w:p>
        </w:tc>
        <w:tc>
          <w:tcPr>
            <w:tcW w:w="1305" w:type="dxa"/>
            <w:tcBorders>
              <w:top w:val="nil"/>
              <w:left w:val="nil"/>
              <w:bottom w:val="nil"/>
              <w:right w:val="nil"/>
            </w:tcBorders>
            <w:shd w:val="clear" w:color="auto" w:fill="FFFFFF"/>
            <w:tcMar>
              <w:top w:w="0" w:type="dxa"/>
              <w:left w:w="0" w:type="dxa"/>
              <w:bottom w:w="0" w:type="dxa"/>
              <w:right w:w="15" w:type="dxa"/>
            </w:tcMar>
            <w:vAlign w:val="bottom"/>
          </w:tcPr>
          <w:p w14:paraId="1438B087" w14:textId="77777777" w:rsidR="004118E4" w:rsidRDefault="0050362B">
            <w:pPr>
              <w:keepNext/>
              <w:tabs>
                <w:tab w:val="left" w:pos="489"/>
                <w:tab w:val="left" w:pos="1237"/>
              </w:tabs>
              <w:spacing w:before="75" w:after="30"/>
              <w:jc w:val="right"/>
            </w:pPr>
            <w:r>
              <w:rPr>
                <w:color w:val="000000"/>
                <w:sz w:val="20"/>
              </w:rPr>
              <w:tab/>
              <w:t>(2,577)</w:t>
            </w:r>
            <w:r>
              <w:rPr>
                <w:color w:val="000000"/>
                <w:sz w:val="20"/>
              </w:rPr>
              <w:tab/>
            </w:r>
          </w:p>
        </w:tc>
        <w:tc>
          <w:tcPr>
            <w:tcW w:w="315" w:type="dxa"/>
            <w:tcBorders>
              <w:top w:val="nil"/>
              <w:left w:val="nil"/>
              <w:bottom w:val="nil"/>
              <w:right w:val="nil"/>
            </w:tcBorders>
            <w:shd w:val="clear" w:color="auto" w:fill="FFFFFF"/>
            <w:tcMar>
              <w:top w:w="0" w:type="dxa"/>
              <w:left w:w="0" w:type="dxa"/>
              <w:bottom w:w="0" w:type="dxa"/>
              <w:right w:w="0" w:type="dxa"/>
            </w:tcMar>
            <w:vAlign w:val="bottom"/>
          </w:tcPr>
          <w:p w14:paraId="5DD8E8A2" w14:textId="77777777" w:rsidR="004118E4" w:rsidRDefault="004118E4">
            <w:pPr>
              <w:keepNext/>
            </w:pPr>
          </w:p>
        </w:tc>
        <w:tc>
          <w:tcPr>
            <w:tcW w:w="1305" w:type="dxa"/>
            <w:tcBorders>
              <w:top w:val="nil"/>
              <w:left w:val="nil"/>
              <w:bottom w:val="nil"/>
              <w:right w:val="nil"/>
            </w:tcBorders>
            <w:shd w:val="clear" w:color="auto" w:fill="FFFFFF"/>
            <w:tcMar>
              <w:top w:w="0" w:type="dxa"/>
              <w:left w:w="0" w:type="dxa"/>
              <w:bottom w:w="0" w:type="dxa"/>
              <w:right w:w="15" w:type="dxa"/>
            </w:tcMar>
            <w:vAlign w:val="bottom"/>
          </w:tcPr>
          <w:p w14:paraId="65617487" w14:textId="77777777" w:rsidR="004118E4" w:rsidRDefault="0050362B">
            <w:pPr>
              <w:keepNext/>
              <w:tabs>
                <w:tab w:val="left" w:pos="656"/>
              </w:tabs>
              <w:spacing w:before="75" w:after="30"/>
              <w:jc w:val="right"/>
            </w:pPr>
            <w:r>
              <w:rPr>
                <w:color w:val="000000"/>
                <w:sz w:val="20"/>
              </w:rPr>
              <w:tab/>
              <w:t>(4,103)</w:t>
            </w:r>
          </w:p>
        </w:tc>
      </w:tr>
      <w:tr w:rsidR="004118E4" w14:paraId="7AB67DB7" w14:textId="77777777">
        <w:trPr>
          <w:cantSplit/>
          <w:trHeight w:hRule="exact" w:val="300"/>
          <w:jc w:val="center"/>
        </w:trPr>
        <w:tc>
          <w:tcPr>
            <w:tcW w:w="7335" w:type="dxa"/>
            <w:tcBorders>
              <w:top w:val="nil"/>
              <w:left w:val="nil"/>
              <w:bottom w:val="nil"/>
              <w:right w:val="nil"/>
            </w:tcBorders>
            <w:shd w:val="clear" w:color="auto" w:fill="CCEEFF"/>
            <w:tcMar>
              <w:top w:w="0" w:type="dxa"/>
              <w:left w:w="53" w:type="dxa"/>
              <w:bottom w:w="0" w:type="dxa"/>
              <w:right w:w="53" w:type="dxa"/>
            </w:tcMar>
            <w:vAlign w:val="bottom"/>
          </w:tcPr>
          <w:p w14:paraId="7A1EC791" w14:textId="77777777" w:rsidR="004118E4" w:rsidRDefault="0050362B">
            <w:pPr>
              <w:keepNext/>
              <w:spacing w:before="75" w:after="30"/>
              <w:ind w:left="450" w:hanging="180"/>
              <w:rPr>
                <w:sz w:val="20"/>
              </w:rPr>
            </w:pPr>
            <w:r>
              <w:rPr>
                <w:sz w:val="20"/>
              </w:rPr>
              <w:t>Stock-based compensation adjustments</w:t>
            </w:r>
          </w:p>
        </w:tc>
        <w:tc>
          <w:tcPr>
            <w:tcW w:w="1305" w:type="dxa"/>
            <w:tcBorders>
              <w:top w:val="nil"/>
              <w:left w:val="nil"/>
              <w:bottom w:val="nil"/>
              <w:right w:val="nil"/>
            </w:tcBorders>
            <w:shd w:val="clear" w:color="auto" w:fill="CCEEFF"/>
            <w:tcMar>
              <w:top w:w="0" w:type="dxa"/>
              <w:left w:w="0" w:type="dxa"/>
              <w:bottom w:w="0" w:type="dxa"/>
              <w:right w:w="15" w:type="dxa"/>
            </w:tcMar>
            <w:vAlign w:val="bottom"/>
          </w:tcPr>
          <w:p w14:paraId="09DB0F19" w14:textId="77777777" w:rsidR="004118E4" w:rsidRDefault="0050362B">
            <w:pPr>
              <w:keepNext/>
              <w:tabs>
                <w:tab w:val="left" w:pos="639"/>
                <w:tab w:val="left" w:pos="1237"/>
              </w:tabs>
              <w:spacing w:before="75" w:after="30"/>
              <w:jc w:val="right"/>
            </w:pPr>
            <w:r>
              <w:rPr>
                <w:color w:val="000000"/>
                <w:sz w:val="20"/>
              </w:rPr>
              <w:tab/>
              <w:t>(552)</w:t>
            </w:r>
            <w:r>
              <w:rPr>
                <w:color w:val="000000"/>
                <w:sz w:val="20"/>
              </w:rPr>
              <w:tab/>
            </w:r>
          </w:p>
        </w:tc>
        <w:tc>
          <w:tcPr>
            <w:tcW w:w="315" w:type="dxa"/>
            <w:tcBorders>
              <w:top w:val="nil"/>
              <w:left w:val="nil"/>
              <w:bottom w:val="nil"/>
              <w:right w:val="nil"/>
            </w:tcBorders>
            <w:shd w:val="clear" w:color="auto" w:fill="CCEEFF"/>
            <w:tcMar>
              <w:top w:w="0" w:type="dxa"/>
              <w:left w:w="0" w:type="dxa"/>
              <w:bottom w:w="0" w:type="dxa"/>
              <w:right w:w="0" w:type="dxa"/>
            </w:tcMar>
            <w:vAlign w:val="bottom"/>
          </w:tcPr>
          <w:p w14:paraId="33DEEAA7" w14:textId="77777777" w:rsidR="004118E4" w:rsidRDefault="004118E4">
            <w:pPr>
              <w:keepNext/>
            </w:pPr>
          </w:p>
        </w:tc>
        <w:tc>
          <w:tcPr>
            <w:tcW w:w="1305" w:type="dxa"/>
            <w:tcBorders>
              <w:top w:val="nil"/>
              <w:left w:val="nil"/>
              <w:bottom w:val="nil"/>
              <w:right w:val="nil"/>
            </w:tcBorders>
            <w:shd w:val="clear" w:color="auto" w:fill="CCEEFF"/>
            <w:tcMar>
              <w:top w:w="0" w:type="dxa"/>
              <w:left w:w="0" w:type="dxa"/>
              <w:bottom w:w="0" w:type="dxa"/>
              <w:right w:w="15" w:type="dxa"/>
            </w:tcMar>
            <w:vAlign w:val="bottom"/>
          </w:tcPr>
          <w:p w14:paraId="09DCE7D5" w14:textId="77777777" w:rsidR="004118E4" w:rsidRDefault="0050362B">
            <w:pPr>
              <w:keepNext/>
              <w:tabs>
                <w:tab w:val="left" w:pos="722"/>
                <w:tab w:val="left" w:pos="1237"/>
              </w:tabs>
              <w:spacing w:before="75" w:after="30"/>
              <w:jc w:val="right"/>
            </w:pPr>
            <w:r>
              <w:rPr>
                <w:color w:val="000000"/>
                <w:sz w:val="20"/>
              </w:rPr>
              <w:tab/>
              <w:t>1,111</w:t>
            </w:r>
            <w:r>
              <w:rPr>
                <w:color w:val="000000"/>
                <w:sz w:val="20"/>
              </w:rPr>
              <w:tab/>
            </w:r>
          </w:p>
        </w:tc>
      </w:tr>
      <w:tr w:rsidR="004118E4" w14:paraId="02BA11E9" w14:textId="77777777">
        <w:trPr>
          <w:cantSplit/>
          <w:trHeight w:hRule="exact" w:val="300"/>
          <w:jc w:val="center"/>
        </w:trPr>
        <w:tc>
          <w:tcPr>
            <w:tcW w:w="7335" w:type="dxa"/>
            <w:tcBorders>
              <w:top w:val="nil"/>
              <w:left w:val="nil"/>
              <w:bottom w:val="nil"/>
              <w:right w:val="nil"/>
            </w:tcBorders>
            <w:shd w:val="clear" w:color="auto" w:fill="FFFFFF"/>
            <w:tcMar>
              <w:top w:w="0" w:type="dxa"/>
              <w:left w:w="53" w:type="dxa"/>
              <w:bottom w:w="0" w:type="dxa"/>
              <w:right w:w="53" w:type="dxa"/>
            </w:tcMar>
            <w:vAlign w:val="bottom"/>
          </w:tcPr>
          <w:p w14:paraId="4601BD2E" w14:textId="77777777" w:rsidR="004118E4" w:rsidRDefault="0050362B">
            <w:pPr>
              <w:keepNext/>
              <w:spacing w:before="75" w:after="30"/>
              <w:ind w:left="450" w:hanging="180"/>
              <w:rPr>
                <w:sz w:val="20"/>
              </w:rPr>
            </w:pPr>
            <w:r>
              <w:rPr>
                <w:sz w:val="20"/>
              </w:rPr>
              <w:t xml:space="preserve">Net effect of </w:t>
            </w:r>
            <w:r>
              <w:rPr>
                <w:sz w:val="20"/>
              </w:rPr>
              <w:t>amortization of above/below-market in-place lease intangibles</w:t>
            </w:r>
          </w:p>
        </w:tc>
        <w:tc>
          <w:tcPr>
            <w:tcW w:w="1305" w:type="dxa"/>
            <w:tcBorders>
              <w:top w:val="nil"/>
              <w:left w:val="nil"/>
              <w:bottom w:val="nil"/>
              <w:right w:val="nil"/>
            </w:tcBorders>
            <w:shd w:val="clear" w:color="auto" w:fill="FFFFFF"/>
            <w:tcMar>
              <w:top w:w="0" w:type="dxa"/>
              <w:left w:w="0" w:type="dxa"/>
              <w:bottom w:w="0" w:type="dxa"/>
              <w:right w:w="15" w:type="dxa"/>
            </w:tcMar>
            <w:vAlign w:val="bottom"/>
          </w:tcPr>
          <w:p w14:paraId="4BC37689" w14:textId="77777777" w:rsidR="004118E4" w:rsidRDefault="0050362B">
            <w:pPr>
              <w:keepNext/>
              <w:tabs>
                <w:tab w:val="left" w:pos="489"/>
                <w:tab w:val="left" w:pos="1237"/>
              </w:tabs>
              <w:spacing w:before="75" w:after="30"/>
              <w:jc w:val="right"/>
            </w:pPr>
            <w:r>
              <w:rPr>
                <w:color w:val="000000"/>
                <w:sz w:val="20"/>
              </w:rPr>
              <w:tab/>
              <w:t>(3,162)</w:t>
            </w:r>
            <w:r>
              <w:rPr>
                <w:color w:val="000000"/>
                <w:sz w:val="20"/>
              </w:rPr>
              <w:tab/>
            </w:r>
          </w:p>
        </w:tc>
        <w:tc>
          <w:tcPr>
            <w:tcW w:w="315" w:type="dxa"/>
            <w:tcBorders>
              <w:top w:val="nil"/>
              <w:left w:val="nil"/>
              <w:bottom w:val="nil"/>
              <w:right w:val="nil"/>
            </w:tcBorders>
            <w:shd w:val="clear" w:color="auto" w:fill="FFFFFF"/>
            <w:tcMar>
              <w:top w:w="0" w:type="dxa"/>
              <w:left w:w="0" w:type="dxa"/>
              <w:bottom w:w="0" w:type="dxa"/>
              <w:right w:w="0" w:type="dxa"/>
            </w:tcMar>
            <w:vAlign w:val="bottom"/>
          </w:tcPr>
          <w:p w14:paraId="24A74408" w14:textId="77777777" w:rsidR="004118E4" w:rsidRDefault="004118E4">
            <w:pPr>
              <w:keepNext/>
            </w:pPr>
          </w:p>
        </w:tc>
        <w:tc>
          <w:tcPr>
            <w:tcW w:w="1305" w:type="dxa"/>
            <w:tcBorders>
              <w:top w:val="nil"/>
              <w:left w:val="nil"/>
              <w:bottom w:val="nil"/>
              <w:right w:val="nil"/>
            </w:tcBorders>
            <w:shd w:val="clear" w:color="auto" w:fill="FFFFFF"/>
            <w:tcMar>
              <w:top w:w="0" w:type="dxa"/>
              <w:left w:w="0" w:type="dxa"/>
              <w:bottom w:w="0" w:type="dxa"/>
              <w:right w:w="15" w:type="dxa"/>
            </w:tcMar>
            <w:vAlign w:val="bottom"/>
          </w:tcPr>
          <w:p w14:paraId="3FE9ADB7" w14:textId="77777777" w:rsidR="004118E4" w:rsidRDefault="0050362B">
            <w:pPr>
              <w:keepNext/>
              <w:tabs>
                <w:tab w:val="left" w:pos="656"/>
              </w:tabs>
              <w:spacing w:before="75" w:after="30"/>
              <w:jc w:val="right"/>
            </w:pPr>
            <w:r>
              <w:rPr>
                <w:color w:val="000000"/>
                <w:sz w:val="20"/>
              </w:rPr>
              <w:tab/>
              <w:t>(2,792)</w:t>
            </w:r>
          </w:p>
        </w:tc>
      </w:tr>
      <w:tr w:rsidR="004118E4" w14:paraId="4D576019" w14:textId="77777777">
        <w:trPr>
          <w:cantSplit/>
          <w:trHeight w:hRule="exact" w:val="300"/>
          <w:jc w:val="center"/>
        </w:trPr>
        <w:tc>
          <w:tcPr>
            <w:tcW w:w="7335" w:type="dxa"/>
            <w:tcBorders>
              <w:top w:val="nil"/>
              <w:left w:val="nil"/>
              <w:bottom w:val="nil"/>
              <w:right w:val="nil"/>
            </w:tcBorders>
            <w:shd w:val="clear" w:color="auto" w:fill="CCEEFF"/>
            <w:tcMar>
              <w:top w:w="0" w:type="dxa"/>
              <w:left w:w="53" w:type="dxa"/>
              <w:bottom w:w="0" w:type="dxa"/>
              <w:right w:w="53" w:type="dxa"/>
            </w:tcMar>
            <w:vAlign w:val="bottom"/>
          </w:tcPr>
          <w:p w14:paraId="374DD59C" w14:textId="77777777" w:rsidR="004118E4" w:rsidRDefault="0050362B">
            <w:pPr>
              <w:keepNext/>
              <w:spacing w:before="75" w:after="30"/>
              <w:ind w:firstLine="270"/>
              <w:outlineLvl w:val="0"/>
              <w:rPr>
                <w:sz w:val="20"/>
              </w:rPr>
            </w:pPr>
            <w:r>
              <w:rPr>
                <w:sz w:val="20"/>
              </w:rPr>
              <w:t>Non-incremental capital expenditures</w:t>
            </w:r>
            <w:r>
              <w:rPr>
                <w:sz w:val="20"/>
                <w:vertAlign w:val="superscript"/>
              </w:rPr>
              <w:t>(2)</w:t>
            </w:r>
          </w:p>
        </w:tc>
        <w:tc>
          <w:tcPr>
            <w:tcW w:w="1305" w:type="dxa"/>
            <w:tcBorders>
              <w:top w:val="nil"/>
              <w:left w:val="nil"/>
              <w:bottom w:val="single" w:sz="8" w:space="0" w:color="000000"/>
              <w:right w:val="nil"/>
            </w:tcBorders>
            <w:shd w:val="clear" w:color="auto" w:fill="CCEEFF"/>
            <w:tcMar>
              <w:top w:w="0" w:type="dxa"/>
              <w:left w:w="0" w:type="dxa"/>
              <w:bottom w:w="0" w:type="dxa"/>
              <w:right w:w="15" w:type="dxa"/>
            </w:tcMar>
            <w:vAlign w:val="bottom"/>
          </w:tcPr>
          <w:p w14:paraId="4008A3D5" w14:textId="77777777" w:rsidR="004118E4" w:rsidRDefault="0050362B">
            <w:pPr>
              <w:keepNext/>
              <w:tabs>
                <w:tab w:val="left" w:pos="389"/>
                <w:tab w:val="left" w:pos="1237"/>
              </w:tabs>
              <w:spacing w:before="75" w:after="30"/>
              <w:jc w:val="right"/>
            </w:pPr>
            <w:r>
              <w:rPr>
                <w:color w:val="000000"/>
                <w:sz w:val="20"/>
              </w:rPr>
              <w:tab/>
              <w:t>(18,947)</w:t>
            </w:r>
            <w:r>
              <w:rPr>
                <w:color w:val="000000"/>
                <w:sz w:val="20"/>
              </w:rPr>
              <w:tab/>
            </w:r>
          </w:p>
        </w:tc>
        <w:tc>
          <w:tcPr>
            <w:tcW w:w="315" w:type="dxa"/>
            <w:tcBorders>
              <w:top w:val="nil"/>
              <w:left w:val="nil"/>
              <w:bottom w:val="nil"/>
              <w:right w:val="nil"/>
            </w:tcBorders>
            <w:shd w:val="clear" w:color="auto" w:fill="CCEEFF"/>
            <w:tcMar>
              <w:top w:w="0" w:type="dxa"/>
              <w:left w:w="0" w:type="dxa"/>
              <w:bottom w:w="0" w:type="dxa"/>
              <w:right w:w="0" w:type="dxa"/>
            </w:tcMar>
            <w:vAlign w:val="bottom"/>
          </w:tcPr>
          <w:p w14:paraId="2681EAE9" w14:textId="77777777" w:rsidR="004118E4" w:rsidRDefault="004118E4">
            <w:pPr>
              <w:keepNext/>
            </w:pPr>
          </w:p>
        </w:tc>
        <w:tc>
          <w:tcPr>
            <w:tcW w:w="1305" w:type="dxa"/>
            <w:tcBorders>
              <w:top w:val="nil"/>
              <w:left w:val="nil"/>
              <w:bottom w:val="single" w:sz="8" w:space="0" w:color="000000"/>
              <w:right w:val="nil"/>
            </w:tcBorders>
            <w:shd w:val="clear" w:color="auto" w:fill="CCEEFF"/>
            <w:tcMar>
              <w:top w:w="0" w:type="dxa"/>
              <w:left w:w="0" w:type="dxa"/>
              <w:bottom w:w="0" w:type="dxa"/>
              <w:right w:w="15" w:type="dxa"/>
            </w:tcMar>
            <w:vAlign w:val="bottom"/>
          </w:tcPr>
          <w:p w14:paraId="611DBFE3" w14:textId="77777777" w:rsidR="004118E4" w:rsidRDefault="0050362B">
            <w:pPr>
              <w:keepNext/>
              <w:tabs>
                <w:tab w:val="left" w:pos="556"/>
              </w:tabs>
              <w:spacing w:before="75" w:after="30"/>
              <w:jc w:val="right"/>
            </w:pPr>
            <w:r>
              <w:rPr>
                <w:color w:val="000000"/>
                <w:sz w:val="20"/>
              </w:rPr>
              <w:tab/>
              <w:t>(17,347)</w:t>
            </w:r>
          </w:p>
        </w:tc>
      </w:tr>
      <w:tr w:rsidR="004118E4" w14:paraId="784A1CC2" w14:textId="77777777">
        <w:trPr>
          <w:cantSplit/>
          <w:trHeight w:hRule="exact" w:val="285"/>
          <w:jc w:val="center"/>
        </w:trPr>
        <w:tc>
          <w:tcPr>
            <w:tcW w:w="7335" w:type="dxa"/>
            <w:tcBorders>
              <w:top w:val="nil"/>
              <w:left w:val="nil"/>
              <w:bottom w:val="nil"/>
              <w:right w:val="nil"/>
            </w:tcBorders>
            <w:shd w:val="clear" w:color="auto" w:fill="FFFFFF"/>
            <w:tcMar>
              <w:top w:w="0" w:type="dxa"/>
              <w:left w:w="53" w:type="dxa"/>
              <w:bottom w:w="0" w:type="dxa"/>
              <w:right w:w="53" w:type="dxa"/>
            </w:tcMar>
            <w:vAlign w:val="bottom"/>
          </w:tcPr>
          <w:p w14:paraId="2C0E89DB" w14:textId="77777777" w:rsidR="004118E4" w:rsidRDefault="0050362B">
            <w:pPr>
              <w:keepNext/>
              <w:spacing w:before="55" w:after="30"/>
              <w:ind w:left="180" w:hanging="180"/>
            </w:pPr>
            <w:r>
              <w:rPr>
                <w:b/>
                <w:color w:val="000000"/>
                <w:sz w:val="20"/>
              </w:rPr>
              <w:t>Adjusted Funds From Operations applicable to common stock*</w:t>
            </w:r>
          </w:p>
        </w:tc>
        <w:tc>
          <w:tcPr>
            <w:tcW w:w="1305" w:type="dxa"/>
            <w:tcBorders>
              <w:top w:val="single" w:sz="8" w:space="0" w:color="000000"/>
              <w:left w:val="nil"/>
              <w:bottom w:val="double" w:sz="8" w:space="0" w:color="000000"/>
              <w:right w:val="nil"/>
            </w:tcBorders>
            <w:shd w:val="clear" w:color="auto" w:fill="FFFFFF"/>
            <w:tcMar>
              <w:top w:w="0" w:type="dxa"/>
              <w:left w:w="0" w:type="dxa"/>
              <w:bottom w:w="0" w:type="dxa"/>
              <w:right w:w="15" w:type="dxa"/>
            </w:tcMar>
            <w:vAlign w:val="bottom"/>
          </w:tcPr>
          <w:p w14:paraId="44CB6A2E" w14:textId="77777777" w:rsidR="004118E4" w:rsidRDefault="0050362B">
            <w:pPr>
              <w:keepNext/>
              <w:tabs>
                <w:tab w:val="left" w:pos="456"/>
                <w:tab w:val="left" w:pos="1237"/>
              </w:tabs>
              <w:spacing w:before="55" w:after="30"/>
              <w:jc w:val="right"/>
            </w:pPr>
            <w:r>
              <w:rPr>
                <w:b/>
                <w:color w:val="000000"/>
                <w:sz w:val="20"/>
              </w:rPr>
              <w:t>$</w:t>
            </w:r>
            <w:r>
              <w:rPr>
                <w:b/>
                <w:color w:val="000000"/>
                <w:sz w:val="20"/>
              </w:rPr>
              <w:tab/>
              <w:t>38,576</w:t>
            </w:r>
            <w:r>
              <w:rPr>
                <w:b/>
                <w:color w:val="000000"/>
                <w:sz w:val="20"/>
              </w:rPr>
              <w:tab/>
            </w:r>
          </w:p>
        </w:tc>
        <w:tc>
          <w:tcPr>
            <w:tcW w:w="315" w:type="dxa"/>
            <w:tcBorders>
              <w:top w:val="nil"/>
              <w:left w:val="nil"/>
              <w:bottom w:val="nil"/>
              <w:right w:val="nil"/>
            </w:tcBorders>
            <w:shd w:val="clear" w:color="auto" w:fill="FFFFFF"/>
            <w:tcMar>
              <w:top w:w="0" w:type="dxa"/>
              <w:left w:w="0" w:type="dxa"/>
              <w:bottom w:w="0" w:type="dxa"/>
              <w:right w:w="0" w:type="dxa"/>
            </w:tcMar>
            <w:vAlign w:val="bottom"/>
          </w:tcPr>
          <w:p w14:paraId="4AB53576" w14:textId="77777777" w:rsidR="004118E4" w:rsidRDefault="004118E4">
            <w:pPr>
              <w:keepNext/>
            </w:pPr>
          </w:p>
        </w:tc>
        <w:tc>
          <w:tcPr>
            <w:tcW w:w="1305" w:type="dxa"/>
            <w:tcBorders>
              <w:top w:val="single" w:sz="8" w:space="0" w:color="000000"/>
              <w:left w:val="nil"/>
              <w:bottom w:val="double" w:sz="8" w:space="0" w:color="000000"/>
              <w:right w:val="nil"/>
            </w:tcBorders>
            <w:shd w:val="clear" w:color="auto" w:fill="FFFFFF"/>
            <w:tcMar>
              <w:top w:w="0" w:type="dxa"/>
              <w:left w:w="0" w:type="dxa"/>
              <w:bottom w:w="0" w:type="dxa"/>
              <w:right w:w="15" w:type="dxa"/>
            </w:tcMar>
            <w:vAlign w:val="bottom"/>
          </w:tcPr>
          <w:p w14:paraId="24D0C609" w14:textId="77777777" w:rsidR="004118E4" w:rsidRDefault="0050362B">
            <w:pPr>
              <w:keepNext/>
              <w:tabs>
                <w:tab w:val="left" w:pos="622"/>
                <w:tab w:val="left" w:pos="1237"/>
              </w:tabs>
              <w:spacing w:before="55" w:after="30"/>
              <w:jc w:val="right"/>
            </w:pPr>
            <w:r>
              <w:rPr>
                <w:b/>
                <w:color w:val="000000"/>
                <w:sz w:val="20"/>
              </w:rPr>
              <w:t>$</w:t>
            </w:r>
            <w:r>
              <w:rPr>
                <w:b/>
                <w:color w:val="000000"/>
                <w:sz w:val="20"/>
              </w:rPr>
              <w:tab/>
              <w:t>37,861</w:t>
            </w:r>
            <w:r>
              <w:rPr>
                <w:b/>
                <w:color w:val="000000"/>
                <w:sz w:val="20"/>
              </w:rPr>
              <w:tab/>
            </w:r>
          </w:p>
        </w:tc>
      </w:tr>
      <w:tr w:rsidR="004118E4" w14:paraId="602A036D" w14:textId="77777777">
        <w:trPr>
          <w:cantSplit/>
          <w:trHeight w:hRule="exact" w:val="405"/>
          <w:jc w:val="center"/>
        </w:trPr>
        <w:tc>
          <w:tcPr>
            <w:tcW w:w="7335" w:type="dxa"/>
            <w:tcBorders>
              <w:top w:val="nil"/>
              <w:left w:val="nil"/>
              <w:bottom w:val="nil"/>
              <w:right w:val="nil"/>
            </w:tcBorders>
            <w:shd w:val="clear" w:color="auto" w:fill="CCEEFF"/>
            <w:tcMar>
              <w:top w:w="0" w:type="dxa"/>
              <w:left w:w="53" w:type="dxa"/>
              <w:bottom w:w="0" w:type="dxa"/>
              <w:right w:w="53" w:type="dxa"/>
            </w:tcMar>
            <w:vAlign w:val="bottom"/>
          </w:tcPr>
          <w:p w14:paraId="4E3E4858" w14:textId="77777777" w:rsidR="004118E4" w:rsidRDefault="0050362B">
            <w:pPr>
              <w:keepNext/>
              <w:spacing w:before="15" w:after="30"/>
            </w:pPr>
            <w:r>
              <w:rPr>
                <w:color w:val="000000"/>
                <w:sz w:val="20"/>
              </w:rPr>
              <w:t xml:space="preserve">Weighted average common </w:t>
            </w:r>
            <w:r>
              <w:rPr>
                <w:color w:val="000000"/>
                <w:sz w:val="20"/>
              </w:rPr>
              <w:t>shares outstanding - diluted</w:t>
            </w:r>
          </w:p>
        </w:tc>
        <w:tc>
          <w:tcPr>
            <w:tcW w:w="1305" w:type="dxa"/>
            <w:tcBorders>
              <w:top w:val="double" w:sz="8" w:space="0" w:color="000000"/>
              <w:left w:val="nil"/>
              <w:bottom w:val="nil"/>
              <w:right w:val="nil"/>
            </w:tcBorders>
            <w:shd w:val="clear" w:color="auto" w:fill="CCEEFF"/>
            <w:tcMar>
              <w:top w:w="0" w:type="dxa"/>
              <w:left w:w="0" w:type="dxa"/>
              <w:bottom w:w="0" w:type="dxa"/>
              <w:right w:w="15" w:type="dxa"/>
            </w:tcMar>
            <w:vAlign w:val="bottom"/>
          </w:tcPr>
          <w:p w14:paraId="466A3A33" w14:textId="77777777" w:rsidR="004118E4" w:rsidRDefault="0050362B">
            <w:pPr>
              <w:keepNext/>
              <w:tabs>
                <w:tab w:val="left" w:pos="356"/>
                <w:tab w:val="left" w:pos="1237"/>
              </w:tabs>
              <w:spacing w:before="15" w:after="30"/>
              <w:jc w:val="right"/>
            </w:pPr>
            <w:r>
              <w:rPr>
                <w:color w:val="000000"/>
                <w:sz w:val="20"/>
              </w:rPr>
              <w:tab/>
              <w:t>123,510</w:t>
            </w:r>
            <w:r>
              <w:rPr>
                <w:color w:val="000000"/>
                <w:sz w:val="20"/>
              </w:rPr>
              <w:tab/>
            </w:r>
          </w:p>
        </w:tc>
        <w:tc>
          <w:tcPr>
            <w:tcW w:w="315" w:type="dxa"/>
            <w:tcBorders>
              <w:top w:val="nil"/>
              <w:left w:val="nil"/>
              <w:bottom w:val="nil"/>
              <w:right w:val="nil"/>
            </w:tcBorders>
            <w:shd w:val="clear" w:color="auto" w:fill="CCEEFF"/>
            <w:tcMar>
              <w:top w:w="0" w:type="dxa"/>
              <w:left w:w="53" w:type="dxa"/>
              <w:bottom w:w="0" w:type="dxa"/>
              <w:right w:w="53" w:type="dxa"/>
            </w:tcMar>
            <w:vAlign w:val="bottom"/>
          </w:tcPr>
          <w:p w14:paraId="74479562" w14:textId="77777777" w:rsidR="004118E4" w:rsidRDefault="004118E4">
            <w:pPr>
              <w:keepNext/>
              <w:spacing w:before="15" w:after="30"/>
            </w:pPr>
          </w:p>
        </w:tc>
        <w:tc>
          <w:tcPr>
            <w:tcW w:w="1305" w:type="dxa"/>
            <w:tcBorders>
              <w:top w:val="double" w:sz="8" w:space="0" w:color="000000"/>
              <w:left w:val="nil"/>
              <w:bottom w:val="nil"/>
              <w:right w:val="nil"/>
            </w:tcBorders>
            <w:shd w:val="clear" w:color="auto" w:fill="CCEEFF"/>
            <w:tcMar>
              <w:top w:w="0" w:type="dxa"/>
              <w:left w:w="0" w:type="dxa"/>
              <w:bottom w:w="0" w:type="dxa"/>
              <w:right w:w="15" w:type="dxa"/>
            </w:tcMar>
            <w:vAlign w:val="bottom"/>
          </w:tcPr>
          <w:p w14:paraId="793ACF27" w14:textId="77777777" w:rsidR="004118E4" w:rsidRDefault="0050362B">
            <w:pPr>
              <w:keepNext/>
              <w:tabs>
                <w:tab w:val="left" w:pos="522"/>
                <w:tab w:val="left" w:pos="1237"/>
              </w:tabs>
              <w:spacing w:before="15" w:after="30"/>
              <w:jc w:val="right"/>
            </w:pPr>
            <w:r>
              <w:rPr>
                <w:color w:val="000000"/>
                <w:sz w:val="20"/>
              </w:rPr>
              <w:tab/>
              <w:t>124,450</w:t>
            </w:r>
            <w:r>
              <w:rPr>
                <w:color w:val="000000"/>
                <w:sz w:val="20"/>
              </w:rPr>
              <w:tab/>
            </w:r>
          </w:p>
        </w:tc>
      </w:tr>
      <w:tr w:rsidR="004118E4" w14:paraId="2A7D6364" w14:textId="77777777">
        <w:trPr>
          <w:cantSplit/>
          <w:trHeight w:hRule="exact" w:val="360"/>
          <w:jc w:val="center"/>
        </w:trPr>
        <w:tc>
          <w:tcPr>
            <w:tcW w:w="7335" w:type="dxa"/>
            <w:tcBorders>
              <w:top w:val="nil"/>
              <w:left w:val="nil"/>
              <w:bottom w:val="nil"/>
              <w:right w:val="nil"/>
            </w:tcBorders>
            <w:shd w:val="clear" w:color="auto" w:fill="FFFFFF"/>
            <w:tcMar>
              <w:top w:w="0" w:type="dxa"/>
              <w:left w:w="53" w:type="dxa"/>
              <w:bottom w:w="0" w:type="dxa"/>
              <w:right w:w="53" w:type="dxa"/>
            </w:tcMar>
            <w:vAlign w:val="bottom"/>
          </w:tcPr>
          <w:p w14:paraId="46D25AF8" w14:textId="77777777" w:rsidR="004118E4" w:rsidRDefault="0050362B">
            <w:pPr>
              <w:keepNext/>
              <w:spacing w:before="75" w:after="30"/>
            </w:pPr>
            <w:r>
              <w:rPr>
                <w:b/>
                <w:color w:val="000000"/>
                <w:sz w:val="20"/>
              </w:rPr>
              <w:t>Funds From Operations and Core Funds From Operations per share (diluted)</w:t>
            </w:r>
          </w:p>
        </w:tc>
        <w:tc>
          <w:tcPr>
            <w:tcW w:w="1305" w:type="dxa"/>
            <w:tcBorders>
              <w:top w:val="nil"/>
              <w:left w:val="nil"/>
              <w:bottom w:val="nil"/>
              <w:right w:val="nil"/>
            </w:tcBorders>
            <w:shd w:val="clear" w:color="auto" w:fill="FFFFFF"/>
            <w:tcMar>
              <w:top w:w="0" w:type="dxa"/>
              <w:left w:w="0" w:type="dxa"/>
              <w:bottom w:w="0" w:type="dxa"/>
              <w:right w:w="15" w:type="dxa"/>
            </w:tcMar>
            <w:vAlign w:val="bottom"/>
          </w:tcPr>
          <w:p w14:paraId="0EF8A4ED" w14:textId="77777777" w:rsidR="004118E4" w:rsidRDefault="0050362B">
            <w:pPr>
              <w:keepNext/>
              <w:tabs>
                <w:tab w:val="left" w:pos="656"/>
                <w:tab w:val="left" w:pos="1237"/>
              </w:tabs>
              <w:spacing w:before="75" w:after="30"/>
              <w:jc w:val="right"/>
            </w:pPr>
            <w:r>
              <w:rPr>
                <w:b/>
                <w:color w:val="000000"/>
                <w:sz w:val="20"/>
              </w:rPr>
              <w:t>$</w:t>
            </w:r>
            <w:r>
              <w:rPr>
                <w:b/>
                <w:color w:val="000000"/>
                <w:sz w:val="20"/>
              </w:rPr>
              <w:tab/>
              <w:t>0.51</w:t>
            </w:r>
            <w:r>
              <w:rPr>
                <w:b/>
                <w:color w:val="000000"/>
                <w:sz w:val="20"/>
              </w:rPr>
              <w:tab/>
            </w:r>
          </w:p>
        </w:tc>
        <w:tc>
          <w:tcPr>
            <w:tcW w:w="315" w:type="dxa"/>
            <w:tcBorders>
              <w:top w:val="nil"/>
              <w:left w:val="nil"/>
              <w:bottom w:val="nil"/>
              <w:right w:val="nil"/>
            </w:tcBorders>
            <w:shd w:val="clear" w:color="auto" w:fill="FFFFFF"/>
            <w:tcMar>
              <w:top w:w="0" w:type="dxa"/>
              <w:left w:w="0" w:type="dxa"/>
              <w:bottom w:w="0" w:type="dxa"/>
              <w:right w:w="0" w:type="dxa"/>
            </w:tcMar>
            <w:vAlign w:val="bottom"/>
          </w:tcPr>
          <w:p w14:paraId="73DBE0DA" w14:textId="77777777" w:rsidR="004118E4" w:rsidRDefault="004118E4">
            <w:pPr>
              <w:keepNext/>
            </w:pPr>
          </w:p>
        </w:tc>
        <w:tc>
          <w:tcPr>
            <w:tcW w:w="1305" w:type="dxa"/>
            <w:tcBorders>
              <w:top w:val="nil"/>
              <w:left w:val="nil"/>
              <w:bottom w:val="nil"/>
              <w:right w:val="nil"/>
            </w:tcBorders>
            <w:shd w:val="clear" w:color="auto" w:fill="FFFFFF"/>
            <w:tcMar>
              <w:top w:w="0" w:type="dxa"/>
              <w:left w:w="0" w:type="dxa"/>
              <w:bottom w:w="0" w:type="dxa"/>
              <w:right w:w="15" w:type="dxa"/>
            </w:tcMar>
            <w:vAlign w:val="bottom"/>
          </w:tcPr>
          <w:p w14:paraId="554DF358" w14:textId="77777777" w:rsidR="004118E4" w:rsidRDefault="0050362B">
            <w:pPr>
              <w:keepNext/>
              <w:tabs>
                <w:tab w:val="left" w:pos="822"/>
                <w:tab w:val="left" w:pos="1237"/>
              </w:tabs>
              <w:spacing w:before="75" w:after="30"/>
              <w:jc w:val="right"/>
            </w:pPr>
            <w:r>
              <w:rPr>
                <w:b/>
                <w:color w:val="000000"/>
                <w:sz w:val="20"/>
              </w:rPr>
              <w:t>$</w:t>
            </w:r>
            <w:r>
              <w:rPr>
                <w:b/>
                <w:color w:val="000000"/>
                <w:sz w:val="20"/>
              </w:rPr>
              <w:tab/>
              <w:t>0.48</w:t>
            </w:r>
            <w:r>
              <w:rPr>
                <w:b/>
                <w:color w:val="000000"/>
                <w:sz w:val="20"/>
              </w:rPr>
              <w:tab/>
            </w:r>
          </w:p>
        </w:tc>
      </w:tr>
      <w:tr w:rsidR="004118E4" w14:paraId="597A9970" w14:textId="77777777">
        <w:trPr>
          <w:cantSplit/>
          <w:trHeight w:hRule="exact" w:val="360"/>
          <w:jc w:val="center"/>
        </w:trPr>
        <w:tc>
          <w:tcPr>
            <w:tcW w:w="7335" w:type="dxa"/>
            <w:tcBorders>
              <w:top w:val="nil"/>
              <w:left w:val="nil"/>
              <w:bottom w:val="nil"/>
              <w:right w:val="nil"/>
            </w:tcBorders>
            <w:shd w:val="clear" w:color="auto" w:fill="CCEEFF"/>
            <w:tcMar>
              <w:top w:w="0" w:type="dxa"/>
              <w:left w:w="53" w:type="dxa"/>
              <w:bottom w:w="0" w:type="dxa"/>
              <w:right w:w="53" w:type="dxa"/>
            </w:tcMar>
            <w:vAlign w:val="bottom"/>
          </w:tcPr>
          <w:p w14:paraId="275AC6CD" w14:textId="77777777" w:rsidR="004118E4" w:rsidRDefault="0050362B">
            <w:pPr>
              <w:spacing w:before="75" w:after="30"/>
            </w:pPr>
            <w:r>
              <w:rPr>
                <w:i/>
                <w:color w:val="000000"/>
                <w:sz w:val="20"/>
              </w:rPr>
              <w:t>Change period over period</w:t>
            </w:r>
          </w:p>
        </w:tc>
        <w:tc>
          <w:tcPr>
            <w:tcW w:w="1305" w:type="dxa"/>
            <w:tcBorders>
              <w:top w:val="nil"/>
              <w:left w:val="nil"/>
              <w:bottom w:val="nil"/>
              <w:right w:val="nil"/>
            </w:tcBorders>
            <w:shd w:val="clear" w:color="auto" w:fill="CCEEFF"/>
            <w:tcMar>
              <w:top w:w="0" w:type="dxa"/>
              <w:left w:w="0" w:type="dxa"/>
              <w:bottom w:w="0" w:type="dxa"/>
              <w:right w:w="15" w:type="dxa"/>
            </w:tcMar>
            <w:vAlign w:val="bottom"/>
          </w:tcPr>
          <w:p w14:paraId="60896749" w14:textId="77777777" w:rsidR="004118E4" w:rsidRDefault="0050362B">
            <w:pPr>
              <w:tabs>
                <w:tab w:val="left" w:pos="1"/>
                <w:tab w:val="left" w:pos="169"/>
              </w:tabs>
              <w:spacing w:before="75" w:after="30"/>
              <w:jc w:val="right"/>
            </w:pPr>
            <w:r>
              <w:rPr>
                <w:i/>
                <w:color w:val="000000"/>
                <w:sz w:val="20"/>
              </w:rPr>
              <w:tab/>
              <w:t>6</w:t>
            </w:r>
            <w:r>
              <w:rPr>
                <w:i/>
                <w:color w:val="000000"/>
                <w:sz w:val="20"/>
              </w:rPr>
              <w:tab/>
              <w:t>%</w:t>
            </w:r>
          </w:p>
        </w:tc>
        <w:tc>
          <w:tcPr>
            <w:tcW w:w="315" w:type="dxa"/>
            <w:tcBorders>
              <w:top w:val="nil"/>
              <w:left w:val="nil"/>
              <w:bottom w:val="nil"/>
              <w:right w:val="nil"/>
            </w:tcBorders>
            <w:shd w:val="clear" w:color="auto" w:fill="CCEEFF"/>
            <w:tcMar>
              <w:top w:w="0" w:type="dxa"/>
              <w:left w:w="0" w:type="dxa"/>
              <w:bottom w:w="0" w:type="dxa"/>
              <w:right w:w="0" w:type="dxa"/>
            </w:tcMar>
            <w:vAlign w:val="bottom"/>
          </w:tcPr>
          <w:p w14:paraId="124C39EF" w14:textId="77777777" w:rsidR="004118E4" w:rsidRDefault="004118E4"/>
        </w:tc>
        <w:tc>
          <w:tcPr>
            <w:tcW w:w="1305" w:type="dxa"/>
            <w:tcBorders>
              <w:top w:val="nil"/>
              <w:left w:val="nil"/>
              <w:bottom w:val="nil"/>
              <w:right w:val="nil"/>
            </w:tcBorders>
            <w:shd w:val="clear" w:color="auto" w:fill="CCEEFF"/>
            <w:tcMar>
              <w:top w:w="0" w:type="dxa"/>
              <w:left w:w="0" w:type="dxa"/>
              <w:bottom w:w="0" w:type="dxa"/>
              <w:right w:w="0" w:type="dxa"/>
            </w:tcMar>
            <w:vAlign w:val="bottom"/>
          </w:tcPr>
          <w:p w14:paraId="11573435" w14:textId="77777777" w:rsidR="004118E4" w:rsidRDefault="004118E4"/>
        </w:tc>
      </w:tr>
    </w:tbl>
    <w:p w14:paraId="4F5D42C4" w14:textId="77777777" w:rsidR="004118E4" w:rsidRDefault="004118E4">
      <w:pPr>
        <w:spacing w:line="288" w:lineRule="auto"/>
        <w:rPr>
          <w:sz w:val="20"/>
        </w:rPr>
      </w:pPr>
    </w:p>
    <w:p w14:paraId="47D73451" w14:textId="77777777" w:rsidR="004118E4" w:rsidRDefault="0050362B">
      <w:pPr>
        <w:spacing w:line="288" w:lineRule="auto"/>
        <w:rPr>
          <w:i/>
          <w:sz w:val="18"/>
          <w:vertAlign w:val="superscript"/>
        </w:rPr>
      </w:pPr>
      <w:r>
        <w:rPr>
          <w:i/>
          <w:sz w:val="18"/>
          <w:vertAlign w:val="superscript"/>
        </w:rPr>
        <w:t>(1)</w:t>
      </w:r>
      <w:r>
        <w:rPr>
          <w:i/>
          <w:sz w:val="18"/>
        </w:rPr>
        <w:t xml:space="preserve">Excludes depreciation of </w:t>
      </w:r>
      <w:proofErr w:type="spellStart"/>
      <w:r>
        <w:rPr>
          <w:i/>
          <w:sz w:val="18"/>
        </w:rPr>
        <w:t>non real</w:t>
      </w:r>
      <w:proofErr w:type="spellEnd"/>
      <w:r>
        <w:rPr>
          <w:i/>
          <w:sz w:val="18"/>
        </w:rPr>
        <w:t xml:space="preserve"> estate assets.</w:t>
      </w:r>
    </w:p>
    <w:p w14:paraId="25FEDC79" w14:textId="77777777" w:rsidR="004118E4" w:rsidRDefault="004118E4">
      <w:pPr>
        <w:spacing w:line="288" w:lineRule="auto"/>
        <w:rPr>
          <w:i/>
          <w:sz w:val="18"/>
        </w:rPr>
      </w:pPr>
    </w:p>
    <w:p w14:paraId="3D5CC7A7" w14:textId="77777777" w:rsidR="004118E4" w:rsidRDefault="0050362B">
      <w:pPr>
        <w:spacing w:line="288" w:lineRule="auto"/>
        <w:rPr>
          <w:vertAlign w:val="superscript"/>
        </w:rPr>
      </w:pPr>
      <w:r>
        <w:rPr>
          <w:i/>
          <w:sz w:val="18"/>
          <w:vertAlign w:val="superscript"/>
        </w:rPr>
        <w:t>(2)</w:t>
      </w:r>
      <w:r>
        <w:rPr>
          <w:i/>
          <w:sz w:val="18"/>
        </w:rPr>
        <w:t>Capital expenditures of a recurring nature related to tenant improvements, leasing commissions and building capital that do not incrementally enhance the underlying assets' income generating capacity. Tenant improvements, leasing commissions, building capi</w:t>
      </w:r>
      <w:r>
        <w:rPr>
          <w:i/>
          <w:sz w:val="18"/>
        </w:rPr>
        <w:t>tal and deferred lease incentives incurred to lease space that was vacant at acquisition, leasing costs for spaces vacant for greater than one year, leasing costs for spaces at newly acquired properties for which in-place leases expire shortly after acquis</w:t>
      </w:r>
      <w:r>
        <w:rPr>
          <w:i/>
          <w:sz w:val="18"/>
        </w:rPr>
        <w:t>ition, improvements associated with the expansion of a building and renovations that either enhance the rental rates of a building or change the property’s underlying classification, such as from a Class B to a Class A property, are excluded from this meas</w:t>
      </w:r>
      <w:r>
        <w:rPr>
          <w:i/>
          <w:sz w:val="18"/>
        </w:rPr>
        <w:t xml:space="preserve">ure. </w:t>
      </w:r>
    </w:p>
    <w:p w14:paraId="2B642643" w14:textId="77777777" w:rsidR="004118E4" w:rsidRDefault="004118E4">
      <w:pPr>
        <w:spacing w:line="276" w:lineRule="auto"/>
        <w:rPr>
          <w:rFonts w:ascii="Arial" w:eastAsia="Arial" w:hAnsi="Arial" w:cs="Arial"/>
        </w:rPr>
      </w:pPr>
    </w:p>
    <w:p w14:paraId="3C1CB4F4" w14:textId="77777777" w:rsidR="004118E4" w:rsidRDefault="004118E4">
      <w:pPr>
        <w:spacing w:line="288" w:lineRule="auto"/>
        <w:rPr>
          <w:i/>
          <w:sz w:val="18"/>
        </w:rPr>
      </w:pPr>
    </w:p>
    <w:p w14:paraId="3456BB99" w14:textId="77777777" w:rsidR="004118E4" w:rsidRDefault="004118E4">
      <w:pPr>
        <w:spacing w:line="288" w:lineRule="auto"/>
        <w:rPr>
          <w:rFonts w:ascii="Calibri" w:eastAsia="Calibri" w:hAnsi="Calibri" w:cs="Calibri"/>
          <w:i/>
          <w:sz w:val="18"/>
          <w:shd w:val="clear" w:color="auto" w:fill="FFFFFF"/>
          <w:vertAlign w:val="superscript"/>
        </w:rPr>
      </w:pPr>
    </w:p>
    <w:p w14:paraId="7E67B6F1" w14:textId="77777777" w:rsidR="004118E4" w:rsidRDefault="004118E4">
      <w:pPr>
        <w:spacing w:line="288" w:lineRule="auto"/>
        <w:rPr>
          <w:i/>
          <w:sz w:val="18"/>
        </w:rPr>
      </w:pPr>
    </w:p>
    <w:p w14:paraId="6BE23E00" w14:textId="77777777" w:rsidR="004118E4" w:rsidRDefault="004118E4">
      <w:pPr>
        <w:spacing w:line="288" w:lineRule="auto"/>
        <w:rPr>
          <w:i/>
          <w:sz w:val="18"/>
          <w:vertAlign w:val="superscript"/>
        </w:rPr>
      </w:pPr>
    </w:p>
    <w:p w14:paraId="617168FB" w14:textId="77777777" w:rsidR="004118E4" w:rsidRDefault="004118E4">
      <w:pPr>
        <w:spacing w:line="288" w:lineRule="auto"/>
        <w:ind w:left="270" w:hanging="270"/>
        <w:rPr>
          <w:i/>
          <w:sz w:val="20"/>
        </w:rPr>
      </w:pPr>
    </w:p>
    <w:p w14:paraId="56D53D13" w14:textId="77777777" w:rsidR="004118E4" w:rsidRDefault="004118E4">
      <w:pPr>
        <w:spacing w:line="288" w:lineRule="auto"/>
        <w:rPr>
          <w:rFonts w:ascii="Arial" w:eastAsia="Arial" w:hAnsi="Arial" w:cs="Arial"/>
          <w:b/>
          <w:sz w:val="16"/>
          <w:shd w:val="clear" w:color="auto" w:fill="FFFFFF"/>
        </w:rPr>
      </w:pPr>
    </w:p>
    <w:p w14:paraId="4D94DE37" w14:textId="77777777" w:rsidR="004118E4" w:rsidRDefault="004118E4">
      <w:pPr>
        <w:spacing w:line="288" w:lineRule="auto"/>
        <w:rPr>
          <w:sz w:val="20"/>
        </w:rPr>
        <w:sectPr w:rsidR="004118E4">
          <w:type w:val="continuous"/>
          <w:pgSz w:w="12240" w:h="15840"/>
          <w:pgMar w:top="855" w:right="990" w:bottom="855" w:left="990" w:header="270" w:footer="270" w:gutter="0"/>
          <w:cols w:space="708"/>
        </w:sectPr>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55"/>
        <w:gridCol w:w="1125"/>
        <w:gridCol w:w="75"/>
        <w:gridCol w:w="1065"/>
        <w:gridCol w:w="75"/>
        <w:gridCol w:w="1065"/>
        <w:gridCol w:w="75"/>
        <w:gridCol w:w="1125"/>
      </w:tblGrid>
      <w:tr w:rsidR="004118E4" w14:paraId="7BD29FEA" w14:textId="77777777">
        <w:trPr>
          <w:cantSplit/>
          <w:trHeight w:hRule="exact" w:val="300"/>
        </w:trPr>
        <w:tc>
          <w:tcPr>
            <w:tcW w:w="4755" w:type="dxa"/>
            <w:tcBorders>
              <w:top w:val="nil"/>
              <w:left w:val="nil"/>
              <w:bottom w:val="nil"/>
              <w:right w:val="nil"/>
            </w:tcBorders>
            <w:tcMar>
              <w:top w:w="0" w:type="dxa"/>
              <w:left w:w="53" w:type="dxa"/>
              <w:bottom w:w="0" w:type="dxa"/>
              <w:right w:w="53" w:type="dxa"/>
            </w:tcMar>
            <w:vAlign w:val="bottom"/>
          </w:tcPr>
          <w:p w14:paraId="631DB56D" w14:textId="77777777" w:rsidR="004118E4" w:rsidRDefault="0050362B">
            <w:pPr>
              <w:keepNext/>
              <w:spacing w:before="75" w:after="30"/>
            </w:pPr>
            <w:r>
              <w:rPr>
                <w:b/>
                <w:color w:val="000000"/>
                <w:sz w:val="20"/>
              </w:rPr>
              <w:t>Piedmont Office Realty Trust, Inc.</w:t>
            </w:r>
          </w:p>
        </w:tc>
        <w:tc>
          <w:tcPr>
            <w:tcW w:w="1125" w:type="dxa"/>
            <w:tcBorders>
              <w:top w:val="nil"/>
              <w:left w:val="nil"/>
              <w:bottom w:val="nil"/>
              <w:right w:val="nil"/>
            </w:tcBorders>
            <w:tcMar>
              <w:top w:w="0" w:type="dxa"/>
              <w:left w:w="0" w:type="dxa"/>
              <w:bottom w:w="0" w:type="dxa"/>
              <w:right w:w="0" w:type="dxa"/>
            </w:tcMar>
            <w:vAlign w:val="bottom"/>
          </w:tcPr>
          <w:p w14:paraId="05C60173" w14:textId="77777777" w:rsidR="004118E4" w:rsidRDefault="004118E4">
            <w:pPr>
              <w:keepNext/>
            </w:pPr>
          </w:p>
        </w:tc>
        <w:tc>
          <w:tcPr>
            <w:tcW w:w="75" w:type="dxa"/>
            <w:tcBorders>
              <w:top w:val="nil"/>
              <w:left w:val="nil"/>
              <w:bottom w:val="nil"/>
              <w:right w:val="nil"/>
            </w:tcBorders>
            <w:tcMar>
              <w:top w:w="0" w:type="dxa"/>
              <w:left w:w="0" w:type="dxa"/>
              <w:bottom w:w="0" w:type="dxa"/>
              <w:right w:w="0" w:type="dxa"/>
            </w:tcMar>
            <w:vAlign w:val="bottom"/>
          </w:tcPr>
          <w:p w14:paraId="18324D01" w14:textId="77777777" w:rsidR="004118E4" w:rsidRDefault="004118E4">
            <w:pPr>
              <w:keepNext/>
            </w:pPr>
          </w:p>
        </w:tc>
        <w:tc>
          <w:tcPr>
            <w:tcW w:w="1065" w:type="dxa"/>
            <w:tcBorders>
              <w:top w:val="nil"/>
              <w:left w:val="nil"/>
              <w:bottom w:val="nil"/>
              <w:right w:val="nil"/>
            </w:tcBorders>
            <w:tcMar>
              <w:top w:w="0" w:type="dxa"/>
              <w:left w:w="0" w:type="dxa"/>
              <w:bottom w:w="0" w:type="dxa"/>
              <w:right w:w="0" w:type="dxa"/>
            </w:tcMar>
            <w:vAlign w:val="bottom"/>
          </w:tcPr>
          <w:p w14:paraId="5CC0E9FE" w14:textId="77777777" w:rsidR="004118E4" w:rsidRDefault="004118E4">
            <w:pPr>
              <w:keepNext/>
            </w:pPr>
          </w:p>
        </w:tc>
        <w:tc>
          <w:tcPr>
            <w:tcW w:w="75" w:type="dxa"/>
            <w:tcBorders>
              <w:top w:val="nil"/>
              <w:left w:val="nil"/>
              <w:bottom w:val="nil"/>
              <w:right w:val="nil"/>
            </w:tcBorders>
            <w:tcMar>
              <w:top w:w="0" w:type="dxa"/>
              <w:left w:w="0" w:type="dxa"/>
              <w:bottom w:w="0" w:type="dxa"/>
              <w:right w:w="0" w:type="dxa"/>
            </w:tcMar>
            <w:vAlign w:val="bottom"/>
          </w:tcPr>
          <w:p w14:paraId="6FDD8BD0" w14:textId="77777777" w:rsidR="004118E4" w:rsidRDefault="004118E4">
            <w:pPr>
              <w:keepNext/>
            </w:pPr>
          </w:p>
        </w:tc>
        <w:tc>
          <w:tcPr>
            <w:tcW w:w="1065" w:type="dxa"/>
            <w:tcBorders>
              <w:top w:val="nil"/>
              <w:left w:val="nil"/>
              <w:bottom w:val="nil"/>
              <w:right w:val="nil"/>
            </w:tcBorders>
            <w:tcMar>
              <w:top w:w="0" w:type="dxa"/>
              <w:left w:w="0" w:type="dxa"/>
              <w:bottom w:w="0" w:type="dxa"/>
              <w:right w:w="0" w:type="dxa"/>
            </w:tcMar>
            <w:vAlign w:val="bottom"/>
          </w:tcPr>
          <w:p w14:paraId="2149A2E6" w14:textId="77777777" w:rsidR="004118E4" w:rsidRDefault="004118E4">
            <w:pPr>
              <w:keepNext/>
            </w:pPr>
          </w:p>
        </w:tc>
        <w:tc>
          <w:tcPr>
            <w:tcW w:w="75" w:type="dxa"/>
            <w:tcBorders>
              <w:top w:val="nil"/>
              <w:left w:val="nil"/>
              <w:bottom w:val="nil"/>
              <w:right w:val="nil"/>
            </w:tcBorders>
            <w:tcMar>
              <w:top w:w="0" w:type="dxa"/>
              <w:left w:w="0" w:type="dxa"/>
              <w:bottom w:w="0" w:type="dxa"/>
              <w:right w:w="0" w:type="dxa"/>
            </w:tcMar>
            <w:vAlign w:val="bottom"/>
          </w:tcPr>
          <w:p w14:paraId="20FB209B" w14:textId="77777777" w:rsidR="004118E4" w:rsidRDefault="004118E4">
            <w:pPr>
              <w:keepNext/>
            </w:pPr>
          </w:p>
        </w:tc>
        <w:tc>
          <w:tcPr>
            <w:tcW w:w="1125" w:type="dxa"/>
            <w:tcBorders>
              <w:top w:val="nil"/>
              <w:left w:val="nil"/>
              <w:bottom w:val="nil"/>
              <w:right w:val="nil"/>
            </w:tcBorders>
            <w:tcMar>
              <w:top w:w="0" w:type="dxa"/>
              <w:left w:w="0" w:type="dxa"/>
              <w:bottom w:w="0" w:type="dxa"/>
              <w:right w:w="0" w:type="dxa"/>
            </w:tcMar>
            <w:vAlign w:val="bottom"/>
          </w:tcPr>
          <w:p w14:paraId="5D1EA5FC" w14:textId="77777777" w:rsidR="004118E4" w:rsidRDefault="004118E4">
            <w:pPr>
              <w:keepNext/>
            </w:pPr>
          </w:p>
        </w:tc>
      </w:tr>
      <w:tr w:rsidR="004118E4" w14:paraId="37A36282" w14:textId="77777777">
        <w:trPr>
          <w:cantSplit/>
          <w:trHeight w:hRule="exact" w:val="495"/>
        </w:trPr>
        <w:tc>
          <w:tcPr>
            <w:tcW w:w="7095" w:type="dxa"/>
            <w:gridSpan w:val="5"/>
            <w:tcBorders>
              <w:top w:val="nil"/>
              <w:left w:val="nil"/>
              <w:bottom w:val="nil"/>
              <w:right w:val="nil"/>
            </w:tcBorders>
            <w:tcMar>
              <w:top w:w="0" w:type="dxa"/>
              <w:left w:w="53" w:type="dxa"/>
              <w:bottom w:w="0" w:type="dxa"/>
              <w:right w:w="53" w:type="dxa"/>
            </w:tcMar>
            <w:vAlign w:val="bottom"/>
          </w:tcPr>
          <w:p w14:paraId="5A4DDF60" w14:textId="77777777" w:rsidR="004118E4" w:rsidRDefault="0050362B">
            <w:pPr>
              <w:keepNext/>
              <w:spacing w:before="75" w:after="30"/>
              <w:ind w:left="180" w:hanging="180"/>
              <w:rPr>
                <w:b/>
                <w:sz w:val="20"/>
              </w:rPr>
            </w:pPr>
            <w:proofErr w:type="spellStart"/>
            <w:r>
              <w:rPr>
                <w:b/>
                <w:sz w:val="20"/>
              </w:rPr>
              <w:t>EBITDAre</w:t>
            </w:r>
            <w:proofErr w:type="spellEnd"/>
            <w:r>
              <w:rPr>
                <w:b/>
                <w:sz w:val="20"/>
              </w:rPr>
              <w:t>, Core EBITDA, Property Net Operating Income (Cash and Accrual), Same Store Net Operating Income (Cash and Accrual)</w:t>
            </w:r>
          </w:p>
        </w:tc>
        <w:tc>
          <w:tcPr>
            <w:tcW w:w="1065" w:type="dxa"/>
            <w:tcBorders>
              <w:top w:val="nil"/>
              <w:left w:val="nil"/>
              <w:bottom w:val="nil"/>
              <w:right w:val="nil"/>
            </w:tcBorders>
            <w:tcMar>
              <w:top w:w="0" w:type="dxa"/>
              <w:left w:w="0" w:type="dxa"/>
              <w:bottom w:w="0" w:type="dxa"/>
              <w:right w:w="0" w:type="dxa"/>
            </w:tcMar>
            <w:vAlign w:val="bottom"/>
          </w:tcPr>
          <w:p w14:paraId="787F3A04" w14:textId="77777777" w:rsidR="004118E4" w:rsidRDefault="004118E4">
            <w:pPr>
              <w:keepNext/>
            </w:pPr>
          </w:p>
        </w:tc>
        <w:tc>
          <w:tcPr>
            <w:tcW w:w="75" w:type="dxa"/>
            <w:tcBorders>
              <w:top w:val="nil"/>
              <w:left w:val="nil"/>
              <w:bottom w:val="nil"/>
              <w:right w:val="nil"/>
            </w:tcBorders>
            <w:tcMar>
              <w:top w:w="0" w:type="dxa"/>
              <w:left w:w="0" w:type="dxa"/>
              <w:bottom w:w="0" w:type="dxa"/>
              <w:right w:w="0" w:type="dxa"/>
            </w:tcMar>
            <w:vAlign w:val="bottom"/>
          </w:tcPr>
          <w:p w14:paraId="43E1AAFB" w14:textId="77777777" w:rsidR="004118E4" w:rsidRDefault="004118E4">
            <w:pPr>
              <w:keepNext/>
            </w:pPr>
          </w:p>
        </w:tc>
        <w:tc>
          <w:tcPr>
            <w:tcW w:w="1125" w:type="dxa"/>
            <w:tcBorders>
              <w:top w:val="nil"/>
              <w:left w:val="nil"/>
              <w:bottom w:val="nil"/>
              <w:right w:val="nil"/>
            </w:tcBorders>
            <w:tcMar>
              <w:top w:w="0" w:type="dxa"/>
              <w:left w:w="0" w:type="dxa"/>
              <w:bottom w:w="0" w:type="dxa"/>
              <w:right w:w="0" w:type="dxa"/>
            </w:tcMar>
            <w:vAlign w:val="bottom"/>
          </w:tcPr>
          <w:p w14:paraId="43693F04" w14:textId="77777777" w:rsidR="004118E4" w:rsidRDefault="004118E4">
            <w:pPr>
              <w:keepNext/>
            </w:pPr>
          </w:p>
        </w:tc>
      </w:tr>
      <w:tr w:rsidR="004118E4" w14:paraId="4CD480FE" w14:textId="77777777">
        <w:trPr>
          <w:cantSplit/>
          <w:trHeight w:hRule="exact" w:val="315"/>
        </w:trPr>
        <w:tc>
          <w:tcPr>
            <w:tcW w:w="4755" w:type="dxa"/>
            <w:tcBorders>
              <w:top w:val="nil"/>
              <w:left w:val="nil"/>
              <w:bottom w:val="single" w:sz="8" w:space="0" w:color="000000"/>
              <w:right w:val="nil"/>
            </w:tcBorders>
            <w:tcMar>
              <w:top w:w="0" w:type="dxa"/>
              <w:left w:w="53" w:type="dxa"/>
              <w:bottom w:w="0" w:type="dxa"/>
              <w:right w:w="53" w:type="dxa"/>
            </w:tcMar>
            <w:vAlign w:val="bottom"/>
          </w:tcPr>
          <w:p w14:paraId="1206D7D7" w14:textId="77777777" w:rsidR="004118E4" w:rsidRDefault="0050362B">
            <w:pPr>
              <w:keepNext/>
              <w:spacing w:before="75" w:after="30"/>
            </w:pPr>
            <w:r>
              <w:rPr>
                <w:b/>
                <w:i/>
                <w:color w:val="000000"/>
                <w:sz w:val="20"/>
              </w:rPr>
              <w:t>Unaudited (in thousands)</w:t>
            </w:r>
          </w:p>
        </w:tc>
        <w:tc>
          <w:tcPr>
            <w:tcW w:w="1125" w:type="dxa"/>
            <w:tcBorders>
              <w:top w:val="nil"/>
              <w:left w:val="nil"/>
              <w:bottom w:val="single" w:sz="8" w:space="0" w:color="000000"/>
              <w:right w:val="nil"/>
            </w:tcBorders>
            <w:tcMar>
              <w:top w:w="0" w:type="dxa"/>
              <w:left w:w="0" w:type="dxa"/>
              <w:bottom w:w="0" w:type="dxa"/>
              <w:right w:w="0" w:type="dxa"/>
            </w:tcMar>
            <w:vAlign w:val="bottom"/>
          </w:tcPr>
          <w:p w14:paraId="2B9318F1" w14:textId="77777777" w:rsidR="004118E4" w:rsidRDefault="004118E4">
            <w:pPr>
              <w:keepNext/>
            </w:pPr>
          </w:p>
        </w:tc>
        <w:tc>
          <w:tcPr>
            <w:tcW w:w="75" w:type="dxa"/>
            <w:tcBorders>
              <w:top w:val="nil"/>
              <w:left w:val="nil"/>
              <w:bottom w:val="single" w:sz="8" w:space="0" w:color="000000"/>
              <w:right w:val="nil"/>
            </w:tcBorders>
            <w:tcMar>
              <w:top w:w="0" w:type="dxa"/>
              <w:left w:w="0" w:type="dxa"/>
              <w:bottom w:w="0" w:type="dxa"/>
              <w:right w:w="0" w:type="dxa"/>
            </w:tcMar>
            <w:vAlign w:val="bottom"/>
          </w:tcPr>
          <w:p w14:paraId="4530941E" w14:textId="77777777" w:rsidR="004118E4" w:rsidRDefault="004118E4">
            <w:pPr>
              <w:keepNext/>
            </w:pPr>
          </w:p>
        </w:tc>
        <w:tc>
          <w:tcPr>
            <w:tcW w:w="1065" w:type="dxa"/>
            <w:tcBorders>
              <w:top w:val="nil"/>
              <w:left w:val="nil"/>
              <w:bottom w:val="single" w:sz="8" w:space="0" w:color="000000"/>
              <w:right w:val="nil"/>
            </w:tcBorders>
            <w:tcMar>
              <w:top w:w="0" w:type="dxa"/>
              <w:left w:w="0" w:type="dxa"/>
              <w:bottom w:w="0" w:type="dxa"/>
              <w:right w:w="0" w:type="dxa"/>
            </w:tcMar>
            <w:vAlign w:val="bottom"/>
          </w:tcPr>
          <w:p w14:paraId="73AF1012" w14:textId="77777777" w:rsidR="004118E4" w:rsidRDefault="004118E4">
            <w:pPr>
              <w:keepNext/>
            </w:pPr>
          </w:p>
        </w:tc>
        <w:tc>
          <w:tcPr>
            <w:tcW w:w="75" w:type="dxa"/>
            <w:tcBorders>
              <w:top w:val="nil"/>
              <w:left w:val="nil"/>
              <w:bottom w:val="single" w:sz="8" w:space="0" w:color="000000"/>
              <w:right w:val="nil"/>
            </w:tcBorders>
            <w:tcMar>
              <w:top w:w="0" w:type="dxa"/>
              <w:left w:w="0" w:type="dxa"/>
              <w:bottom w:w="0" w:type="dxa"/>
              <w:right w:w="0" w:type="dxa"/>
            </w:tcMar>
            <w:vAlign w:val="bottom"/>
          </w:tcPr>
          <w:p w14:paraId="1E088631" w14:textId="77777777" w:rsidR="004118E4" w:rsidRDefault="004118E4">
            <w:pPr>
              <w:keepNext/>
            </w:pPr>
          </w:p>
        </w:tc>
        <w:tc>
          <w:tcPr>
            <w:tcW w:w="1065" w:type="dxa"/>
            <w:tcBorders>
              <w:top w:val="nil"/>
              <w:left w:val="nil"/>
              <w:bottom w:val="single" w:sz="8" w:space="0" w:color="000000"/>
              <w:right w:val="nil"/>
            </w:tcBorders>
            <w:tcMar>
              <w:top w:w="0" w:type="dxa"/>
              <w:left w:w="0" w:type="dxa"/>
              <w:bottom w:w="0" w:type="dxa"/>
              <w:right w:w="0" w:type="dxa"/>
            </w:tcMar>
            <w:vAlign w:val="bottom"/>
          </w:tcPr>
          <w:p w14:paraId="4810BED2" w14:textId="77777777" w:rsidR="004118E4" w:rsidRDefault="004118E4">
            <w:pPr>
              <w:keepNext/>
            </w:pPr>
          </w:p>
        </w:tc>
        <w:tc>
          <w:tcPr>
            <w:tcW w:w="75" w:type="dxa"/>
            <w:tcBorders>
              <w:top w:val="nil"/>
              <w:left w:val="nil"/>
              <w:bottom w:val="single" w:sz="8" w:space="0" w:color="000000"/>
              <w:right w:val="nil"/>
            </w:tcBorders>
            <w:tcMar>
              <w:top w:w="0" w:type="dxa"/>
              <w:left w:w="0" w:type="dxa"/>
              <w:bottom w:w="0" w:type="dxa"/>
              <w:right w:w="0" w:type="dxa"/>
            </w:tcMar>
            <w:vAlign w:val="bottom"/>
          </w:tcPr>
          <w:p w14:paraId="457560E5" w14:textId="77777777" w:rsidR="004118E4" w:rsidRDefault="004118E4">
            <w:pPr>
              <w:keepNext/>
            </w:pPr>
          </w:p>
        </w:tc>
        <w:tc>
          <w:tcPr>
            <w:tcW w:w="1125" w:type="dxa"/>
            <w:tcBorders>
              <w:top w:val="nil"/>
              <w:left w:val="nil"/>
              <w:bottom w:val="single" w:sz="8" w:space="0" w:color="000000"/>
              <w:right w:val="nil"/>
            </w:tcBorders>
            <w:tcMar>
              <w:top w:w="0" w:type="dxa"/>
              <w:left w:w="0" w:type="dxa"/>
              <w:bottom w:w="0" w:type="dxa"/>
              <w:right w:w="0" w:type="dxa"/>
            </w:tcMar>
            <w:vAlign w:val="bottom"/>
          </w:tcPr>
          <w:p w14:paraId="43130C87" w14:textId="77777777" w:rsidR="004118E4" w:rsidRDefault="004118E4">
            <w:pPr>
              <w:keepNext/>
            </w:pPr>
          </w:p>
        </w:tc>
      </w:tr>
      <w:tr w:rsidR="004118E4" w14:paraId="47AE5D3E" w14:textId="77777777">
        <w:trPr>
          <w:cantSplit/>
          <w:trHeight w:hRule="exact" w:val="315"/>
        </w:trPr>
        <w:tc>
          <w:tcPr>
            <w:tcW w:w="4755" w:type="dxa"/>
            <w:tcBorders>
              <w:top w:val="single" w:sz="8" w:space="0" w:color="000000"/>
              <w:left w:val="nil"/>
              <w:bottom w:val="nil"/>
              <w:right w:val="nil"/>
            </w:tcBorders>
            <w:tcMar>
              <w:top w:w="0" w:type="dxa"/>
              <w:left w:w="0" w:type="dxa"/>
              <w:bottom w:w="0" w:type="dxa"/>
              <w:right w:w="0" w:type="dxa"/>
            </w:tcMar>
            <w:vAlign w:val="bottom"/>
          </w:tcPr>
          <w:p w14:paraId="0F6563F9" w14:textId="77777777" w:rsidR="004118E4" w:rsidRDefault="004118E4">
            <w:pPr>
              <w:keepNext/>
            </w:pPr>
          </w:p>
        </w:tc>
        <w:tc>
          <w:tcPr>
            <w:tcW w:w="1125" w:type="dxa"/>
            <w:tcBorders>
              <w:top w:val="single" w:sz="8" w:space="0" w:color="000000"/>
              <w:left w:val="nil"/>
              <w:bottom w:val="nil"/>
              <w:right w:val="nil"/>
            </w:tcBorders>
            <w:tcMar>
              <w:top w:w="0" w:type="dxa"/>
              <w:left w:w="0" w:type="dxa"/>
              <w:bottom w:w="0" w:type="dxa"/>
              <w:right w:w="0" w:type="dxa"/>
            </w:tcMar>
            <w:vAlign w:val="bottom"/>
          </w:tcPr>
          <w:p w14:paraId="3FB8F6D0" w14:textId="77777777" w:rsidR="004118E4" w:rsidRDefault="004118E4">
            <w:pPr>
              <w:keepNext/>
            </w:pPr>
          </w:p>
        </w:tc>
        <w:tc>
          <w:tcPr>
            <w:tcW w:w="75" w:type="dxa"/>
            <w:tcBorders>
              <w:top w:val="single" w:sz="8" w:space="0" w:color="000000"/>
              <w:left w:val="nil"/>
              <w:bottom w:val="nil"/>
              <w:right w:val="nil"/>
            </w:tcBorders>
            <w:tcMar>
              <w:top w:w="0" w:type="dxa"/>
              <w:left w:w="0" w:type="dxa"/>
              <w:bottom w:w="0" w:type="dxa"/>
              <w:right w:w="0" w:type="dxa"/>
            </w:tcMar>
            <w:vAlign w:val="bottom"/>
          </w:tcPr>
          <w:p w14:paraId="35E15B9C" w14:textId="77777777" w:rsidR="004118E4" w:rsidRDefault="004118E4">
            <w:pPr>
              <w:keepNext/>
            </w:pPr>
          </w:p>
        </w:tc>
        <w:tc>
          <w:tcPr>
            <w:tcW w:w="1065" w:type="dxa"/>
            <w:tcBorders>
              <w:top w:val="single" w:sz="8" w:space="0" w:color="000000"/>
              <w:left w:val="nil"/>
              <w:bottom w:val="nil"/>
              <w:right w:val="nil"/>
            </w:tcBorders>
            <w:tcMar>
              <w:top w:w="0" w:type="dxa"/>
              <w:left w:w="0" w:type="dxa"/>
              <w:bottom w:w="0" w:type="dxa"/>
              <w:right w:w="0" w:type="dxa"/>
            </w:tcMar>
            <w:vAlign w:val="bottom"/>
          </w:tcPr>
          <w:p w14:paraId="2184458B" w14:textId="77777777" w:rsidR="004118E4" w:rsidRDefault="004118E4">
            <w:pPr>
              <w:keepNext/>
            </w:pPr>
          </w:p>
        </w:tc>
        <w:tc>
          <w:tcPr>
            <w:tcW w:w="75" w:type="dxa"/>
            <w:tcBorders>
              <w:top w:val="single" w:sz="8" w:space="0" w:color="000000"/>
              <w:left w:val="nil"/>
              <w:bottom w:val="nil"/>
              <w:right w:val="nil"/>
            </w:tcBorders>
            <w:tcMar>
              <w:top w:w="0" w:type="dxa"/>
              <w:left w:w="0" w:type="dxa"/>
              <w:bottom w:w="0" w:type="dxa"/>
              <w:right w:w="0" w:type="dxa"/>
            </w:tcMar>
            <w:vAlign w:val="bottom"/>
          </w:tcPr>
          <w:p w14:paraId="6A6C9F1D" w14:textId="77777777" w:rsidR="004118E4" w:rsidRDefault="004118E4">
            <w:pPr>
              <w:keepNext/>
            </w:pPr>
          </w:p>
        </w:tc>
        <w:tc>
          <w:tcPr>
            <w:tcW w:w="1065" w:type="dxa"/>
            <w:tcBorders>
              <w:top w:val="single" w:sz="8" w:space="0" w:color="000000"/>
              <w:left w:val="nil"/>
              <w:bottom w:val="nil"/>
              <w:right w:val="nil"/>
            </w:tcBorders>
            <w:tcMar>
              <w:top w:w="0" w:type="dxa"/>
              <w:left w:w="0" w:type="dxa"/>
              <w:bottom w:w="0" w:type="dxa"/>
              <w:right w:w="0" w:type="dxa"/>
            </w:tcMar>
            <w:vAlign w:val="bottom"/>
          </w:tcPr>
          <w:p w14:paraId="64210F86" w14:textId="77777777" w:rsidR="004118E4" w:rsidRDefault="004118E4">
            <w:pPr>
              <w:keepNext/>
            </w:pPr>
          </w:p>
        </w:tc>
        <w:tc>
          <w:tcPr>
            <w:tcW w:w="75" w:type="dxa"/>
            <w:tcBorders>
              <w:top w:val="single" w:sz="8" w:space="0" w:color="000000"/>
              <w:left w:val="nil"/>
              <w:bottom w:val="nil"/>
              <w:right w:val="nil"/>
            </w:tcBorders>
            <w:tcMar>
              <w:top w:w="0" w:type="dxa"/>
              <w:left w:w="0" w:type="dxa"/>
              <w:bottom w:w="0" w:type="dxa"/>
              <w:right w:w="0" w:type="dxa"/>
            </w:tcMar>
            <w:vAlign w:val="bottom"/>
          </w:tcPr>
          <w:p w14:paraId="635D6869" w14:textId="77777777" w:rsidR="004118E4" w:rsidRDefault="004118E4">
            <w:pPr>
              <w:keepNext/>
            </w:pPr>
          </w:p>
        </w:tc>
        <w:tc>
          <w:tcPr>
            <w:tcW w:w="1125" w:type="dxa"/>
            <w:tcBorders>
              <w:top w:val="single" w:sz="8" w:space="0" w:color="000000"/>
              <w:left w:val="nil"/>
              <w:bottom w:val="nil"/>
              <w:right w:val="nil"/>
            </w:tcBorders>
            <w:tcMar>
              <w:top w:w="0" w:type="dxa"/>
              <w:left w:w="0" w:type="dxa"/>
              <w:bottom w:w="0" w:type="dxa"/>
              <w:right w:w="0" w:type="dxa"/>
            </w:tcMar>
            <w:vAlign w:val="bottom"/>
          </w:tcPr>
          <w:p w14:paraId="117B7118" w14:textId="77777777" w:rsidR="004118E4" w:rsidRDefault="004118E4">
            <w:pPr>
              <w:keepNext/>
            </w:pPr>
          </w:p>
        </w:tc>
      </w:tr>
      <w:tr w:rsidR="004118E4" w14:paraId="5AD35D3E" w14:textId="77777777">
        <w:trPr>
          <w:cantSplit/>
          <w:trHeight w:hRule="exact" w:val="315"/>
        </w:trPr>
        <w:tc>
          <w:tcPr>
            <w:tcW w:w="4755" w:type="dxa"/>
            <w:tcBorders>
              <w:top w:val="nil"/>
              <w:left w:val="nil"/>
              <w:bottom w:val="nil"/>
              <w:right w:val="nil"/>
            </w:tcBorders>
            <w:tcMar>
              <w:top w:w="0" w:type="dxa"/>
              <w:left w:w="0" w:type="dxa"/>
              <w:bottom w:w="0" w:type="dxa"/>
              <w:right w:w="0" w:type="dxa"/>
            </w:tcMar>
            <w:vAlign w:val="bottom"/>
          </w:tcPr>
          <w:p w14:paraId="073BDDDB" w14:textId="77777777" w:rsidR="004118E4" w:rsidRDefault="004118E4">
            <w:pPr>
              <w:keepNext/>
            </w:pPr>
          </w:p>
        </w:tc>
        <w:tc>
          <w:tcPr>
            <w:tcW w:w="2265" w:type="dxa"/>
            <w:gridSpan w:val="3"/>
            <w:tcBorders>
              <w:top w:val="nil"/>
              <w:left w:val="nil"/>
              <w:bottom w:val="single" w:sz="8" w:space="0" w:color="000000"/>
              <w:right w:val="nil"/>
            </w:tcBorders>
            <w:tcMar>
              <w:top w:w="0" w:type="dxa"/>
              <w:left w:w="53" w:type="dxa"/>
              <w:bottom w:w="0" w:type="dxa"/>
              <w:right w:w="53" w:type="dxa"/>
            </w:tcMar>
            <w:vAlign w:val="bottom"/>
          </w:tcPr>
          <w:p w14:paraId="1EBAD53B" w14:textId="77777777" w:rsidR="004118E4" w:rsidRDefault="0050362B">
            <w:pPr>
              <w:keepNext/>
              <w:spacing w:before="75" w:after="30"/>
              <w:jc w:val="center"/>
            </w:pPr>
            <w:r>
              <w:rPr>
                <w:b/>
                <w:color w:val="000000"/>
                <w:sz w:val="20"/>
              </w:rPr>
              <w:t xml:space="preserve">Cash </w:t>
            </w:r>
            <w:r>
              <w:rPr>
                <w:b/>
                <w:color w:val="000000"/>
                <w:sz w:val="20"/>
              </w:rPr>
              <w:t>Basis</w:t>
            </w:r>
          </w:p>
        </w:tc>
        <w:tc>
          <w:tcPr>
            <w:tcW w:w="75" w:type="dxa"/>
            <w:tcBorders>
              <w:top w:val="nil"/>
              <w:left w:val="nil"/>
              <w:bottom w:val="nil"/>
              <w:right w:val="nil"/>
            </w:tcBorders>
            <w:tcMar>
              <w:top w:w="0" w:type="dxa"/>
              <w:left w:w="0" w:type="dxa"/>
              <w:bottom w:w="0" w:type="dxa"/>
              <w:right w:w="0" w:type="dxa"/>
            </w:tcMar>
            <w:vAlign w:val="bottom"/>
          </w:tcPr>
          <w:p w14:paraId="0092F488" w14:textId="77777777" w:rsidR="004118E4" w:rsidRDefault="004118E4">
            <w:pPr>
              <w:keepNext/>
            </w:pPr>
          </w:p>
        </w:tc>
        <w:tc>
          <w:tcPr>
            <w:tcW w:w="2265" w:type="dxa"/>
            <w:gridSpan w:val="3"/>
            <w:tcBorders>
              <w:top w:val="nil"/>
              <w:left w:val="nil"/>
              <w:bottom w:val="single" w:sz="8" w:space="0" w:color="000000"/>
              <w:right w:val="nil"/>
            </w:tcBorders>
            <w:tcMar>
              <w:top w:w="0" w:type="dxa"/>
              <w:left w:w="53" w:type="dxa"/>
              <w:bottom w:w="0" w:type="dxa"/>
              <w:right w:w="53" w:type="dxa"/>
            </w:tcMar>
            <w:vAlign w:val="bottom"/>
          </w:tcPr>
          <w:p w14:paraId="20BBAC72" w14:textId="77777777" w:rsidR="004118E4" w:rsidRDefault="0050362B">
            <w:pPr>
              <w:keepNext/>
              <w:spacing w:before="75" w:after="30"/>
              <w:jc w:val="center"/>
            </w:pPr>
            <w:r>
              <w:rPr>
                <w:b/>
                <w:color w:val="000000"/>
                <w:sz w:val="20"/>
              </w:rPr>
              <w:t>Accrual Basis</w:t>
            </w:r>
          </w:p>
        </w:tc>
      </w:tr>
      <w:tr w:rsidR="004118E4" w14:paraId="51FC1BA5" w14:textId="77777777">
        <w:trPr>
          <w:cantSplit/>
          <w:trHeight w:hRule="exact" w:val="495"/>
        </w:trPr>
        <w:tc>
          <w:tcPr>
            <w:tcW w:w="4755" w:type="dxa"/>
            <w:tcBorders>
              <w:top w:val="nil"/>
              <w:left w:val="nil"/>
              <w:bottom w:val="nil"/>
              <w:right w:val="nil"/>
            </w:tcBorders>
            <w:tcMar>
              <w:top w:w="0" w:type="dxa"/>
              <w:left w:w="0" w:type="dxa"/>
              <w:bottom w:w="0" w:type="dxa"/>
              <w:right w:w="0" w:type="dxa"/>
            </w:tcMar>
            <w:vAlign w:val="bottom"/>
          </w:tcPr>
          <w:p w14:paraId="79ACF1F8" w14:textId="77777777" w:rsidR="004118E4" w:rsidRDefault="004118E4">
            <w:pPr>
              <w:keepNext/>
            </w:pPr>
          </w:p>
        </w:tc>
        <w:tc>
          <w:tcPr>
            <w:tcW w:w="2265" w:type="dxa"/>
            <w:gridSpan w:val="3"/>
            <w:tcBorders>
              <w:top w:val="nil"/>
              <w:left w:val="nil"/>
              <w:bottom w:val="single" w:sz="8" w:space="0" w:color="000000"/>
              <w:right w:val="nil"/>
            </w:tcBorders>
            <w:tcMar>
              <w:top w:w="0" w:type="dxa"/>
              <w:left w:w="53" w:type="dxa"/>
              <w:bottom w:w="0" w:type="dxa"/>
              <w:right w:w="53" w:type="dxa"/>
            </w:tcMar>
            <w:vAlign w:val="bottom"/>
          </w:tcPr>
          <w:p w14:paraId="7ACBA28A" w14:textId="77777777" w:rsidR="004118E4" w:rsidRDefault="0050362B">
            <w:pPr>
              <w:keepNext/>
              <w:spacing w:before="55" w:after="30"/>
              <w:jc w:val="center"/>
            </w:pPr>
            <w:r>
              <w:rPr>
                <w:b/>
                <w:color w:val="000000"/>
                <w:sz w:val="20"/>
              </w:rPr>
              <w:t>Three Months Ended</w:t>
            </w:r>
          </w:p>
        </w:tc>
        <w:tc>
          <w:tcPr>
            <w:tcW w:w="75" w:type="dxa"/>
            <w:tcBorders>
              <w:top w:val="nil"/>
              <w:left w:val="nil"/>
              <w:bottom w:val="nil"/>
              <w:right w:val="nil"/>
            </w:tcBorders>
            <w:tcMar>
              <w:top w:w="0" w:type="dxa"/>
              <w:left w:w="0" w:type="dxa"/>
              <w:bottom w:w="0" w:type="dxa"/>
              <w:right w:w="0" w:type="dxa"/>
            </w:tcMar>
            <w:vAlign w:val="bottom"/>
          </w:tcPr>
          <w:p w14:paraId="71277440" w14:textId="77777777" w:rsidR="004118E4" w:rsidRDefault="004118E4">
            <w:pPr>
              <w:keepNext/>
            </w:pPr>
          </w:p>
        </w:tc>
        <w:tc>
          <w:tcPr>
            <w:tcW w:w="2265" w:type="dxa"/>
            <w:gridSpan w:val="3"/>
            <w:tcBorders>
              <w:top w:val="nil"/>
              <w:left w:val="nil"/>
              <w:bottom w:val="single" w:sz="8" w:space="0" w:color="000000"/>
              <w:right w:val="nil"/>
            </w:tcBorders>
            <w:tcMar>
              <w:top w:w="0" w:type="dxa"/>
              <w:left w:w="53" w:type="dxa"/>
              <w:bottom w:w="0" w:type="dxa"/>
              <w:right w:w="53" w:type="dxa"/>
            </w:tcMar>
            <w:vAlign w:val="bottom"/>
          </w:tcPr>
          <w:p w14:paraId="11A3BFA7" w14:textId="77777777" w:rsidR="004118E4" w:rsidRDefault="0050362B">
            <w:pPr>
              <w:keepNext/>
              <w:spacing w:before="55" w:after="30"/>
              <w:jc w:val="center"/>
            </w:pPr>
            <w:r>
              <w:rPr>
                <w:b/>
                <w:color w:val="000000"/>
                <w:sz w:val="20"/>
              </w:rPr>
              <w:t>Three Months Ended</w:t>
            </w:r>
          </w:p>
        </w:tc>
      </w:tr>
      <w:tr w:rsidR="004118E4" w14:paraId="61F7F820" w14:textId="77777777">
        <w:trPr>
          <w:cantSplit/>
          <w:trHeight w:hRule="exact" w:val="495"/>
        </w:trPr>
        <w:tc>
          <w:tcPr>
            <w:tcW w:w="4755" w:type="dxa"/>
            <w:tcBorders>
              <w:top w:val="nil"/>
              <w:left w:val="nil"/>
              <w:bottom w:val="nil"/>
              <w:right w:val="nil"/>
            </w:tcBorders>
            <w:tcMar>
              <w:top w:w="0" w:type="dxa"/>
              <w:left w:w="0" w:type="dxa"/>
              <w:bottom w:w="0" w:type="dxa"/>
              <w:right w:w="0" w:type="dxa"/>
            </w:tcMar>
            <w:vAlign w:val="bottom"/>
          </w:tcPr>
          <w:p w14:paraId="4FBD68B3" w14:textId="77777777" w:rsidR="004118E4" w:rsidRDefault="004118E4">
            <w:pPr>
              <w:keepNext/>
            </w:pPr>
          </w:p>
        </w:tc>
        <w:tc>
          <w:tcPr>
            <w:tcW w:w="1125" w:type="dxa"/>
            <w:tcBorders>
              <w:top w:val="nil"/>
              <w:left w:val="nil"/>
              <w:bottom w:val="single" w:sz="8" w:space="0" w:color="000000"/>
              <w:right w:val="nil"/>
            </w:tcBorders>
            <w:tcMar>
              <w:top w:w="0" w:type="dxa"/>
              <w:left w:w="53" w:type="dxa"/>
              <w:bottom w:w="0" w:type="dxa"/>
              <w:right w:w="53" w:type="dxa"/>
            </w:tcMar>
            <w:vAlign w:val="bottom"/>
          </w:tcPr>
          <w:p w14:paraId="30667A1D" w14:textId="77777777" w:rsidR="004118E4" w:rsidRDefault="0050362B">
            <w:pPr>
              <w:keepNext/>
              <w:spacing w:before="55" w:after="30"/>
              <w:jc w:val="center"/>
            </w:pPr>
            <w:r>
              <w:rPr>
                <w:b/>
                <w:color w:val="000000"/>
                <w:sz w:val="20"/>
              </w:rPr>
              <w:t>3/31/2022</w:t>
            </w:r>
          </w:p>
        </w:tc>
        <w:tc>
          <w:tcPr>
            <w:tcW w:w="75" w:type="dxa"/>
            <w:tcBorders>
              <w:top w:val="single" w:sz="8" w:space="0" w:color="000000"/>
              <w:left w:val="nil"/>
              <w:bottom w:val="nil"/>
              <w:right w:val="nil"/>
            </w:tcBorders>
            <w:tcMar>
              <w:top w:w="0" w:type="dxa"/>
              <w:left w:w="0" w:type="dxa"/>
              <w:bottom w:w="0" w:type="dxa"/>
              <w:right w:w="0" w:type="dxa"/>
            </w:tcMar>
            <w:vAlign w:val="bottom"/>
          </w:tcPr>
          <w:p w14:paraId="66677144" w14:textId="77777777" w:rsidR="004118E4" w:rsidRDefault="004118E4">
            <w:pPr>
              <w:keepNext/>
            </w:pPr>
          </w:p>
        </w:tc>
        <w:tc>
          <w:tcPr>
            <w:tcW w:w="1065" w:type="dxa"/>
            <w:tcBorders>
              <w:top w:val="single" w:sz="8" w:space="0" w:color="000000"/>
              <w:left w:val="nil"/>
              <w:bottom w:val="single" w:sz="8" w:space="0" w:color="000000"/>
              <w:right w:val="nil"/>
            </w:tcBorders>
            <w:tcMar>
              <w:top w:w="0" w:type="dxa"/>
              <w:left w:w="53" w:type="dxa"/>
              <w:bottom w:w="0" w:type="dxa"/>
              <w:right w:w="53" w:type="dxa"/>
            </w:tcMar>
            <w:vAlign w:val="bottom"/>
          </w:tcPr>
          <w:p w14:paraId="29712987" w14:textId="77777777" w:rsidR="004118E4" w:rsidRDefault="0050362B">
            <w:pPr>
              <w:keepNext/>
              <w:spacing w:before="55" w:after="30"/>
              <w:jc w:val="center"/>
            </w:pPr>
            <w:r>
              <w:rPr>
                <w:b/>
                <w:color w:val="000000"/>
                <w:sz w:val="20"/>
              </w:rPr>
              <w:t>3/31/2021</w:t>
            </w:r>
          </w:p>
        </w:tc>
        <w:tc>
          <w:tcPr>
            <w:tcW w:w="75" w:type="dxa"/>
            <w:tcBorders>
              <w:top w:val="nil"/>
              <w:left w:val="nil"/>
              <w:bottom w:val="nil"/>
              <w:right w:val="nil"/>
            </w:tcBorders>
            <w:tcMar>
              <w:top w:w="0" w:type="dxa"/>
              <w:left w:w="0" w:type="dxa"/>
              <w:bottom w:w="0" w:type="dxa"/>
              <w:right w:w="0" w:type="dxa"/>
            </w:tcMar>
            <w:vAlign w:val="bottom"/>
          </w:tcPr>
          <w:p w14:paraId="7552E220" w14:textId="77777777" w:rsidR="004118E4" w:rsidRDefault="004118E4">
            <w:pPr>
              <w:keepNext/>
            </w:pPr>
          </w:p>
        </w:tc>
        <w:tc>
          <w:tcPr>
            <w:tcW w:w="1065" w:type="dxa"/>
            <w:tcBorders>
              <w:top w:val="nil"/>
              <w:left w:val="nil"/>
              <w:bottom w:val="single" w:sz="8" w:space="0" w:color="000000"/>
              <w:right w:val="nil"/>
            </w:tcBorders>
            <w:tcMar>
              <w:top w:w="0" w:type="dxa"/>
              <w:left w:w="53" w:type="dxa"/>
              <w:bottom w:w="0" w:type="dxa"/>
              <w:right w:w="53" w:type="dxa"/>
            </w:tcMar>
            <w:vAlign w:val="bottom"/>
          </w:tcPr>
          <w:p w14:paraId="07B9EDC6" w14:textId="77777777" w:rsidR="004118E4" w:rsidRDefault="0050362B">
            <w:pPr>
              <w:keepNext/>
              <w:spacing w:before="55" w:after="30"/>
              <w:jc w:val="center"/>
            </w:pPr>
            <w:r>
              <w:rPr>
                <w:b/>
                <w:color w:val="000000"/>
                <w:sz w:val="20"/>
              </w:rPr>
              <w:t>3/31/2022</w:t>
            </w:r>
          </w:p>
        </w:tc>
        <w:tc>
          <w:tcPr>
            <w:tcW w:w="75" w:type="dxa"/>
            <w:tcBorders>
              <w:top w:val="single" w:sz="8" w:space="0" w:color="000000"/>
              <w:left w:val="nil"/>
              <w:bottom w:val="nil"/>
              <w:right w:val="nil"/>
            </w:tcBorders>
            <w:tcMar>
              <w:top w:w="0" w:type="dxa"/>
              <w:left w:w="0" w:type="dxa"/>
              <w:bottom w:w="0" w:type="dxa"/>
              <w:right w:w="0" w:type="dxa"/>
            </w:tcMar>
            <w:vAlign w:val="bottom"/>
          </w:tcPr>
          <w:p w14:paraId="02E37A0F" w14:textId="77777777" w:rsidR="004118E4" w:rsidRDefault="004118E4">
            <w:pPr>
              <w:keepNext/>
            </w:pPr>
          </w:p>
        </w:tc>
        <w:tc>
          <w:tcPr>
            <w:tcW w:w="1125" w:type="dxa"/>
            <w:tcBorders>
              <w:top w:val="single" w:sz="8" w:space="0" w:color="000000"/>
              <w:left w:val="nil"/>
              <w:bottom w:val="single" w:sz="8" w:space="0" w:color="000000"/>
              <w:right w:val="nil"/>
            </w:tcBorders>
            <w:tcMar>
              <w:top w:w="0" w:type="dxa"/>
              <w:left w:w="53" w:type="dxa"/>
              <w:bottom w:w="0" w:type="dxa"/>
              <w:right w:w="53" w:type="dxa"/>
            </w:tcMar>
            <w:vAlign w:val="bottom"/>
          </w:tcPr>
          <w:p w14:paraId="6BCE3C9B" w14:textId="77777777" w:rsidR="004118E4" w:rsidRDefault="0050362B">
            <w:pPr>
              <w:keepNext/>
              <w:spacing w:before="55" w:after="30"/>
              <w:jc w:val="center"/>
            </w:pPr>
            <w:r>
              <w:rPr>
                <w:b/>
                <w:color w:val="000000"/>
                <w:sz w:val="20"/>
              </w:rPr>
              <w:t>3/31/2021</w:t>
            </w:r>
          </w:p>
        </w:tc>
      </w:tr>
      <w:tr w:rsidR="004118E4" w14:paraId="558735D3" w14:textId="77777777">
        <w:trPr>
          <w:cantSplit/>
          <w:trHeight w:hRule="exact" w:val="315"/>
        </w:trPr>
        <w:tc>
          <w:tcPr>
            <w:tcW w:w="4755" w:type="dxa"/>
            <w:tcBorders>
              <w:top w:val="nil"/>
              <w:left w:val="nil"/>
              <w:bottom w:val="nil"/>
              <w:right w:val="nil"/>
            </w:tcBorders>
            <w:tcMar>
              <w:top w:w="0" w:type="dxa"/>
              <w:left w:w="0" w:type="dxa"/>
              <w:bottom w:w="0" w:type="dxa"/>
              <w:right w:w="0" w:type="dxa"/>
            </w:tcMar>
            <w:vAlign w:val="bottom"/>
          </w:tcPr>
          <w:p w14:paraId="00F6D119" w14:textId="77777777" w:rsidR="004118E4" w:rsidRDefault="004118E4">
            <w:pPr>
              <w:keepNext/>
            </w:pPr>
          </w:p>
        </w:tc>
        <w:tc>
          <w:tcPr>
            <w:tcW w:w="1125" w:type="dxa"/>
            <w:tcBorders>
              <w:top w:val="single" w:sz="8" w:space="0" w:color="000000"/>
              <w:left w:val="nil"/>
              <w:bottom w:val="nil"/>
              <w:right w:val="nil"/>
            </w:tcBorders>
            <w:tcMar>
              <w:top w:w="0" w:type="dxa"/>
              <w:left w:w="0" w:type="dxa"/>
              <w:bottom w:w="0" w:type="dxa"/>
              <w:right w:w="0" w:type="dxa"/>
            </w:tcMar>
            <w:vAlign w:val="bottom"/>
          </w:tcPr>
          <w:p w14:paraId="17C06E06" w14:textId="77777777" w:rsidR="004118E4" w:rsidRDefault="004118E4">
            <w:pPr>
              <w:keepNext/>
            </w:pPr>
          </w:p>
        </w:tc>
        <w:tc>
          <w:tcPr>
            <w:tcW w:w="75" w:type="dxa"/>
            <w:tcBorders>
              <w:top w:val="nil"/>
              <w:left w:val="nil"/>
              <w:bottom w:val="nil"/>
              <w:right w:val="nil"/>
            </w:tcBorders>
            <w:tcMar>
              <w:top w:w="0" w:type="dxa"/>
              <w:left w:w="0" w:type="dxa"/>
              <w:bottom w:w="0" w:type="dxa"/>
              <w:right w:w="0" w:type="dxa"/>
            </w:tcMar>
            <w:vAlign w:val="bottom"/>
          </w:tcPr>
          <w:p w14:paraId="4C4989A9" w14:textId="77777777" w:rsidR="004118E4" w:rsidRDefault="004118E4">
            <w:pPr>
              <w:keepNext/>
            </w:pPr>
          </w:p>
        </w:tc>
        <w:tc>
          <w:tcPr>
            <w:tcW w:w="1065" w:type="dxa"/>
            <w:tcBorders>
              <w:top w:val="single" w:sz="8" w:space="0" w:color="000000"/>
              <w:left w:val="nil"/>
              <w:bottom w:val="nil"/>
              <w:right w:val="nil"/>
            </w:tcBorders>
            <w:tcMar>
              <w:top w:w="0" w:type="dxa"/>
              <w:left w:w="0" w:type="dxa"/>
              <w:bottom w:w="0" w:type="dxa"/>
              <w:right w:w="0" w:type="dxa"/>
            </w:tcMar>
            <w:vAlign w:val="bottom"/>
          </w:tcPr>
          <w:p w14:paraId="3C33078D" w14:textId="77777777" w:rsidR="004118E4" w:rsidRDefault="004118E4">
            <w:pPr>
              <w:keepNext/>
            </w:pPr>
          </w:p>
        </w:tc>
        <w:tc>
          <w:tcPr>
            <w:tcW w:w="75" w:type="dxa"/>
            <w:tcBorders>
              <w:top w:val="nil"/>
              <w:left w:val="nil"/>
              <w:bottom w:val="nil"/>
              <w:right w:val="nil"/>
            </w:tcBorders>
            <w:tcMar>
              <w:top w:w="0" w:type="dxa"/>
              <w:left w:w="0" w:type="dxa"/>
              <w:bottom w:w="0" w:type="dxa"/>
              <w:right w:w="0" w:type="dxa"/>
            </w:tcMar>
            <w:vAlign w:val="bottom"/>
          </w:tcPr>
          <w:p w14:paraId="0CB584A4" w14:textId="77777777" w:rsidR="004118E4" w:rsidRDefault="004118E4">
            <w:pPr>
              <w:keepNext/>
            </w:pPr>
          </w:p>
        </w:tc>
        <w:tc>
          <w:tcPr>
            <w:tcW w:w="1065" w:type="dxa"/>
            <w:tcBorders>
              <w:top w:val="single" w:sz="8" w:space="0" w:color="000000"/>
              <w:left w:val="nil"/>
              <w:bottom w:val="nil"/>
              <w:right w:val="nil"/>
            </w:tcBorders>
            <w:tcMar>
              <w:top w:w="0" w:type="dxa"/>
              <w:left w:w="0" w:type="dxa"/>
              <w:bottom w:w="0" w:type="dxa"/>
              <w:right w:w="0" w:type="dxa"/>
            </w:tcMar>
            <w:vAlign w:val="bottom"/>
          </w:tcPr>
          <w:p w14:paraId="2AAE47F1" w14:textId="77777777" w:rsidR="004118E4" w:rsidRDefault="004118E4">
            <w:pPr>
              <w:keepNext/>
            </w:pPr>
          </w:p>
        </w:tc>
        <w:tc>
          <w:tcPr>
            <w:tcW w:w="75" w:type="dxa"/>
            <w:tcBorders>
              <w:top w:val="nil"/>
              <w:left w:val="nil"/>
              <w:bottom w:val="nil"/>
              <w:right w:val="nil"/>
            </w:tcBorders>
            <w:tcMar>
              <w:top w:w="0" w:type="dxa"/>
              <w:left w:w="0" w:type="dxa"/>
              <w:bottom w:w="0" w:type="dxa"/>
              <w:right w:w="0" w:type="dxa"/>
            </w:tcMar>
            <w:vAlign w:val="bottom"/>
          </w:tcPr>
          <w:p w14:paraId="7B0AC383" w14:textId="77777777" w:rsidR="004118E4" w:rsidRDefault="004118E4">
            <w:pPr>
              <w:keepNext/>
            </w:pPr>
          </w:p>
        </w:tc>
        <w:tc>
          <w:tcPr>
            <w:tcW w:w="1125" w:type="dxa"/>
            <w:tcBorders>
              <w:top w:val="single" w:sz="8" w:space="0" w:color="000000"/>
              <w:left w:val="nil"/>
              <w:bottom w:val="nil"/>
              <w:right w:val="nil"/>
            </w:tcBorders>
            <w:tcMar>
              <w:top w:w="0" w:type="dxa"/>
              <w:left w:w="0" w:type="dxa"/>
              <w:bottom w:w="0" w:type="dxa"/>
              <w:right w:w="0" w:type="dxa"/>
            </w:tcMar>
            <w:vAlign w:val="bottom"/>
          </w:tcPr>
          <w:p w14:paraId="66FB660F" w14:textId="77777777" w:rsidR="004118E4" w:rsidRDefault="004118E4">
            <w:pPr>
              <w:keepNext/>
            </w:pPr>
          </w:p>
        </w:tc>
      </w:tr>
      <w:tr w:rsidR="004118E4" w14:paraId="05531F48" w14:textId="77777777">
        <w:trPr>
          <w:cantSplit/>
          <w:trHeight w:hRule="exact" w:val="285"/>
        </w:trPr>
        <w:tc>
          <w:tcPr>
            <w:tcW w:w="4755" w:type="dxa"/>
            <w:tcBorders>
              <w:top w:val="nil"/>
              <w:left w:val="nil"/>
              <w:bottom w:val="nil"/>
              <w:right w:val="nil"/>
            </w:tcBorders>
            <w:shd w:val="clear" w:color="auto" w:fill="CCEEFF"/>
            <w:tcMar>
              <w:top w:w="0" w:type="dxa"/>
              <w:left w:w="53" w:type="dxa"/>
              <w:bottom w:w="0" w:type="dxa"/>
              <w:right w:w="53" w:type="dxa"/>
            </w:tcMar>
            <w:vAlign w:val="bottom"/>
          </w:tcPr>
          <w:p w14:paraId="3F28BA77" w14:textId="77777777" w:rsidR="004118E4" w:rsidRDefault="0050362B">
            <w:pPr>
              <w:keepNext/>
              <w:spacing w:before="75" w:after="30"/>
            </w:pPr>
            <w:r>
              <w:rPr>
                <w:b/>
                <w:color w:val="000000"/>
                <w:sz w:val="20"/>
              </w:rPr>
              <w:t>Net income applicable to Piedmont (GAAP)</w:t>
            </w:r>
          </w:p>
        </w:tc>
        <w:tc>
          <w:tcPr>
            <w:tcW w:w="1125" w:type="dxa"/>
            <w:tcBorders>
              <w:top w:val="nil"/>
              <w:left w:val="nil"/>
              <w:bottom w:val="nil"/>
              <w:right w:val="nil"/>
            </w:tcBorders>
            <w:shd w:val="clear" w:color="auto" w:fill="CCEEFF"/>
            <w:tcMar>
              <w:top w:w="0" w:type="dxa"/>
              <w:left w:w="0" w:type="dxa"/>
              <w:bottom w:w="0" w:type="dxa"/>
              <w:right w:w="15" w:type="dxa"/>
            </w:tcMar>
            <w:vAlign w:val="bottom"/>
          </w:tcPr>
          <w:p w14:paraId="188646C4" w14:textId="77777777" w:rsidR="004118E4" w:rsidRDefault="0050362B">
            <w:pPr>
              <w:keepNext/>
              <w:tabs>
                <w:tab w:val="left" w:pos="389"/>
              </w:tabs>
              <w:spacing w:before="75" w:after="30"/>
              <w:ind w:right="120"/>
              <w:jc w:val="right"/>
            </w:pPr>
            <w:r>
              <w:rPr>
                <w:b/>
                <w:color w:val="000000"/>
                <w:sz w:val="20"/>
              </w:rPr>
              <w:t>$</w:t>
            </w:r>
            <w:r>
              <w:rPr>
                <w:b/>
                <w:color w:val="000000"/>
                <w:sz w:val="20"/>
              </w:rPr>
              <w:tab/>
              <w:t>59,964</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72559761" w14:textId="77777777" w:rsidR="004118E4" w:rsidRDefault="004118E4">
            <w:pPr>
              <w:keepNext/>
            </w:pPr>
          </w:p>
        </w:tc>
        <w:tc>
          <w:tcPr>
            <w:tcW w:w="1065" w:type="dxa"/>
            <w:tcBorders>
              <w:top w:val="nil"/>
              <w:left w:val="nil"/>
              <w:bottom w:val="nil"/>
              <w:right w:val="nil"/>
            </w:tcBorders>
            <w:shd w:val="clear" w:color="auto" w:fill="CCEEFF"/>
            <w:tcMar>
              <w:top w:w="0" w:type="dxa"/>
              <w:left w:w="0" w:type="dxa"/>
              <w:bottom w:w="0" w:type="dxa"/>
              <w:right w:w="15" w:type="dxa"/>
            </w:tcMar>
            <w:vAlign w:val="bottom"/>
          </w:tcPr>
          <w:p w14:paraId="589D5DB2" w14:textId="77777777" w:rsidR="004118E4" w:rsidRDefault="0050362B">
            <w:pPr>
              <w:keepNext/>
              <w:tabs>
                <w:tab w:val="left" w:pos="482"/>
                <w:tab w:val="left" w:pos="997"/>
              </w:tabs>
              <w:spacing w:before="75" w:after="30"/>
              <w:jc w:val="right"/>
            </w:pPr>
            <w:r>
              <w:rPr>
                <w:b/>
                <w:color w:val="000000"/>
                <w:sz w:val="20"/>
              </w:rPr>
              <w:t>$</w:t>
            </w:r>
            <w:r>
              <w:rPr>
                <w:b/>
                <w:color w:val="000000"/>
                <w:sz w:val="20"/>
              </w:rPr>
              <w:tab/>
              <w:t>9,344</w:t>
            </w:r>
            <w:r>
              <w:rPr>
                <w:b/>
                <w:color w:val="000000"/>
                <w:sz w:val="20"/>
              </w:rPr>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28206070" w14:textId="77777777" w:rsidR="004118E4" w:rsidRDefault="004118E4">
            <w:pPr>
              <w:keepNext/>
            </w:pPr>
          </w:p>
        </w:tc>
        <w:tc>
          <w:tcPr>
            <w:tcW w:w="1065" w:type="dxa"/>
            <w:tcBorders>
              <w:top w:val="nil"/>
              <w:left w:val="nil"/>
              <w:bottom w:val="nil"/>
              <w:right w:val="nil"/>
            </w:tcBorders>
            <w:shd w:val="clear" w:color="auto" w:fill="CCEEFF"/>
            <w:tcMar>
              <w:top w:w="0" w:type="dxa"/>
              <w:left w:w="0" w:type="dxa"/>
              <w:bottom w:w="0" w:type="dxa"/>
              <w:right w:w="15" w:type="dxa"/>
            </w:tcMar>
            <w:vAlign w:val="bottom"/>
          </w:tcPr>
          <w:p w14:paraId="7D207C4E" w14:textId="77777777" w:rsidR="004118E4" w:rsidRDefault="0050362B">
            <w:pPr>
              <w:keepNext/>
              <w:tabs>
                <w:tab w:val="left" w:pos="329"/>
              </w:tabs>
              <w:spacing w:before="75" w:after="30"/>
              <w:ind w:right="120"/>
              <w:jc w:val="right"/>
            </w:pPr>
            <w:r>
              <w:rPr>
                <w:b/>
                <w:color w:val="000000"/>
                <w:sz w:val="20"/>
              </w:rPr>
              <w:t>$</w:t>
            </w:r>
            <w:r>
              <w:rPr>
                <w:b/>
                <w:color w:val="000000"/>
                <w:sz w:val="20"/>
              </w:rPr>
              <w:tab/>
              <w:t>59,964</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624DB172" w14:textId="77777777" w:rsidR="004118E4" w:rsidRDefault="004118E4">
            <w:pPr>
              <w:keepNext/>
            </w:pPr>
          </w:p>
        </w:tc>
        <w:tc>
          <w:tcPr>
            <w:tcW w:w="1125" w:type="dxa"/>
            <w:tcBorders>
              <w:top w:val="nil"/>
              <w:left w:val="nil"/>
              <w:bottom w:val="nil"/>
              <w:right w:val="nil"/>
            </w:tcBorders>
            <w:shd w:val="clear" w:color="auto" w:fill="CCEEFF"/>
            <w:tcMar>
              <w:top w:w="0" w:type="dxa"/>
              <w:left w:w="0" w:type="dxa"/>
              <w:bottom w:w="0" w:type="dxa"/>
              <w:right w:w="15" w:type="dxa"/>
            </w:tcMar>
            <w:vAlign w:val="bottom"/>
          </w:tcPr>
          <w:p w14:paraId="599D5F05" w14:textId="77777777" w:rsidR="004118E4" w:rsidRDefault="0050362B">
            <w:pPr>
              <w:keepNext/>
              <w:tabs>
                <w:tab w:val="left" w:pos="542"/>
                <w:tab w:val="left" w:pos="1057"/>
              </w:tabs>
              <w:spacing w:before="75" w:after="30"/>
              <w:jc w:val="right"/>
            </w:pPr>
            <w:r>
              <w:rPr>
                <w:b/>
                <w:color w:val="000000"/>
                <w:sz w:val="20"/>
              </w:rPr>
              <w:t>$</w:t>
            </w:r>
            <w:r>
              <w:rPr>
                <w:b/>
                <w:color w:val="000000"/>
                <w:sz w:val="20"/>
              </w:rPr>
              <w:tab/>
              <w:t>9,344</w:t>
            </w:r>
            <w:r>
              <w:rPr>
                <w:b/>
                <w:color w:val="000000"/>
                <w:sz w:val="20"/>
              </w:rPr>
              <w:tab/>
            </w:r>
          </w:p>
        </w:tc>
      </w:tr>
      <w:tr w:rsidR="004118E4" w14:paraId="2C4857A0" w14:textId="77777777">
        <w:trPr>
          <w:cantSplit/>
          <w:trHeight w:hRule="exact" w:val="300"/>
        </w:trPr>
        <w:tc>
          <w:tcPr>
            <w:tcW w:w="4755" w:type="dxa"/>
            <w:tcBorders>
              <w:top w:val="nil"/>
              <w:left w:val="nil"/>
              <w:bottom w:val="nil"/>
              <w:right w:val="nil"/>
            </w:tcBorders>
            <w:shd w:val="clear" w:color="auto" w:fill="FFFFFF"/>
            <w:tcMar>
              <w:top w:w="0" w:type="dxa"/>
              <w:left w:w="53" w:type="dxa"/>
              <w:bottom w:w="0" w:type="dxa"/>
              <w:right w:w="53" w:type="dxa"/>
            </w:tcMar>
            <w:vAlign w:val="bottom"/>
          </w:tcPr>
          <w:p w14:paraId="60E3C62D" w14:textId="77777777" w:rsidR="004118E4" w:rsidRDefault="0050362B">
            <w:pPr>
              <w:keepNext/>
              <w:spacing w:before="75" w:after="30"/>
              <w:ind w:left="360"/>
              <w:rPr>
                <w:sz w:val="20"/>
              </w:rPr>
            </w:pPr>
            <w:r>
              <w:rPr>
                <w:sz w:val="20"/>
              </w:rPr>
              <w:t>Net loss applicable to noncontrolling interest</w:t>
            </w:r>
          </w:p>
        </w:tc>
        <w:tc>
          <w:tcPr>
            <w:tcW w:w="1125" w:type="dxa"/>
            <w:tcBorders>
              <w:top w:val="nil"/>
              <w:left w:val="nil"/>
              <w:bottom w:val="nil"/>
              <w:right w:val="nil"/>
            </w:tcBorders>
            <w:shd w:val="clear" w:color="auto" w:fill="FFFFFF"/>
            <w:tcMar>
              <w:top w:w="0" w:type="dxa"/>
              <w:left w:w="0" w:type="dxa"/>
              <w:bottom w:w="0" w:type="dxa"/>
              <w:right w:w="15" w:type="dxa"/>
            </w:tcMar>
            <w:vAlign w:val="bottom"/>
          </w:tcPr>
          <w:p w14:paraId="1D368EF5" w14:textId="77777777" w:rsidR="004118E4" w:rsidRDefault="0050362B">
            <w:pPr>
              <w:keepNext/>
              <w:tabs>
                <w:tab w:val="left" w:pos="739"/>
              </w:tabs>
              <w:spacing w:before="75" w:after="30"/>
              <w:ind w:right="120"/>
              <w:jc w:val="right"/>
            </w:pPr>
            <w:r>
              <w:rPr>
                <w:color w:val="000000"/>
                <w:sz w:val="20"/>
              </w:rPr>
              <w:tab/>
              <w:t>—</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511701FA" w14:textId="77777777" w:rsidR="004118E4" w:rsidRDefault="004118E4">
            <w:pPr>
              <w:keepNext/>
            </w:pPr>
          </w:p>
        </w:tc>
        <w:tc>
          <w:tcPr>
            <w:tcW w:w="1065" w:type="dxa"/>
            <w:tcBorders>
              <w:top w:val="nil"/>
              <w:left w:val="nil"/>
              <w:bottom w:val="nil"/>
              <w:right w:val="nil"/>
            </w:tcBorders>
            <w:shd w:val="clear" w:color="auto" w:fill="FFFFFF"/>
            <w:tcMar>
              <w:top w:w="0" w:type="dxa"/>
              <w:left w:w="0" w:type="dxa"/>
              <w:bottom w:w="0" w:type="dxa"/>
              <w:right w:w="15" w:type="dxa"/>
            </w:tcMar>
            <w:vAlign w:val="bottom"/>
          </w:tcPr>
          <w:p w14:paraId="7AB3BDC4" w14:textId="77777777" w:rsidR="004118E4" w:rsidRDefault="0050362B">
            <w:pPr>
              <w:keepNext/>
              <w:tabs>
                <w:tab w:val="left" w:pos="766"/>
              </w:tabs>
              <w:spacing w:before="75" w:after="30"/>
              <w:jc w:val="right"/>
            </w:pPr>
            <w:r>
              <w:rPr>
                <w:color w:val="000000"/>
                <w:sz w:val="20"/>
              </w:rPr>
              <w:tab/>
              <w:t>(1)</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5C840243" w14:textId="77777777" w:rsidR="004118E4" w:rsidRDefault="004118E4">
            <w:pPr>
              <w:keepNext/>
            </w:pPr>
          </w:p>
        </w:tc>
        <w:tc>
          <w:tcPr>
            <w:tcW w:w="1065" w:type="dxa"/>
            <w:tcBorders>
              <w:top w:val="nil"/>
              <w:left w:val="nil"/>
              <w:bottom w:val="nil"/>
              <w:right w:val="nil"/>
            </w:tcBorders>
            <w:shd w:val="clear" w:color="auto" w:fill="FFFFFF"/>
            <w:tcMar>
              <w:top w:w="0" w:type="dxa"/>
              <w:left w:w="0" w:type="dxa"/>
              <w:bottom w:w="0" w:type="dxa"/>
              <w:right w:w="15" w:type="dxa"/>
            </w:tcMar>
            <w:vAlign w:val="bottom"/>
          </w:tcPr>
          <w:p w14:paraId="4F579A22" w14:textId="77777777" w:rsidR="004118E4" w:rsidRDefault="0050362B">
            <w:pPr>
              <w:keepNext/>
              <w:tabs>
                <w:tab w:val="left" w:pos="679"/>
              </w:tabs>
              <w:spacing w:before="75" w:after="30"/>
              <w:ind w:right="120"/>
              <w:jc w:val="right"/>
            </w:pPr>
            <w:r>
              <w:rPr>
                <w:color w:val="000000"/>
                <w:sz w:val="20"/>
              </w:rPr>
              <w:tab/>
              <w:t>—</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6EC0E35D" w14:textId="77777777" w:rsidR="004118E4" w:rsidRDefault="004118E4">
            <w:pPr>
              <w:keepNext/>
            </w:pPr>
          </w:p>
        </w:tc>
        <w:tc>
          <w:tcPr>
            <w:tcW w:w="1125" w:type="dxa"/>
            <w:tcBorders>
              <w:top w:val="nil"/>
              <w:left w:val="nil"/>
              <w:bottom w:val="nil"/>
              <w:right w:val="nil"/>
            </w:tcBorders>
            <w:shd w:val="clear" w:color="auto" w:fill="FFFFFF"/>
            <w:tcMar>
              <w:top w:w="0" w:type="dxa"/>
              <w:left w:w="0" w:type="dxa"/>
              <w:bottom w:w="0" w:type="dxa"/>
              <w:right w:w="15" w:type="dxa"/>
            </w:tcMar>
            <w:vAlign w:val="bottom"/>
          </w:tcPr>
          <w:p w14:paraId="78DF5EE4" w14:textId="77777777" w:rsidR="004118E4" w:rsidRDefault="0050362B">
            <w:pPr>
              <w:keepNext/>
              <w:tabs>
                <w:tab w:val="left" w:pos="826"/>
              </w:tabs>
              <w:spacing w:before="75" w:after="30"/>
              <w:jc w:val="right"/>
            </w:pPr>
            <w:r>
              <w:rPr>
                <w:color w:val="000000"/>
                <w:sz w:val="20"/>
              </w:rPr>
              <w:tab/>
              <w:t>(1)</w:t>
            </w:r>
          </w:p>
        </w:tc>
      </w:tr>
      <w:tr w:rsidR="004118E4" w14:paraId="36390444" w14:textId="77777777">
        <w:trPr>
          <w:cantSplit/>
          <w:trHeight w:hRule="exact" w:val="300"/>
        </w:trPr>
        <w:tc>
          <w:tcPr>
            <w:tcW w:w="4755" w:type="dxa"/>
            <w:tcBorders>
              <w:top w:val="nil"/>
              <w:left w:val="nil"/>
              <w:bottom w:val="nil"/>
              <w:right w:val="nil"/>
            </w:tcBorders>
            <w:shd w:val="clear" w:color="auto" w:fill="CCEEFF"/>
            <w:tcMar>
              <w:top w:w="0" w:type="dxa"/>
              <w:left w:w="53" w:type="dxa"/>
              <w:bottom w:w="0" w:type="dxa"/>
              <w:right w:w="53" w:type="dxa"/>
            </w:tcMar>
            <w:vAlign w:val="bottom"/>
          </w:tcPr>
          <w:p w14:paraId="6E566645" w14:textId="77777777" w:rsidR="004118E4" w:rsidRDefault="0050362B">
            <w:pPr>
              <w:keepNext/>
              <w:spacing w:before="75" w:after="30"/>
              <w:ind w:left="360"/>
              <w:rPr>
                <w:sz w:val="20"/>
              </w:rPr>
            </w:pPr>
            <w:r>
              <w:rPr>
                <w:sz w:val="20"/>
              </w:rPr>
              <w:t>Interest expense</w:t>
            </w:r>
          </w:p>
        </w:tc>
        <w:tc>
          <w:tcPr>
            <w:tcW w:w="1125" w:type="dxa"/>
            <w:tcBorders>
              <w:top w:val="nil"/>
              <w:left w:val="nil"/>
              <w:bottom w:val="nil"/>
              <w:right w:val="nil"/>
            </w:tcBorders>
            <w:shd w:val="clear" w:color="auto" w:fill="CCEEFF"/>
            <w:tcMar>
              <w:top w:w="0" w:type="dxa"/>
              <w:left w:w="0" w:type="dxa"/>
              <w:bottom w:w="0" w:type="dxa"/>
              <w:right w:w="15" w:type="dxa"/>
            </w:tcMar>
            <w:vAlign w:val="bottom"/>
          </w:tcPr>
          <w:p w14:paraId="039E5A68" w14:textId="77777777" w:rsidR="004118E4" w:rsidRDefault="0050362B">
            <w:pPr>
              <w:keepNext/>
              <w:tabs>
                <w:tab w:val="left" w:pos="389"/>
              </w:tabs>
              <w:spacing w:before="75" w:after="30"/>
              <w:ind w:right="120"/>
              <w:jc w:val="right"/>
            </w:pPr>
            <w:r>
              <w:rPr>
                <w:color w:val="000000"/>
                <w:sz w:val="20"/>
              </w:rPr>
              <w:tab/>
              <w:t>13,898</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6CFF0CA3" w14:textId="77777777" w:rsidR="004118E4" w:rsidRDefault="004118E4">
            <w:pPr>
              <w:keepNext/>
            </w:pPr>
          </w:p>
        </w:tc>
        <w:tc>
          <w:tcPr>
            <w:tcW w:w="1065" w:type="dxa"/>
            <w:tcBorders>
              <w:top w:val="nil"/>
              <w:left w:val="nil"/>
              <w:bottom w:val="nil"/>
              <w:right w:val="nil"/>
            </w:tcBorders>
            <w:shd w:val="clear" w:color="auto" w:fill="CCEEFF"/>
            <w:tcMar>
              <w:top w:w="0" w:type="dxa"/>
              <w:left w:w="0" w:type="dxa"/>
              <w:bottom w:w="0" w:type="dxa"/>
              <w:right w:w="15" w:type="dxa"/>
            </w:tcMar>
            <w:vAlign w:val="bottom"/>
          </w:tcPr>
          <w:p w14:paraId="0F94C6A6" w14:textId="77777777" w:rsidR="004118E4" w:rsidRDefault="0050362B">
            <w:pPr>
              <w:keepNext/>
              <w:tabs>
                <w:tab w:val="left" w:pos="382"/>
                <w:tab w:val="left" w:pos="997"/>
              </w:tabs>
              <w:spacing w:before="75" w:after="30"/>
              <w:jc w:val="right"/>
            </w:pPr>
            <w:r>
              <w:rPr>
                <w:color w:val="000000"/>
                <w:sz w:val="20"/>
              </w:rPr>
              <w:tab/>
              <w:t>12,580</w:t>
            </w:r>
            <w:r>
              <w:rPr>
                <w:color w:val="000000"/>
                <w:sz w:val="20"/>
              </w:rPr>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5995847A" w14:textId="77777777" w:rsidR="004118E4" w:rsidRDefault="004118E4">
            <w:pPr>
              <w:keepNext/>
            </w:pPr>
          </w:p>
        </w:tc>
        <w:tc>
          <w:tcPr>
            <w:tcW w:w="1065" w:type="dxa"/>
            <w:tcBorders>
              <w:top w:val="nil"/>
              <w:left w:val="nil"/>
              <w:bottom w:val="nil"/>
              <w:right w:val="nil"/>
            </w:tcBorders>
            <w:shd w:val="clear" w:color="auto" w:fill="CCEEFF"/>
            <w:tcMar>
              <w:top w:w="0" w:type="dxa"/>
              <w:left w:w="0" w:type="dxa"/>
              <w:bottom w:w="0" w:type="dxa"/>
              <w:right w:w="15" w:type="dxa"/>
            </w:tcMar>
            <w:vAlign w:val="bottom"/>
          </w:tcPr>
          <w:p w14:paraId="580822AC" w14:textId="77777777" w:rsidR="004118E4" w:rsidRDefault="0050362B">
            <w:pPr>
              <w:keepNext/>
              <w:tabs>
                <w:tab w:val="left" w:pos="329"/>
              </w:tabs>
              <w:spacing w:before="75" w:after="30"/>
              <w:ind w:right="120"/>
              <w:jc w:val="right"/>
            </w:pPr>
            <w:r>
              <w:rPr>
                <w:color w:val="000000"/>
                <w:sz w:val="20"/>
              </w:rPr>
              <w:tab/>
              <w:t>13,898</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4B26FEF8" w14:textId="77777777" w:rsidR="004118E4" w:rsidRDefault="004118E4">
            <w:pPr>
              <w:keepNext/>
            </w:pPr>
          </w:p>
        </w:tc>
        <w:tc>
          <w:tcPr>
            <w:tcW w:w="1125" w:type="dxa"/>
            <w:tcBorders>
              <w:top w:val="nil"/>
              <w:left w:val="nil"/>
              <w:bottom w:val="nil"/>
              <w:right w:val="nil"/>
            </w:tcBorders>
            <w:shd w:val="clear" w:color="auto" w:fill="CCEEFF"/>
            <w:tcMar>
              <w:top w:w="0" w:type="dxa"/>
              <w:left w:w="0" w:type="dxa"/>
              <w:bottom w:w="0" w:type="dxa"/>
              <w:right w:w="15" w:type="dxa"/>
            </w:tcMar>
            <w:vAlign w:val="bottom"/>
          </w:tcPr>
          <w:p w14:paraId="32104BCF" w14:textId="77777777" w:rsidR="004118E4" w:rsidRDefault="0050362B">
            <w:pPr>
              <w:keepNext/>
              <w:tabs>
                <w:tab w:val="left" w:pos="442"/>
                <w:tab w:val="left" w:pos="1057"/>
              </w:tabs>
              <w:spacing w:before="75" w:after="30"/>
              <w:jc w:val="right"/>
            </w:pPr>
            <w:r>
              <w:rPr>
                <w:color w:val="000000"/>
                <w:sz w:val="20"/>
              </w:rPr>
              <w:tab/>
              <w:t>12,580</w:t>
            </w:r>
            <w:r>
              <w:rPr>
                <w:color w:val="000000"/>
                <w:sz w:val="20"/>
              </w:rPr>
              <w:tab/>
            </w:r>
          </w:p>
        </w:tc>
      </w:tr>
      <w:tr w:rsidR="004118E4" w14:paraId="648BE379" w14:textId="77777777">
        <w:trPr>
          <w:cantSplit/>
          <w:trHeight w:hRule="exact" w:val="300"/>
        </w:trPr>
        <w:tc>
          <w:tcPr>
            <w:tcW w:w="4755" w:type="dxa"/>
            <w:tcBorders>
              <w:top w:val="nil"/>
              <w:left w:val="nil"/>
              <w:bottom w:val="nil"/>
              <w:right w:val="nil"/>
            </w:tcBorders>
            <w:shd w:val="clear" w:color="auto" w:fill="FFFFFF"/>
            <w:tcMar>
              <w:top w:w="0" w:type="dxa"/>
              <w:left w:w="53" w:type="dxa"/>
              <w:bottom w:w="0" w:type="dxa"/>
              <w:right w:w="53" w:type="dxa"/>
            </w:tcMar>
            <w:vAlign w:val="bottom"/>
          </w:tcPr>
          <w:p w14:paraId="446563CB" w14:textId="77777777" w:rsidR="004118E4" w:rsidRDefault="0050362B">
            <w:pPr>
              <w:keepNext/>
              <w:spacing w:before="75" w:after="30"/>
              <w:ind w:left="360"/>
              <w:rPr>
                <w:sz w:val="20"/>
              </w:rPr>
            </w:pPr>
            <w:r>
              <w:rPr>
                <w:sz w:val="20"/>
              </w:rPr>
              <w:t xml:space="preserve">Depreciation </w:t>
            </w:r>
          </w:p>
        </w:tc>
        <w:tc>
          <w:tcPr>
            <w:tcW w:w="1125" w:type="dxa"/>
            <w:tcBorders>
              <w:top w:val="nil"/>
              <w:left w:val="nil"/>
              <w:bottom w:val="nil"/>
              <w:right w:val="nil"/>
            </w:tcBorders>
            <w:shd w:val="clear" w:color="auto" w:fill="FFFFFF"/>
            <w:tcMar>
              <w:top w:w="0" w:type="dxa"/>
              <w:left w:w="0" w:type="dxa"/>
              <w:bottom w:w="0" w:type="dxa"/>
              <w:right w:w="15" w:type="dxa"/>
            </w:tcMar>
            <w:vAlign w:val="bottom"/>
          </w:tcPr>
          <w:p w14:paraId="00B23A57" w14:textId="77777777" w:rsidR="004118E4" w:rsidRDefault="0050362B">
            <w:pPr>
              <w:keepNext/>
              <w:tabs>
                <w:tab w:val="left" w:pos="389"/>
              </w:tabs>
              <w:spacing w:before="75" w:after="30"/>
              <w:ind w:right="120"/>
              <w:jc w:val="right"/>
            </w:pPr>
            <w:r>
              <w:rPr>
                <w:color w:val="000000"/>
                <w:sz w:val="20"/>
              </w:rPr>
              <w:tab/>
              <w:t>31,505</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5074DC0B" w14:textId="77777777" w:rsidR="004118E4" w:rsidRDefault="004118E4">
            <w:pPr>
              <w:keepNext/>
            </w:pPr>
          </w:p>
        </w:tc>
        <w:tc>
          <w:tcPr>
            <w:tcW w:w="1065" w:type="dxa"/>
            <w:tcBorders>
              <w:top w:val="nil"/>
              <w:left w:val="nil"/>
              <w:bottom w:val="nil"/>
              <w:right w:val="nil"/>
            </w:tcBorders>
            <w:shd w:val="clear" w:color="auto" w:fill="FFFFFF"/>
            <w:tcMar>
              <w:top w:w="0" w:type="dxa"/>
              <w:left w:w="0" w:type="dxa"/>
              <w:bottom w:w="0" w:type="dxa"/>
              <w:right w:w="15" w:type="dxa"/>
            </w:tcMar>
            <w:vAlign w:val="bottom"/>
          </w:tcPr>
          <w:p w14:paraId="2E2A73EE" w14:textId="77777777" w:rsidR="004118E4" w:rsidRDefault="0050362B">
            <w:pPr>
              <w:keepNext/>
              <w:tabs>
                <w:tab w:val="left" w:pos="382"/>
                <w:tab w:val="left" w:pos="997"/>
              </w:tabs>
              <w:spacing w:before="75" w:after="30"/>
              <w:jc w:val="right"/>
            </w:pPr>
            <w:r>
              <w:rPr>
                <w:color w:val="000000"/>
                <w:sz w:val="20"/>
              </w:rPr>
              <w:tab/>
            </w:r>
            <w:r>
              <w:rPr>
                <w:color w:val="000000"/>
                <w:sz w:val="20"/>
              </w:rPr>
              <w:t>28,094</w:t>
            </w:r>
            <w:r>
              <w:rPr>
                <w:color w:val="000000"/>
                <w:sz w:val="20"/>
              </w:rPr>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2DAE3FEA" w14:textId="77777777" w:rsidR="004118E4" w:rsidRDefault="004118E4">
            <w:pPr>
              <w:keepNext/>
            </w:pPr>
          </w:p>
        </w:tc>
        <w:tc>
          <w:tcPr>
            <w:tcW w:w="1065" w:type="dxa"/>
            <w:tcBorders>
              <w:top w:val="nil"/>
              <w:left w:val="nil"/>
              <w:bottom w:val="nil"/>
              <w:right w:val="nil"/>
            </w:tcBorders>
            <w:shd w:val="clear" w:color="auto" w:fill="FFFFFF"/>
            <w:tcMar>
              <w:top w:w="0" w:type="dxa"/>
              <w:left w:w="0" w:type="dxa"/>
              <w:bottom w:w="0" w:type="dxa"/>
              <w:right w:w="15" w:type="dxa"/>
            </w:tcMar>
            <w:vAlign w:val="bottom"/>
          </w:tcPr>
          <w:p w14:paraId="10D6AE4E" w14:textId="77777777" w:rsidR="004118E4" w:rsidRDefault="0050362B">
            <w:pPr>
              <w:keepNext/>
              <w:tabs>
                <w:tab w:val="left" w:pos="329"/>
              </w:tabs>
              <w:spacing w:before="75" w:after="30"/>
              <w:ind w:right="120"/>
              <w:jc w:val="right"/>
            </w:pPr>
            <w:r>
              <w:rPr>
                <w:color w:val="000000"/>
                <w:sz w:val="20"/>
              </w:rPr>
              <w:tab/>
              <w:t>31,505</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16E9A5F4" w14:textId="77777777" w:rsidR="004118E4" w:rsidRDefault="004118E4">
            <w:pPr>
              <w:keepNext/>
            </w:pPr>
          </w:p>
        </w:tc>
        <w:tc>
          <w:tcPr>
            <w:tcW w:w="1125" w:type="dxa"/>
            <w:tcBorders>
              <w:top w:val="nil"/>
              <w:left w:val="nil"/>
              <w:bottom w:val="nil"/>
              <w:right w:val="nil"/>
            </w:tcBorders>
            <w:shd w:val="clear" w:color="auto" w:fill="FFFFFF"/>
            <w:tcMar>
              <w:top w:w="0" w:type="dxa"/>
              <w:left w:w="0" w:type="dxa"/>
              <w:bottom w:w="0" w:type="dxa"/>
              <w:right w:w="15" w:type="dxa"/>
            </w:tcMar>
            <w:vAlign w:val="bottom"/>
          </w:tcPr>
          <w:p w14:paraId="1C903D49" w14:textId="77777777" w:rsidR="004118E4" w:rsidRDefault="0050362B">
            <w:pPr>
              <w:keepNext/>
              <w:tabs>
                <w:tab w:val="left" w:pos="442"/>
                <w:tab w:val="left" w:pos="1057"/>
              </w:tabs>
              <w:spacing w:before="75" w:after="30"/>
              <w:jc w:val="right"/>
            </w:pPr>
            <w:r>
              <w:rPr>
                <w:color w:val="000000"/>
                <w:sz w:val="20"/>
              </w:rPr>
              <w:tab/>
              <w:t>28,094</w:t>
            </w:r>
            <w:r>
              <w:rPr>
                <w:color w:val="000000"/>
                <w:sz w:val="20"/>
              </w:rPr>
              <w:tab/>
            </w:r>
          </w:p>
        </w:tc>
      </w:tr>
      <w:tr w:rsidR="004118E4" w14:paraId="22E173D0" w14:textId="77777777">
        <w:trPr>
          <w:cantSplit/>
          <w:trHeight w:hRule="exact" w:val="300"/>
        </w:trPr>
        <w:tc>
          <w:tcPr>
            <w:tcW w:w="4755" w:type="dxa"/>
            <w:tcBorders>
              <w:top w:val="nil"/>
              <w:left w:val="nil"/>
              <w:bottom w:val="nil"/>
              <w:right w:val="nil"/>
            </w:tcBorders>
            <w:shd w:val="clear" w:color="auto" w:fill="CCEEFF"/>
            <w:tcMar>
              <w:top w:w="0" w:type="dxa"/>
              <w:left w:w="53" w:type="dxa"/>
              <w:bottom w:w="0" w:type="dxa"/>
              <w:right w:w="53" w:type="dxa"/>
            </w:tcMar>
            <w:vAlign w:val="bottom"/>
          </w:tcPr>
          <w:p w14:paraId="65A27D82" w14:textId="77777777" w:rsidR="004118E4" w:rsidRDefault="0050362B">
            <w:pPr>
              <w:keepNext/>
              <w:spacing w:before="75" w:after="30"/>
              <w:ind w:left="360"/>
              <w:rPr>
                <w:sz w:val="20"/>
              </w:rPr>
            </w:pPr>
            <w:r>
              <w:rPr>
                <w:sz w:val="20"/>
              </w:rPr>
              <w:t xml:space="preserve">Amortization </w:t>
            </w:r>
          </w:p>
        </w:tc>
        <w:tc>
          <w:tcPr>
            <w:tcW w:w="1125" w:type="dxa"/>
            <w:tcBorders>
              <w:top w:val="nil"/>
              <w:left w:val="nil"/>
              <w:bottom w:val="nil"/>
              <w:right w:val="nil"/>
            </w:tcBorders>
            <w:shd w:val="clear" w:color="auto" w:fill="CCEEFF"/>
            <w:tcMar>
              <w:top w:w="0" w:type="dxa"/>
              <w:left w:w="0" w:type="dxa"/>
              <w:bottom w:w="0" w:type="dxa"/>
              <w:right w:w="15" w:type="dxa"/>
            </w:tcMar>
            <w:vAlign w:val="bottom"/>
          </w:tcPr>
          <w:p w14:paraId="25B5DB4A" w14:textId="77777777" w:rsidR="004118E4" w:rsidRDefault="0050362B">
            <w:pPr>
              <w:keepNext/>
              <w:tabs>
                <w:tab w:val="left" w:pos="389"/>
              </w:tabs>
              <w:spacing w:before="75" w:after="30"/>
              <w:ind w:right="120"/>
              <w:jc w:val="right"/>
            </w:pPr>
            <w:r>
              <w:rPr>
                <w:color w:val="000000"/>
                <w:sz w:val="20"/>
              </w:rPr>
              <w:tab/>
              <w:t>22,240</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4CAA7169" w14:textId="77777777" w:rsidR="004118E4" w:rsidRDefault="004118E4">
            <w:pPr>
              <w:keepNext/>
            </w:pPr>
          </w:p>
        </w:tc>
        <w:tc>
          <w:tcPr>
            <w:tcW w:w="1065" w:type="dxa"/>
            <w:tcBorders>
              <w:top w:val="nil"/>
              <w:left w:val="nil"/>
              <w:bottom w:val="nil"/>
              <w:right w:val="nil"/>
            </w:tcBorders>
            <w:shd w:val="clear" w:color="auto" w:fill="CCEEFF"/>
            <w:tcMar>
              <w:top w:w="0" w:type="dxa"/>
              <w:left w:w="0" w:type="dxa"/>
              <w:bottom w:w="0" w:type="dxa"/>
              <w:right w:w="15" w:type="dxa"/>
            </w:tcMar>
            <w:vAlign w:val="bottom"/>
          </w:tcPr>
          <w:p w14:paraId="41CDA695" w14:textId="77777777" w:rsidR="004118E4" w:rsidRDefault="0050362B">
            <w:pPr>
              <w:keepNext/>
              <w:tabs>
                <w:tab w:val="left" w:pos="382"/>
                <w:tab w:val="left" w:pos="997"/>
              </w:tabs>
              <w:spacing w:before="75" w:after="30"/>
              <w:jc w:val="right"/>
            </w:pPr>
            <w:r>
              <w:rPr>
                <w:color w:val="000000"/>
                <w:sz w:val="20"/>
              </w:rPr>
              <w:tab/>
              <w:t>22,900</w:t>
            </w:r>
            <w:r>
              <w:rPr>
                <w:color w:val="000000"/>
                <w:sz w:val="20"/>
              </w:rPr>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097C6904" w14:textId="77777777" w:rsidR="004118E4" w:rsidRDefault="004118E4">
            <w:pPr>
              <w:keepNext/>
            </w:pPr>
          </w:p>
        </w:tc>
        <w:tc>
          <w:tcPr>
            <w:tcW w:w="1065" w:type="dxa"/>
            <w:tcBorders>
              <w:top w:val="nil"/>
              <w:left w:val="nil"/>
              <w:bottom w:val="nil"/>
              <w:right w:val="nil"/>
            </w:tcBorders>
            <w:shd w:val="clear" w:color="auto" w:fill="CCEEFF"/>
            <w:tcMar>
              <w:top w:w="0" w:type="dxa"/>
              <w:left w:w="0" w:type="dxa"/>
              <w:bottom w:w="0" w:type="dxa"/>
              <w:right w:w="15" w:type="dxa"/>
            </w:tcMar>
            <w:vAlign w:val="bottom"/>
          </w:tcPr>
          <w:p w14:paraId="04D56B7D" w14:textId="77777777" w:rsidR="004118E4" w:rsidRDefault="0050362B">
            <w:pPr>
              <w:keepNext/>
              <w:tabs>
                <w:tab w:val="left" w:pos="329"/>
              </w:tabs>
              <w:spacing w:before="75" w:after="30"/>
              <w:ind w:right="120"/>
              <w:jc w:val="right"/>
            </w:pPr>
            <w:r>
              <w:rPr>
                <w:color w:val="000000"/>
                <w:sz w:val="20"/>
              </w:rPr>
              <w:tab/>
              <w:t>22,240</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0A895442" w14:textId="77777777" w:rsidR="004118E4" w:rsidRDefault="004118E4">
            <w:pPr>
              <w:keepNext/>
            </w:pPr>
          </w:p>
        </w:tc>
        <w:tc>
          <w:tcPr>
            <w:tcW w:w="1125" w:type="dxa"/>
            <w:tcBorders>
              <w:top w:val="nil"/>
              <w:left w:val="nil"/>
              <w:bottom w:val="nil"/>
              <w:right w:val="nil"/>
            </w:tcBorders>
            <w:shd w:val="clear" w:color="auto" w:fill="CCEEFF"/>
            <w:tcMar>
              <w:top w:w="0" w:type="dxa"/>
              <w:left w:w="0" w:type="dxa"/>
              <w:bottom w:w="0" w:type="dxa"/>
              <w:right w:w="15" w:type="dxa"/>
            </w:tcMar>
            <w:vAlign w:val="bottom"/>
          </w:tcPr>
          <w:p w14:paraId="51722425" w14:textId="77777777" w:rsidR="004118E4" w:rsidRDefault="0050362B">
            <w:pPr>
              <w:keepNext/>
              <w:tabs>
                <w:tab w:val="left" w:pos="442"/>
                <w:tab w:val="left" w:pos="1057"/>
              </w:tabs>
              <w:spacing w:before="75" w:after="30"/>
              <w:jc w:val="right"/>
            </w:pPr>
            <w:r>
              <w:rPr>
                <w:color w:val="000000"/>
                <w:sz w:val="20"/>
              </w:rPr>
              <w:tab/>
              <w:t>22,900</w:t>
            </w:r>
            <w:r>
              <w:rPr>
                <w:color w:val="000000"/>
                <w:sz w:val="20"/>
              </w:rPr>
              <w:tab/>
            </w:r>
          </w:p>
        </w:tc>
      </w:tr>
      <w:tr w:rsidR="004118E4" w14:paraId="13F04E55" w14:textId="77777777">
        <w:trPr>
          <w:cantSplit/>
          <w:trHeight w:hRule="exact" w:val="480"/>
        </w:trPr>
        <w:tc>
          <w:tcPr>
            <w:tcW w:w="4755" w:type="dxa"/>
            <w:tcBorders>
              <w:top w:val="nil"/>
              <w:left w:val="nil"/>
              <w:bottom w:val="nil"/>
              <w:right w:val="nil"/>
            </w:tcBorders>
            <w:shd w:val="clear" w:color="auto" w:fill="FFFFFF"/>
            <w:tcMar>
              <w:top w:w="0" w:type="dxa"/>
              <w:left w:w="53" w:type="dxa"/>
              <w:bottom w:w="0" w:type="dxa"/>
              <w:right w:w="53" w:type="dxa"/>
            </w:tcMar>
            <w:vAlign w:val="bottom"/>
          </w:tcPr>
          <w:p w14:paraId="3E24BA45" w14:textId="77777777" w:rsidR="004118E4" w:rsidRDefault="0050362B">
            <w:pPr>
              <w:keepNext/>
              <w:spacing w:before="75" w:after="30"/>
              <w:ind w:left="360"/>
            </w:pPr>
            <w:r>
              <w:rPr>
                <w:color w:val="000000"/>
                <w:sz w:val="20"/>
              </w:rPr>
              <w:t>Depreciation and amortization attributable to noncontrolling interests</w:t>
            </w:r>
          </w:p>
        </w:tc>
        <w:tc>
          <w:tcPr>
            <w:tcW w:w="1125" w:type="dxa"/>
            <w:tcBorders>
              <w:top w:val="nil"/>
              <w:left w:val="nil"/>
              <w:bottom w:val="nil"/>
              <w:right w:val="nil"/>
            </w:tcBorders>
            <w:shd w:val="clear" w:color="auto" w:fill="FFFFFF"/>
            <w:tcMar>
              <w:top w:w="0" w:type="dxa"/>
              <w:left w:w="0" w:type="dxa"/>
              <w:bottom w:w="0" w:type="dxa"/>
              <w:right w:w="15" w:type="dxa"/>
            </w:tcMar>
            <w:vAlign w:val="bottom"/>
          </w:tcPr>
          <w:p w14:paraId="220ABC64" w14:textId="77777777" w:rsidR="004118E4" w:rsidRDefault="0050362B">
            <w:pPr>
              <w:keepNext/>
              <w:tabs>
                <w:tab w:val="left" w:pos="739"/>
              </w:tabs>
              <w:spacing w:before="75" w:after="30"/>
              <w:ind w:right="120"/>
              <w:jc w:val="right"/>
            </w:pPr>
            <w:r>
              <w:rPr>
                <w:color w:val="000000"/>
                <w:sz w:val="20"/>
              </w:rPr>
              <w:tab/>
              <w:t>22</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10E9FB35" w14:textId="77777777" w:rsidR="004118E4" w:rsidRDefault="004118E4">
            <w:pPr>
              <w:keepNext/>
            </w:pPr>
          </w:p>
        </w:tc>
        <w:tc>
          <w:tcPr>
            <w:tcW w:w="1065" w:type="dxa"/>
            <w:tcBorders>
              <w:top w:val="nil"/>
              <w:left w:val="nil"/>
              <w:bottom w:val="nil"/>
              <w:right w:val="nil"/>
            </w:tcBorders>
            <w:shd w:val="clear" w:color="auto" w:fill="FFFFFF"/>
            <w:tcMar>
              <w:top w:w="0" w:type="dxa"/>
              <w:left w:w="0" w:type="dxa"/>
              <w:bottom w:w="0" w:type="dxa"/>
              <w:right w:w="15" w:type="dxa"/>
            </w:tcMar>
            <w:vAlign w:val="bottom"/>
          </w:tcPr>
          <w:p w14:paraId="7B56E08A" w14:textId="77777777" w:rsidR="004118E4" w:rsidRDefault="0050362B">
            <w:pPr>
              <w:keepNext/>
              <w:tabs>
                <w:tab w:val="left" w:pos="732"/>
                <w:tab w:val="left" w:pos="997"/>
              </w:tabs>
              <w:spacing w:before="75" w:after="30"/>
              <w:jc w:val="right"/>
            </w:pPr>
            <w:r>
              <w:rPr>
                <w:color w:val="000000"/>
                <w:sz w:val="20"/>
              </w:rPr>
              <w:tab/>
              <w:t>21</w:t>
            </w:r>
            <w:r>
              <w:rPr>
                <w:color w:val="000000"/>
                <w:sz w:val="20"/>
              </w:rPr>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4EF1087D" w14:textId="77777777" w:rsidR="004118E4" w:rsidRDefault="004118E4">
            <w:pPr>
              <w:keepNext/>
            </w:pPr>
          </w:p>
        </w:tc>
        <w:tc>
          <w:tcPr>
            <w:tcW w:w="1065" w:type="dxa"/>
            <w:tcBorders>
              <w:top w:val="nil"/>
              <w:left w:val="nil"/>
              <w:bottom w:val="nil"/>
              <w:right w:val="nil"/>
            </w:tcBorders>
            <w:shd w:val="clear" w:color="auto" w:fill="FFFFFF"/>
            <w:tcMar>
              <w:top w:w="0" w:type="dxa"/>
              <w:left w:w="0" w:type="dxa"/>
              <w:bottom w:w="0" w:type="dxa"/>
              <w:right w:w="15" w:type="dxa"/>
            </w:tcMar>
            <w:vAlign w:val="bottom"/>
          </w:tcPr>
          <w:p w14:paraId="0FDF9514" w14:textId="77777777" w:rsidR="004118E4" w:rsidRDefault="0050362B">
            <w:pPr>
              <w:keepNext/>
              <w:tabs>
                <w:tab w:val="left" w:pos="679"/>
              </w:tabs>
              <w:spacing w:before="75" w:after="30"/>
              <w:ind w:right="120"/>
              <w:jc w:val="right"/>
            </w:pPr>
            <w:r>
              <w:rPr>
                <w:color w:val="000000"/>
                <w:sz w:val="20"/>
              </w:rPr>
              <w:tab/>
              <w:t>22</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0F66E8CD" w14:textId="77777777" w:rsidR="004118E4" w:rsidRDefault="004118E4">
            <w:pPr>
              <w:keepNext/>
            </w:pPr>
          </w:p>
        </w:tc>
        <w:tc>
          <w:tcPr>
            <w:tcW w:w="1125" w:type="dxa"/>
            <w:tcBorders>
              <w:top w:val="nil"/>
              <w:left w:val="nil"/>
              <w:bottom w:val="nil"/>
              <w:right w:val="nil"/>
            </w:tcBorders>
            <w:shd w:val="clear" w:color="auto" w:fill="FFFFFF"/>
            <w:tcMar>
              <w:top w:w="0" w:type="dxa"/>
              <w:left w:w="0" w:type="dxa"/>
              <w:bottom w:w="0" w:type="dxa"/>
              <w:right w:w="15" w:type="dxa"/>
            </w:tcMar>
            <w:vAlign w:val="bottom"/>
          </w:tcPr>
          <w:p w14:paraId="79FDAD5A" w14:textId="77777777" w:rsidR="004118E4" w:rsidRDefault="0050362B">
            <w:pPr>
              <w:keepNext/>
              <w:tabs>
                <w:tab w:val="left" w:pos="792"/>
                <w:tab w:val="left" w:pos="1057"/>
              </w:tabs>
              <w:spacing w:before="75" w:after="30"/>
              <w:jc w:val="right"/>
            </w:pPr>
            <w:r>
              <w:rPr>
                <w:color w:val="000000"/>
                <w:sz w:val="20"/>
              </w:rPr>
              <w:tab/>
              <w:t>21</w:t>
            </w:r>
            <w:r>
              <w:rPr>
                <w:color w:val="000000"/>
                <w:sz w:val="20"/>
              </w:rPr>
              <w:tab/>
            </w:r>
          </w:p>
        </w:tc>
      </w:tr>
      <w:tr w:rsidR="004118E4" w14:paraId="44433877" w14:textId="77777777">
        <w:trPr>
          <w:cantSplit/>
          <w:trHeight w:hRule="exact" w:val="300"/>
        </w:trPr>
        <w:tc>
          <w:tcPr>
            <w:tcW w:w="4755" w:type="dxa"/>
            <w:tcBorders>
              <w:top w:val="nil"/>
              <w:left w:val="nil"/>
              <w:bottom w:val="nil"/>
              <w:right w:val="nil"/>
            </w:tcBorders>
            <w:shd w:val="clear" w:color="auto" w:fill="CCEEFF"/>
            <w:tcMar>
              <w:top w:w="0" w:type="dxa"/>
              <w:left w:w="53" w:type="dxa"/>
              <w:bottom w:w="0" w:type="dxa"/>
              <w:right w:w="53" w:type="dxa"/>
            </w:tcMar>
            <w:vAlign w:val="bottom"/>
          </w:tcPr>
          <w:p w14:paraId="04F9D771" w14:textId="77777777" w:rsidR="004118E4" w:rsidRDefault="0050362B">
            <w:pPr>
              <w:keepNext/>
              <w:spacing w:before="75" w:after="30"/>
              <w:ind w:left="360"/>
              <w:rPr>
                <w:sz w:val="20"/>
              </w:rPr>
            </w:pPr>
            <w:r>
              <w:rPr>
                <w:sz w:val="20"/>
              </w:rPr>
              <w:t>Gain on sale of real estate assets</w:t>
            </w:r>
          </w:p>
        </w:tc>
        <w:tc>
          <w:tcPr>
            <w:tcW w:w="1125" w:type="dxa"/>
            <w:tcBorders>
              <w:top w:val="nil"/>
              <w:left w:val="nil"/>
              <w:bottom w:val="single" w:sz="8" w:space="0" w:color="000000"/>
              <w:right w:val="nil"/>
            </w:tcBorders>
            <w:shd w:val="clear" w:color="auto" w:fill="CCEEFF"/>
            <w:tcMar>
              <w:top w:w="0" w:type="dxa"/>
              <w:left w:w="0" w:type="dxa"/>
              <w:bottom w:w="0" w:type="dxa"/>
              <w:right w:w="15" w:type="dxa"/>
            </w:tcMar>
            <w:vAlign w:val="bottom"/>
          </w:tcPr>
          <w:p w14:paraId="7FCAC53E" w14:textId="77777777" w:rsidR="004118E4" w:rsidRDefault="0050362B">
            <w:pPr>
              <w:keepNext/>
              <w:tabs>
                <w:tab w:val="left" w:pos="256"/>
              </w:tabs>
              <w:spacing w:before="75" w:after="30"/>
              <w:ind w:right="120"/>
              <w:jc w:val="right"/>
            </w:pPr>
            <w:r>
              <w:rPr>
                <w:color w:val="000000"/>
                <w:sz w:val="20"/>
              </w:rPr>
              <w:tab/>
              <w:t>(50,673)</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20FDC865" w14:textId="77777777" w:rsidR="004118E4" w:rsidRDefault="004118E4">
            <w:pPr>
              <w:keepNext/>
            </w:pPr>
          </w:p>
        </w:tc>
        <w:tc>
          <w:tcPr>
            <w:tcW w:w="1065" w:type="dxa"/>
            <w:tcBorders>
              <w:top w:val="nil"/>
              <w:left w:val="nil"/>
              <w:bottom w:val="single" w:sz="8" w:space="0" w:color="000000"/>
              <w:right w:val="nil"/>
            </w:tcBorders>
            <w:shd w:val="clear" w:color="auto" w:fill="CCEEFF"/>
            <w:tcMar>
              <w:top w:w="0" w:type="dxa"/>
              <w:left w:w="0" w:type="dxa"/>
              <w:bottom w:w="0" w:type="dxa"/>
              <w:right w:w="15" w:type="dxa"/>
            </w:tcMar>
            <w:vAlign w:val="bottom"/>
          </w:tcPr>
          <w:p w14:paraId="42FDA1AF" w14:textId="77777777" w:rsidR="004118E4" w:rsidRDefault="0050362B">
            <w:pPr>
              <w:keepNext/>
              <w:tabs>
                <w:tab w:val="left" w:pos="732"/>
                <w:tab w:val="left" w:pos="997"/>
              </w:tabs>
              <w:spacing w:before="75" w:after="30"/>
              <w:jc w:val="right"/>
            </w:pPr>
            <w:r>
              <w:rPr>
                <w:color w:val="000000"/>
                <w:sz w:val="20"/>
              </w:rPr>
              <w:tab/>
              <w:t>—</w:t>
            </w:r>
            <w:r>
              <w:rPr>
                <w:color w:val="000000"/>
                <w:sz w:val="20"/>
              </w:rPr>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17308BFF" w14:textId="77777777" w:rsidR="004118E4" w:rsidRDefault="004118E4">
            <w:pPr>
              <w:keepNext/>
            </w:pPr>
          </w:p>
        </w:tc>
        <w:tc>
          <w:tcPr>
            <w:tcW w:w="1065" w:type="dxa"/>
            <w:tcBorders>
              <w:top w:val="nil"/>
              <w:left w:val="nil"/>
              <w:bottom w:val="single" w:sz="8" w:space="0" w:color="000000"/>
              <w:right w:val="nil"/>
            </w:tcBorders>
            <w:shd w:val="clear" w:color="auto" w:fill="CCEEFF"/>
            <w:tcMar>
              <w:top w:w="0" w:type="dxa"/>
              <w:left w:w="0" w:type="dxa"/>
              <w:bottom w:w="0" w:type="dxa"/>
              <w:right w:w="15" w:type="dxa"/>
            </w:tcMar>
            <w:vAlign w:val="bottom"/>
          </w:tcPr>
          <w:p w14:paraId="3C776BCF" w14:textId="77777777" w:rsidR="004118E4" w:rsidRDefault="0050362B">
            <w:pPr>
              <w:keepNext/>
              <w:tabs>
                <w:tab w:val="left" w:pos="196"/>
              </w:tabs>
              <w:spacing w:before="75" w:after="30"/>
              <w:ind w:right="120"/>
              <w:jc w:val="right"/>
            </w:pPr>
            <w:r>
              <w:rPr>
                <w:color w:val="000000"/>
                <w:sz w:val="20"/>
              </w:rPr>
              <w:tab/>
              <w:t>(50,673)</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4C6FCA8D" w14:textId="77777777" w:rsidR="004118E4" w:rsidRDefault="004118E4">
            <w:pPr>
              <w:keepNext/>
            </w:pPr>
          </w:p>
        </w:tc>
        <w:tc>
          <w:tcPr>
            <w:tcW w:w="1125" w:type="dxa"/>
            <w:tcBorders>
              <w:top w:val="nil"/>
              <w:left w:val="nil"/>
              <w:bottom w:val="single" w:sz="8" w:space="0" w:color="000000"/>
              <w:right w:val="nil"/>
            </w:tcBorders>
            <w:shd w:val="clear" w:color="auto" w:fill="CCEEFF"/>
            <w:tcMar>
              <w:top w:w="0" w:type="dxa"/>
              <w:left w:w="0" w:type="dxa"/>
              <w:bottom w:w="0" w:type="dxa"/>
              <w:right w:w="15" w:type="dxa"/>
            </w:tcMar>
            <w:vAlign w:val="bottom"/>
          </w:tcPr>
          <w:p w14:paraId="77BA61B4" w14:textId="77777777" w:rsidR="004118E4" w:rsidRDefault="0050362B">
            <w:pPr>
              <w:keepNext/>
              <w:tabs>
                <w:tab w:val="left" w:pos="792"/>
                <w:tab w:val="left" w:pos="1057"/>
              </w:tabs>
              <w:spacing w:before="75" w:after="30"/>
              <w:jc w:val="right"/>
            </w:pPr>
            <w:r>
              <w:rPr>
                <w:color w:val="000000"/>
                <w:sz w:val="20"/>
              </w:rPr>
              <w:tab/>
              <w:t>—</w:t>
            </w:r>
            <w:r>
              <w:rPr>
                <w:color w:val="000000"/>
                <w:sz w:val="20"/>
              </w:rPr>
              <w:tab/>
            </w:r>
          </w:p>
        </w:tc>
      </w:tr>
      <w:tr w:rsidR="004118E4" w14:paraId="11AB44BA" w14:textId="77777777">
        <w:trPr>
          <w:cantSplit/>
          <w:trHeight w:hRule="exact" w:val="300"/>
        </w:trPr>
        <w:tc>
          <w:tcPr>
            <w:tcW w:w="4755" w:type="dxa"/>
            <w:tcBorders>
              <w:top w:val="nil"/>
              <w:left w:val="nil"/>
              <w:bottom w:val="nil"/>
              <w:right w:val="nil"/>
            </w:tcBorders>
            <w:shd w:val="clear" w:color="auto" w:fill="FFFFFF"/>
            <w:tcMar>
              <w:top w:w="0" w:type="dxa"/>
              <w:left w:w="53" w:type="dxa"/>
              <w:bottom w:w="0" w:type="dxa"/>
              <w:right w:w="53" w:type="dxa"/>
            </w:tcMar>
            <w:vAlign w:val="bottom"/>
          </w:tcPr>
          <w:p w14:paraId="61DA13A8" w14:textId="77777777" w:rsidR="004118E4" w:rsidRDefault="0050362B">
            <w:pPr>
              <w:keepNext/>
              <w:spacing w:before="55" w:after="30"/>
              <w:ind w:left="180" w:hanging="180"/>
              <w:rPr>
                <w:b/>
                <w:sz w:val="20"/>
              </w:rPr>
            </w:pPr>
            <w:proofErr w:type="spellStart"/>
            <w:r>
              <w:rPr>
                <w:b/>
                <w:sz w:val="20"/>
              </w:rPr>
              <w:t>EBITDAre</w:t>
            </w:r>
            <w:proofErr w:type="spellEnd"/>
            <w:r>
              <w:rPr>
                <w:b/>
                <w:sz w:val="20"/>
              </w:rPr>
              <w:t>* and Core EBITDA*</w:t>
            </w:r>
          </w:p>
        </w:tc>
        <w:tc>
          <w:tcPr>
            <w:tcW w:w="1125" w:type="dxa"/>
            <w:tcBorders>
              <w:top w:val="single" w:sz="8" w:space="0" w:color="000000"/>
              <w:left w:val="nil"/>
              <w:bottom w:val="nil"/>
              <w:right w:val="nil"/>
            </w:tcBorders>
            <w:shd w:val="clear" w:color="auto" w:fill="FFFFFF"/>
            <w:tcMar>
              <w:top w:w="0" w:type="dxa"/>
              <w:left w:w="0" w:type="dxa"/>
              <w:bottom w:w="0" w:type="dxa"/>
              <w:right w:w="15" w:type="dxa"/>
            </w:tcMar>
            <w:vAlign w:val="bottom"/>
          </w:tcPr>
          <w:p w14:paraId="0630F97D" w14:textId="77777777" w:rsidR="004118E4" w:rsidRDefault="0050362B">
            <w:pPr>
              <w:keepNext/>
              <w:tabs>
                <w:tab w:val="left" w:pos="389"/>
              </w:tabs>
              <w:spacing w:before="55" w:after="30"/>
              <w:ind w:right="120"/>
              <w:jc w:val="right"/>
            </w:pPr>
            <w:r>
              <w:rPr>
                <w:b/>
                <w:color w:val="000000"/>
                <w:sz w:val="20"/>
              </w:rPr>
              <w:tab/>
              <w:t>76,956</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1FDFE1A4" w14:textId="77777777" w:rsidR="004118E4" w:rsidRDefault="004118E4">
            <w:pPr>
              <w:keepNext/>
            </w:pPr>
          </w:p>
        </w:tc>
        <w:tc>
          <w:tcPr>
            <w:tcW w:w="1065" w:type="dxa"/>
            <w:tcBorders>
              <w:top w:val="single" w:sz="8" w:space="0" w:color="000000"/>
              <w:left w:val="nil"/>
              <w:bottom w:val="nil"/>
              <w:right w:val="nil"/>
            </w:tcBorders>
            <w:shd w:val="clear" w:color="auto" w:fill="FFFFFF"/>
            <w:tcMar>
              <w:top w:w="0" w:type="dxa"/>
              <w:left w:w="0" w:type="dxa"/>
              <w:bottom w:w="0" w:type="dxa"/>
              <w:right w:w="15" w:type="dxa"/>
            </w:tcMar>
            <w:vAlign w:val="bottom"/>
          </w:tcPr>
          <w:p w14:paraId="6AE01104" w14:textId="77777777" w:rsidR="004118E4" w:rsidRDefault="0050362B">
            <w:pPr>
              <w:keepNext/>
              <w:tabs>
                <w:tab w:val="left" w:pos="382"/>
                <w:tab w:val="left" w:pos="997"/>
              </w:tabs>
              <w:spacing w:before="55" w:after="30"/>
              <w:jc w:val="right"/>
            </w:pPr>
            <w:r>
              <w:rPr>
                <w:b/>
                <w:color w:val="000000"/>
                <w:sz w:val="20"/>
              </w:rPr>
              <w:tab/>
              <w:t>72,938</w:t>
            </w:r>
            <w:r>
              <w:rPr>
                <w:b/>
                <w:color w:val="000000"/>
                <w:sz w:val="20"/>
              </w:rPr>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30F9A863" w14:textId="77777777" w:rsidR="004118E4" w:rsidRDefault="004118E4">
            <w:pPr>
              <w:keepNext/>
            </w:pPr>
          </w:p>
        </w:tc>
        <w:tc>
          <w:tcPr>
            <w:tcW w:w="1065" w:type="dxa"/>
            <w:tcBorders>
              <w:top w:val="single" w:sz="8" w:space="0" w:color="000000"/>
              <w:left w:val="nil"/>
              <w:bottom w:val="nil"/>
              <w:right w:val="nil"/>
            </w:tcBorders>
            <w:shd w:val="clear" w:color="auto" w:fill="FFFFFF"/>
            <w:tcMar>
              <w:top w:w="0" w:type="dxa"/>
              <w:left w:w="0" w:type="dxa"/>
              <w:bottom w:w="0" w:type="dxa"/>
              <w:right w:w="15" w:type="dxa"/>
            </w:tcMar>
            <w:vAlign w:val="bottom"/>
          </w:tcPr>
          <w:p w14:paraId="74BDA106" w14:textId="77777777" w:rsidR="004118E4" w:rsidRDefault="0050362B">
            <w:pPr>
              <w:keepNext/>
              <w:tabs>
                <w:tab w:val="left" w:pos="329"/>
              </w:tabs>
              <w:spacing w:before="55" w:after="30"/>
              <w:ind w:right="120"/>
              <w:jc w:val="right"/>
            </w:pPr>
            <w:r>
              <w:rPr>
                <w:b/>
                <w:color w:val="000000"/>
                <w:sz w:val="20"/>
              </w:rPr>
              <w:tab/>
              <w:t>76,956</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29D752D3" w14:textId="77777777" w:rsidR="004118E4" w:rsidRDefault="004118E4">
            <w:pPr>
              <w:keepNext/>
            </w:pPr>
          </w:p>
        </w:tc>
        <w:tc>
          <w:tcPr>
            <w:tcW w:w="1125" w:type="dxa"/>
            <w:tcBorders>
              <w:top w:val="single" w:sz="8" w:space="0" w:color="000000"/>
              <w:left w:val="nil"/>
              <w:bottom w:val="nil"/>
              <w:right w:val="nil"/>
            </w:tcBorders>
            <w:shd w:val="clear" w:color="auto" w:fill="FFFFFF"/>
            <w:tcMar>
              <w:top w:w="0" w:type="dxa"/>
              <w:left w:w="0" w:type="dxa"/>
              <w:bottom w:w="0" w:type="dxa"/>
              <w:right w:w="15" w:type="dxa"/>
            </w:tcMar>
            <w:vAlign w:val="bottom"/>
          </w:tcPr>
          <w:p w14:paraId="44913501" w14:textId="77777777" w:rsidR="004118E4" w:rsidRDefault="0050362B">
            <w:pPr>
              <w:keepNext/>
              <w:tabs>
                <w:tab w:val="left" w:pos="442"/>
                <w:tab w:val="left" w:pos="1057"/>
              </w:tabs>
              <w:spacing w:before="55" w:after="30"/>
              <w:jc w:val="right"/>
            </w:pPr>
            <w:r>
              <w:rPr>
                <w:b/>
                <w:color w:val="000000"/>
                <w:sz w:val="20"/>
              </w:rPr>
              <w:tab/>
              <w:t>72,938</w:t>
            </w:r>
            <w:r>
              <w:rPr>
                <w:b/>
                <w:color w:val="000000"/>
                <w:sz w:val="20"/>
              </w:rPr>
              <w:tab/>
            </w:r>
          </w:p>
        </w:tc>
      </w:tr>
      <w:tr w:rsidR="004118E4" w14:paraId="5B0D7548" w14:textId="77777777">
        <w:trPr>
          <w:cantSplit/>
          <w:trHeight w:hRule="exact" w:val="300"/>
        </w:trPr>
        <w:tc>
          <w:tcPr>
            <w:tcW w:w="4755" w:type="dxa"/>
            <w:tcBorders>
              <w:top w:val="nil"/>
              <w:left w:val="nil"/>
              <w:bottom w:val="nil"/>
              <w:right w:val="nil"/>
            </w:tcBorders>
            <w:shd w:val="clear" w:color="auto" w:fill="CCEEFF"/>
            <w:tcMar>
              <w:top w:w="0" w:type="dxa"/>
              <w:left w:w="53" w:type="dxa"/>
              <w:bottom w:w="0" w:type="dxa"/>
              <w:right w:w="53" w:type="dxa"/>
            </w:tcMar>
            <w:vAlign w:val="bottom"/>
          </w:tcPr>
          <w:p w14:paraId="7278537B" w14:textId="77777777" w:rsidR="004118E4" w:rsidRDefault="0050362B">
            <w:pPr>
              <w:keepNext/>
              <w:spacing w:before="75" w:after="30"/>
              <w:ind w:left="360"/>
              <w:rPr>
                <w:sz w:val="20"/>
              </w:rPr>
            </w:pPr>
            <w:r>
              <w:rPr>
                <w:sz w:val="20"/>
              </w:rPr>
              <w:t>General &amp; administrative expenses</w:t>
            </w:r>
          </w:p>
        </w:tc>
        <w:tc>
          <w:tcPr>
            <w:tcW w:w="1125" w:type="dxa"/>
            <w:tcBorders>
              <w:top w:val="nil"/>
              <w:left w:val="nil"/>
              <w:bottom w:val="nil"/>
              <w:right w:val="nil"/>
            </w:tcBorders>
            <w:shd w:val="clear" w:color="auto" w:fill="CCEEFF"/>
            <w:tcMar>
              <w:top w:w="0" w:type="dxa"/>
              <w:left w:w="0" w:type="dxa"/>
              <w:bottom w:w="0" w:type="dxa"/>
              <w:right w:w="15" w:type="dxa"/>
            </w:tcMar>
            <w:vAlign w:val="bottom"/>
          </w:tcPr>
          <w:p w14:paraId="0D279391" w14:textId="77777777" w:rsidR="004118E4" w:rsidRDefault="0050362B">
            <w:pPr>
              <w:keepNext/>
              <w:tabs>
                <w:tab w:val="left" w:pos="489"/>
              </w:tabs>
              <w:spacing w:before="75" w:after="30"/>
              <w:ind w:right="120"/>
              <w:jc w:val="right"/>
            </w:pPr>
            <w:r>
              <w:rPr>
                <w:color w:val="000000"/>
                <w:sz w:val="20"/>
              </w:rPr>
              <w:tab/>
              <w:t>7,595</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4254DB25" w14:textId="77777777" w:rsidR="004118E4" w:rsidRDefault="004118E4">
            <w:pPr>
              <w:keepNext/>
            </w:pPr>
          </w:p>
        </w:tc>
        <w:tc>
          <w:tcPr>
            <w:tcW w:w="1065" w:type="dxa"/>
            <w:tcBorders>
              <w:top w:val="nil"/>
              <w:left w:val="nil"/>
              <w:bottom w:val="nil"/>
              <w:right w:val="nil"/>
            </w:tcBorders>
            <w:shd w:val="clear" w:color="auto" w:fill="CCEEFF"/>
            <w:tcMar>
              <w:top w:w="0" w:type="dxa"/>
              <w:left w:w="0" w:type="dxa"/>
              <w:bottom w:w="0" w:type="dxa"/>
              <w:right w:w="15" w:type="dxa"/>
            </w:tcMar>
            <w:vAlign w:val="bottom"/>
          </w:tcPr>
          <w:p w14:paraId="4C68007E" w14:textId="77777777" w:rsidR="004118E4" w:rsidRDefault="0050362B">
            <w:pPr>
              <w:keepNext/>
              <w:tabs>
                <w:tab w:val="left" w:pos="482"/>
                <w:tab w:val="left" w:pos="997"/>
              </w:tabs>
              <w:spacing w:before="75" w:after="30"/>
              <w:jc w:val="right"/>
            </w:pPr>
            <w:r>
              <w:rPr>
                <w:color w:val="000000"/>
                <w:sz w:val="20"/>
              </w:rPr>
              <w:tab/>
              <w:t>7,251</w:t>
            </w:r>
            <w:r>
              <w:rPr>
                <w:color w:val="000000"/>
                <w:sz w:val="20"/>
              </w:rPr>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4CE7CABF" w14:textId="77777777" w:rsidR="004118E4" w:rsidRDefault="004118E4">
            <w:pPr>
              <w:keepNext/>
            </w:pPr>
          </w:p>
        </w:tc>
        <w:tc>
          <w:tcPr>
            <w:tcW w:w="1065" w:type="dxa"/>
            <w:tcBorders>
              <w:top w:val="nil"/>
              <w:left w:val="nil"/>
              <w:bottom w:val="nil"/>
              <w:right w:val="nil"/>
            </w:tcBorders>
            <w:shd w:val="clear" w:color="auto" w:fill="CCEEFF"/>
            <w:tcMar>
              <w:top w:w="0" w:type="dxa"/>
              <w:left w:w="0" w:type="dxa"/>
              <w:bottom w:w="0" w:type="dxa"/>
              <w:right w:w="15" w:type="dxa"/>
            </w:tcMar>
            <w:vAlign w:val="bottom"/>
          </w:tcPr>
          <w:p w14:paraId="7359ED95" w14:textId="77777777" w:rsidR="004118E4" w:rsidRDefault="0050362B">
            <w:pPr>
              <w:keepNext/>
              <w:tabs>
                <w:tab w:val="left" w:pos="429"/>
              </w:tabs>
              <w:spacing w:before="75" w:after="30"/>
              <w:ind w:right="120"/>
              <w:jc w:val="right"/>
            </w:pPr>
            <w:r>
              <w:rPr>
                <w:color w:val="000000"/>
                <w:sz w:val="20"/>
              </w:rPr>
              <w:tab/>
              <w:t>7,595</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5BFC520E" w14:textId="77777777" w:rsidR="004118E4" w:rsidRDefault="004118E4">
            <w:pPr>
              <w:keepNext/>
            </w:pPr>
          </w:p>
        </w:tc>
        <w:tc>
          <w:tcPr>
            <w:tcW w:w="1125" w:type="dxa"/>
            <w:tcBorders>
              <w:top w:val="nil"/>
              <w:left w:val="nil"/>
              <w:bottom w:val="nil"/>
              <w:right w:val="nil"/>
            </w:tcBorders>
            <w:shd w:val="clear" w:color="auto" w:fill="CCEEFF"/>
            <w:tcMar>
              <w:top w:w="0" w:type="dxa"/>
              <w:left w:w="0" w:type="dxa"/>
              <w:bottom w:w="0" w:type="dxa"/>
              <w:right w:w="15" w:type="dxa"/>
            </w:tcMar>
            <w:vAlign w:val="bottom"/>
          </w:tcPr>
          <w:p w14:paraId="79E4D6B2" w14:textId="77777777" w:rsidR="004118E4" w:rsidRDefault="0050362B">
            <w:pPr>
              <w:keepNext/>
              <w:tabs>
                <w:tab w:val="left" w:pos="542"/>
                <w:tab w:val="left" w:pos="1057"/>
              </w:tabs>
              <w:spacing w:before="75" w:after="30"/>
              <w:jc w:val="right"/>
            </w:pPr>
            <w:r>
              <w:rPr>
                <w:color w:val="000000"/>
                <w:sz w:val="20"/>
              </w:rPr>
              <w:tab/>
              <w:t>7,251</w:t>
            </w:r>
            <w:r>
              <w:rPr>
                <w:color w:val="000000"/>
                <w:sz w:val="20"/>
              </w:rPr>
              <w:tab/>
            </w:r>
          </w:p>
        </w:tc>
      </w:tr>
      <w:tr w:rsidR="004118E4" w14:paraId="703B24C0" w14:textId="77777777">
        <w:trPr>
          <w:cantSplit/>
          <w:trHeight w:hRule="exact" w:val="300"/>
        </w:trPr>
        <w:tc>
          <w:tcPr>
            <w:tcW w:w="4755" w:type="dxa"/>
            <w:tcBorders>
              <w:top w:val="nil"/>
              <w:left w:val="nil"/>
              <w:bottom w:val="nil"/>
              <w:right w:val="nil"/>
            </w:tcBorders>
            <w:shd w:val="clear" w:color="auto" w:fill="FFFFFF"/>
            <w:tcMar>
              <w:top w:w="0" w:type="dxa"/>
              <w:left w:w="53" w:type="dxa"/>
              <w:bottom w:w="0" w:type="dxa"/>
              <w:right w:w="53" w:type="dxa"/>
            </w:tcMar>
            <w:vAlign w:val="bottom"/>
          </w:tcPr>
          <w:p w14:paraId="2E59267F" w14:textId="77777777" w:rsidR="004118E4" w:rsidRDefault="0050362B">
            <w:pPr>
              <w:keepNext/>
              <w:spacing w:before="75" w:after="30"/>
              <w:ind w:left="360"/>
              <w:rPr>
                <w:sz w:val="20"/>
              </w:rPr>
            </w:pPr>
            <w:r>
              <w:rPr>
                <w:sz w:val="20"/>
              </w:rPr>
              <w:t>Management fee revenue</w:t>
            </w:r>
          </w:p>
        </w:tc>
        <w:tc>
          <w:tcPr>
            <w:tcW w:w="1125" w:type="dxa"/>
            <w:tcBorders>
              <w:top w:val="nil"/>
              <w:left w:val="nil"/>
              <w:bottom w:val="nil"/>
              <w:right w:val="nil"/>
            </w:tcBorders>
            <w:shd w:val="clear" w:color="auto" w:fill="FFFFFF"/>
            <w:tcMar>
              <w:top w:w="0" w:type="dxa"/>
              <w:left w:w="0" w:type="dxa"/>
              <w:bottom w:w="0" w:type="dxa"/>
              <w:right w:w="15" w:type="dxa"/>
            </w:tcMar>
            <w:vAlign w:val="bottom"/>
          </w:tcPr>
          <w:p w14:paraId="2D2699B9" w14:textId="77777777" w:rsidR="004118E4" w:rsidRDefault="0050362B">
            <w:pPr>
              <w:keepNext/>
              <w:tabs>
                <w:tab w:val="left" w:pos="506"/>
              </w:tabs>
              <w:spacing w:before="75" w:after="30"/>
              <w:ind w:right="120"/>
              <w:jc w:val="right"/>
            </w:pPr>
            <w:r>
              <w:rPr>
                <w:color w:val="000000"/>
                <w:sz w:val="20"/>
              </w:rPr>
              <w:tab/>
              <w:t>(362)</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3CE421E7" w14:textId="77777777" w:rsidR="004118E4" w:rsidRDefault="004118E4">
            <w:pPr>
              <w:keepNext/>
            </w:pPr>
          </w:p>
        </w:tc>
        <w:tc>
          <w:tcPr>
            <w:tcW w:w="1065" w:type="dxa"/>
            <w:tcBorders>
              <w:top w:val="nil"/>
              <w:left w:val="nil"/>
              <w:bottom w:val="nil"/>
              <w:right w:val="nil"/>
            </w:tcBorders>
            <w:shd w:val="clear" w:color="auto" w:fill="FFFFFF"/>
            <w:tcMar>
              <w:top w:w="0" w:type="dxa"/>
              <w:left w:w="0" w:type="dxa"/>
              <w:bottom w:w="0" w:type="dxa"/>
              <w:right w:w="15" w:type="dxa"/>
            </w:tcMar>
            <w:vAlign w:val="bottom"/>
          </w:tcPr>
          <w:p w14:paraId="16F570A4" w14:textId="77777777" w:rsidR="004118E4" w:rsidRDefault="0050362B">
            <w:pPr>
              <w:keepNext/>
              <w:tabs>
                <w:tab w:val="left" w:pos="566"/>
              </w:tabs>
              <w:spacing w:before="75" w:after="30"/>
              <w:jc w:val="right"/>
            </w:pPr>
            <w:r>
              <w:rPr>
                <w:color w:val="000000"/>
                <w:sz w:val="20"/>
              </w:rPr>
              <w:tab/>
              <w:t>(390)</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60EEEF42" w14:textId="77777777" w:rsidR="004118E4" w:rsidRDefault="004118E4">
            <w:pPr>
              <w:keepNext/>
            </w:pPr>
          </w:p>
        </w:tc>
        <w:tc>
          <w:tcPr>
            <w:tcW w:w="1065" w:type="dxa"/>
            <w:tcBorders>
              <w:top w:val="nil"/>
              <w:left w:val="nil"/>
              <w:bottom w:val="nil"/>
              <w:right w:val="nil"/>
            </w:tcBorders>
            <w:shd w:val="clear" w:color="auto" w:fill="FFFFFF"/>
            <w:tcMar>
              <w:top w:w="0" w:type="dxa"/>
              <w:left w:w="0" w:type="dxa"/>
              <w:bottom w:w="0" w:type="dxa"/>
              <w:right w:w="15" w:type="dxa"/>
            </w:tcMar>
            <w:vAlign w:val="bottom"/>
          </w:tcPr>
          <w:p w14:paraId="495DB335" w14:textId="77777777" w:rsidR="004118E4" w:rsidRDefault="0050362B">
            <w:pPr>
              <w:keepNext/>
              <w:tabs>
                <w:tab w:val="left" w:pos="446"/>
              </w:tabs>
              <w:spacing w:before="75" w:after="30"/>
              <w:ind w:right="120"/>
              <w:jc w:val="right"/>
            </w:pPr>
            <w:r>
              <w:rPr>
                <w:color w:val="000000"/>
                <w:sz w:val="20"/>
              </w:rPr>
              <w:tab/>
              <w:t>(362)</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2AB0D83D" w14:textId="77777777" w:rsidR="004118E4" w:rsidRDefault="004118E4">
            <w:pPr>
              <w:keepNext/>
            </w:pPr>
          </w:p>
        </w:tc>
        <w:tc>
          <w:tcPr>
            <w:tcW w:w="1125" w:type="dxa"/>
            <w:tcBorders>
              <w:top w:val="nil"/>
              <w:left w:val="nil"/>
              <w:bottom w:val="nil"/>
              <w:right w:val="nil"/>
            </w:tcBorders>
            <w:shd w:val="clear" w:color="auto" w:fill="FFFFFF"/>
            <w:tcMar>
              <w:top w:w="0" w:type="dxa"/>
              <w:left w:w="0" w:type="dxa"/>
              <w:bottom w:w="0" w:type="dxa"/>
              <w:right w:w="15" w:type="dxa"/>
            </w:tcMar>
            <w:vAlign w:val="bottom"/>
          </w:tcPr>
          <w:p w14:paraId="5D6469C9" w14:textId="77777777" w:rsidR="004118E4" w:rsidRDefault="0050362B">
            <w:pPr>
              <w:keepNext/>
              <w:tabs>
                <w:tab w:val="left" w:pos="626"/>
              </w:tabs>
              <w:spacing w:before="75" w:after="30"/>
              <w:jc w:val="right"/>
            </w:pPr>
            <w:r>
              <w:rPr>
                <w:color w:val="000000"/>
                <w:sz w:val="20"/>
              </w:rPr>
              <w:tab/>
              <w:t>(390)</w:t>
            </w:r>
          </w:p>
        </w:tc>
      </w:tr>
      <w:tr w:rsidR="004118E4" w14:paraId="37475EAF" w14:textId="77777777">
        <w:trPr>
          <w:cantSplit/>
          <w:trHeight w:hRule="exact" w:val="300"/>
        </w:trPr>
        <w:tc>
          <w:tcPr>
            <w:tcW w:w="4755" w:type="dxa"/>
            <w:tcBorders>
              <w:top w:val="nil"/>
              <w:left w:val="nil"/>
              <w:bottom w:val="nil"/>
              <w:right w:val="nil"/>
            </w:tcBorders>
            <w:shd w:val="clear" w:color="auto" w:fill="CCEEFF"/>
            <w:tcMar>
              <w:top w:w="0" w:type="dxa"/>
              <w:left w:w="53" w:type="dxa"/>
              <w:bottom w:w="0" w:type="dxa"/>
              <w:right w:w="53" w:type="dxa"/>
            </w:tcMar>
            <w:vAlign w:val="bottom"/>
          </w:tcPr>
          <w:p w14:paraId="27FDC6B3" w14:textId="77777777" w:rsidR="004118E4" w:rsidRDefault="0050362B">
            <w:pPr>
              <w:keepNext/>
              <w:spacing w:before="75" w:after="30"/>
              <w:ind w:left="360"/>
              <w:rPr>
                <w:sz w:val="20"/>
              </w:rPr>
            </w:pPr>
            <w:r>
              <w:rPr>
                <w:sz w:val="20"/>
              </w:rPr>
              <w:t>Other income</w:t>
            </w:r>
          </w:p>
        </w:tc>
        <w:tc>
          <w:tcPr>
            <w:tcW w:w="1125" w:type="dxa"/>
            <w:tcBorders>
              <w:top w:val="nil"/>
              <w:left w:val="nil"/>
              <w:bottom w:val="nil"/>
              <w:right w:val="nil"/>
            </w:tcBorders>
            <w:shd w:val="clear" w:color="auto" w:fill="CCEEFF"/>
            <w:tcMar>
              <w:top w:w="0" w:type="dxa"/>
              <w:left w:w="0" w:type="dxa"/>
              <w:bottom w:w="0" w:type="dxa"/>
              <w:right w:w="15" w:type="dxa"/>
            </w:tcMar>
            <w:vAlign w:val="bottom"/>
          </w:tcPr>
          <w:p w14:paraId="4DBC78B3" w14:textId="77777777" w:rsidR="004118E4" w:rsidRDefault="0050362B">
            <w:pPr>
              <w:keepNext/>
              <w:tabs>
                <w:tab w:val="left" w:pos="356"/>
              </w:tabs>
              <w:spacing w:before="75" w:after="30"/>
              <w:ind w:right="120"/>
              <w:jc w:val="right"/>
            </w:pPr>
            <w:r>
              <w:rPr>
                <w:color w:val="000000"/>
                <w:sz w:val="20"/>
              </w:rPr>
              <w:tab/>
              <w:t>(1,808)</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526F434B" w14:textId="77777777" w:rsidR="004118E4" w:rsidRDefault="004118E4">
            <w:pPr>
              <w:keepNext/>
            </w:pPr>
          </w:p>
        </w:tc>
        <w:tc>
          <w:tcPr>
            <w:tcW w:w="1065" w:type="dxa"/>
            <w:tcBorders>
              <w:top w:val="nil"/>
              <w:left w:val="nil"/>
              <w:bottom w:val="nil"/>
              <w:right w:val="nil"/>
            </w:tcBorders>
            <w:shd w:val="clear" w:color="auto" w:fill="CCEEFF"/>
            <w:tcMar>
              <w:top w:w="0" w:type="dxa"/>
              <w:left w:w="0" w:type="dxa"/>
              <w:bottom w:w="0" w:type="dxa"/>
              <w:right w:w="15" w:type="dxa"/>
            </w:tcMar>
            <w:vAlign w:val="bottom"/>
          </w:tcPr>
          <w:p w14:paraId="11756D0A" w14:textId="77777777" w:rsidR="004118E4" w:rsidRDefault="0050362B">
            <w:pPr>
              <w:keepNext/>
              <w:tabs>
                <w:tab w:val="left" w:pos="416"/>
              </w:tabs>
              <w:spacing w:before="75" w:after="30"/>
              <w:jc w:val="right"/>
            </w:pPr>
            <w:r>
              <w:rPr>
                <w:color w:val="000000"/>
                <w:sz w:val="20"/>
              </w:rPr>
              <w:tab/>
              <w:t>(2,141)</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60E4D579" w14:textId="77777777" w:rsidR="004118E4" w:rsidRDefault="004118E4">
            <w:pPr>
              <w:keepNext/>
            </w:pPr>
          </w:p>
        </w:tc>
        <w:tc>
          <w:tcPr>
            <w:tcW w:w="1065" w:type="dxa"/>
            <w:tcBorders>
              <w:top w:val="nil"/>
              <w:left w:val="nil"/>
              <w:bottom w:val="nil"/>
              <w:right w:val="nil"/>
            </w:tcBorders>
            <w:shd w:val="clear" w:color="auto" w:fill="CCEEFF"/>
            <w:tcMar>
              <w:top w:w="0" w:type="dxa"/>
              <w:left w:w="0" w:type="dxa"/>
              <w:bottom w:w="0" w:type="dxa"/>
              <w:right w:w="15" w:type="dxa"/>
            </w:tcMar>
            <w:vAlign w:val="bottom"/>
          </w:tcPr>
          <w:p w14:paraId="45DE6FAE" w14:textId="77777777" w:rsidR="004118E4" w:rsidRDefault="0050362B">
            <w:pPr>
              <w:keepNext/>
              <w:tabs>
                <w:tab w:val="left" w:pos="296"/>
              </w:tabs>
              <w:spacing w:before="75" w:after="30"/>
              <w:ind w:right="120"/>
              <w:jc w:val="right"/>
            </w:pPr>
            <w:r>
              <w:rPr>
                <w:color w:val="000000"/>
                <w:sz w:val="20"/>
              </w:rPr>
              <w:tab/>
              <w:t>(1,808)</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016F2F32" w14:textId="77777777" w:rsidR="004118E4" w:rsidRDefault="004118E4">
            <w:pPr>
              <w:keepNext/>
            </w:pPr>
          </w:p>
        </w:tc>
        <w:tc>
          <w:tcPr>
            <w:tcW w:w="1125" w:type="dxa"/>
            <w:tcBorders>
              <w:top w:val="nil"/>
              <w:left w:val="nil"/>
              <w:bottom w:val="nil"/>
              <w:right w:val="nil"/>
            </w:tcBorders>
            <w:shd w:val="clear" w:color="auto" w:fill="CCEEFF"/>
            <w:tcMar>
              <w:top w:w="0" w:type="dxa"/>
              <w:left w:w="0" w:type="dxa"/>
              <w:bottom w:w="0" w:type="dxa"/>
              <w:right w:w="15" w:type="dxa"/>
            </w:tcMar>
            <w:vAlign w:val="bottom"/>
          </w:tcPr>
          <w:p w14:paraId="2172417F" w14:textId="77777777" w:rsidR="004118E4" w:rsidRDefault="0050362B">
            <w:pPr>
              <w:keepNext/>
              <w:tabs>
                <w:tab w:val="left" w:pos="476"/>
              </w:tabs>
              <w:spacing w:before="75" w:after="30"/>
              <w:jc w:val="right"/>
            </w:pPr>
            <w:r>
              <w:rPr>
                <w:color w:val="000000"/>
                <w:sz w:val="20"/>
              </w:rPr>
              <w:tab/>
            </w:r>
            <w:r>
              <w:rPr>
                <w:color w:val="000000"/>
                <w:sz w:val="20"/>
              </w:rPr>
              <w:t>(2,141)</w:t>
            </w:r>
          </w:p>
        </w:tc>
      </w:tr>
      <w:tr w:rsidR="004118E4" w14:paraId="644426EB" w14:textId="77777777">
        <w:trPr>
          <w:cantSplit/>
          <w:trHeight w:hRule="exact" w:val="300"/>
        </w:trPr>
        <w:tc>
          <w:tcPr>
            <w:tcW w:w="4755" w:type="dxa"/>
            <w:tcBorders>
              <w:top w:val="nil"/>
              <w:left w:val="nil"/>
              <w:bottom w:val="nil"/>
              <w:right w:val="nil"/>
            </w:tcBorders>
            <w:shd w:val="clear" w:color="auto" w:fill="FFFFFF"/>
            <w:tcMar>
              <w:top w:w="0" w:type="dxa"/>
              <w:left w:w="53" w:type="dxa"/>
              <w:bottom w:w="0" w:type="dxa"/>
              <w:right w:w="53" w:type="dxa"/>
            </w:tcMar>
            <w:vAlign w:val="bottom"/>
          </w:tcPr>
          <w:p w14:paraId="480831BC" w14:textId="77777777" w:rsidR="004118E4" w:rsidRDefault="0050362B">
            <w:pPr>
              <w:keepNext/>
              <w:spacing w:before="75" w:after="30"/>
            </w:pPr>
            <w:r>
              <w:rPr>
                <w:color w:val="000000"/>
                <w:sz w:val="20"/>
              </w:rPr>
              <w:t xml:space="preserve">       Non-cash general reserve for uncollectible accounts</w:t>
            </w:r>
          </w:p>
        </w:tc>
        <w:tc>
          <w:tcPr>
            <w:tcW w:w="1125" w:type="dxa"/>
            <w:tcBorders>
              <w:top w:val="nil"/>
              <w:left w:val="nil"/>
              <w:bottom w:val="nil"/>
              <w:right w:val="nil"/>
            </w:tcBorders>
            <w:shd w:val="clear" w:color="auto" w:fill="FFFFFF"/>
            <w:tcMar>
              <w:top w:w="0" w:type="dxa"/>
              <w:left w:w="0" w:type="dxa"/>
              <w:bottom w:w="0" w:type="dxa"/>
              <w:right w:w="15" w:type="dxa"/>
            </w:tcMar>
            <w:vAlign w:val="bottom"/>
          </w:tcPr>
          <w:p w14:paraId="7D68C678" w14:textId="77777777" w:rsidR="004118E4" w:rsidRDefault="0050362B">
            <w:pPr>
              <w:keepNext/>
              <w:tabs>
                <w:tab w:val="left" w:pos="739"/>
              </w:tabs>
              <w:spacing w:before="75" w:after="30"/>
              <w:ind w:right="120"/>
              <w:jc w:val="right"/>
            </w:pPr>
            <w:r>
              <w:rPr>
                <w:color w:val="000000"/>
                <w:sz w:val="20"/>
              </w:rPr>
              <w:tab/>
              <w:t>—</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3792ED3E" w14:textId="77777777" w:rsidR="004118E4" w:rsidRDefault="004118E4">
            <w:pPr>
              <w:keepNext/>
            </w:pPr>
          </w:p>
        </w:tc>
        <w:tc>
          <w:tcPr>
            <w:tcW w:w="1065" w:type="dxa"/>
            <w:tcBorders>
              <w:top w:val="nil"/>
              <w:left w:val="nil"/>
              <w:bottom w:val="nil"/>
              <w:right w:val="nil"/>
            </w:tcBorders>
            <w:shd w:val="clear" w:color="auto" w:fill="FFFFFF"/>
            <w:tcMar>
              <w:top w:w="0" w:type="dxa"/>
              <w:left w:w="0" w:type="dxa"/>
              <w:bottom w:w="0" w:type="dxa"/>
              <w:right w:w="15" w:type="dxa"/>
            </w:tcMar>
            <w:vAlign w:val="bottom"/>
          </w:tcPr>
          <w:p w14:paraId="1AA442E9" w14:textId="77777777" w:rsidR="004118E4" w:rsidRDefault="0050362B">
            <w:pPr>
              <w:keepNext/>
              <w:tabs>
                <w:tab w:val="left" w:pos="632"/>
                <w:tab w:val="left" w:pos="997"/>
              </w:tabs>
              <w:spacing w:before="75" w:after="30"/>
              <w:jc w:val="right"/>
            </w:pPr>
            <w:r>
              <w:rPr>
                <w:color w:val="000000"/>
                <w:sz w:val="20"/>
              </w:rPr>
              <w:tab/>
              <w:t>412</w:t>
            </w:r>
            <w:r>
              <w:rPr>
                <w:color w:val="000000"/>
                <w:sz w:val="20"/>
              </w:rPr>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2AA7A0E3" w14:textId="77777777" w:rsidR="004118E4" w:rsidRDefault="004118E4">
            <w:pPr>
              <w:keepNext/>
            </w:pPr>
          </w:p>
        </w:tc>
        <w:tc>
          <w:tcPr>
            <w:tcW w:w="1065" w:type="dxa"/>
            <w:tcBorders>
              <w:top w:val="nil"/>
              <w:left w:val="nil"/>
              <w:bottom w:val="nil"/>
              <w:right w:val="nil"/>
            </w:tcBorders>
            <w:shd w:val="clear" w:color="auto" w:fill="FFFFFF"/>
            <w:tcMar>
              <w:top w:w="0" w:type="dxa"/>
              <w:left w:w="0" w:type="dxa"/>
              <w:bottom w:w="0" w:type="dxa"/>
              <w:right w:w="0" w:type="dxa"/>
            </w:tcMar>
            <w:vAlign w:val="bottom"/>
          </w:tcPr>
          <w:p w14:paraId="7BD3FFCD" w14:textId="77777777" w:rsidR="004118E4" w:rsidRDefault="004118E4">
            <w:pPr>
              <w:keepNext/>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0F09456D" w14:textId="77777777" w:rsidR="004118E4" w:rsidRDefault="004118E4">
            <w:pPr>
              <w:keepNext/>
            </w:pPr>
          </w:p>
        </w:tc>
        <w:tc>
          <w:tcPr>
            <w:tcW w:w="1125" w:type="dxa"/>
            <w:tcBorders>
              <w:top w:val="nil"/>
              <w:left w:val="nil"/>
              <w:bottom w:val="nil"/>
              <w:right w:val="nil"/>
            </w:tcBorders>
            <w:shd w:val="clear" w:color="auto" w:fill="FFFFFF"/>
            <w:tcMar>
              <w:top w:w="0" w:type="dxa"/>
              <w:left w:w="0" w:type="dxa"/>
              <w:bottom w:w="0" w:type="dxa"/>
              <w:right w:w="0" w:type="dxa"/>
            </w:tcMar>
            <w:vAlign w:val="bottom"/>
          </w:tcPr>
          <w:p w14:paraId="71B91414" w14:textId="77777777" w:rsidR="004118E4" w:rsidRDefault="004118E4">
            <w:pPr>
              <w:keepNext/>
            </w:pPr>
          </w:p>
        </w:tc>
      </w:tr>
      <w:tr w:rsidR="004118E4" w14:paraId="12D4B464" w14:textId="77777777">
        <w:trPr>
          <w:cantSplit/>
          <w:trHeight w:hRule="exact" w:val="300"/>
        </w:trPr>
        <w:tc>
          <w:tcPr>
            <w:tcW w:w="4755" w:type="dxa"/>
            <w:tcBorders>
              <w:top w:val="nil"/>
              <w:left w:val="nil"/>
              <w:bottom w:val="nil"/>
              <w:right w:val="nil"/>
            </w:tcBorders>
            <w:shd w:val="clear" w:color="auto" w:fill="CCEEFF"/>
            <w:tcMar>
              <w:top w:w="0" w:type="dxa"/>
              <w:left w:w="53" w:type="dxa"/>
              <w:bottom w:w="0" w:type="dxa"/>
              <w:right w:w="53" w:type="dxa"/>
            </w:tcMar>
            <w:vAlign w:val="bottom"/>
          </w:tcPr>
          <w:p w14:paraId="2595F5B1" w14:textId="77777777" w:rsidR="004118E4" w:rsidRDefault="0050362B">
            <w:pPr>
              <w:keepNext/>
              <w:spacing w:before="75" w:after="30"/>
              <w:ind w:left="360"/>
              <w:rPr>
                <w:sz w:val="20"/>
              </w:rPr>
            </w:pPr>
            <w:r>
              <w:rPr>
                <w:sz w:val="20"/>
              </w:rPr>
              <w:t xml:space="preserve">Straight line effects of lease revenue </w:t>
            </w:r>
          </w:p>
        </w:tc>
        <w:tc>
          <w:tcPr>
            <w:tcW w:w="1125" w:type="dxa"/>
            <w:tcBorders>
              <w:top w:val="nil"/>
              <w:left w:val="nil"/>
              <w:bottom w:val="nil"/>
              <w:right w:val="nil"/>
            </w:tcBorders>
            <w:shd w:val="clear" w:color="auto" w:fill="CCEEFF"/>
            <w:tcMar>
              <w:top w:w="0" w:type="dxa"/>
              <w:left w:w="0" w:type="dxa"/>
              <w:bottom w:w="0" w:type="dxa"/>
              <w:right w:w="15" w:type="dxa"/>
            </w:tcMar>
            <w:vAlign w:val="bottom"/>
          </w:tcPr>
          <w:p w14:paraId="04FF457F" w14:textId="77777777" w:rsidR="004118E4" w:rsidRDefault="0050362B">
            <w:pPr>
              <w:keepNext/>
              <w:tabs>
                <w:tab w:val="left" w:pos="356"/>
              </w:tabs>
              <w:spacing w:before="75" w:after="30"/>
              <w:ind w:right="120"/>
              <w:jc w:val="right"/>
            </w:pPr>
            <w:r>
              <w:rPr>
                <w:color w:val="000000"/>
                <w:sz w:val="20"/>
              </w:rPr>
              <w:tab/>
              <w:t>(2,577)</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5019C378" w14:textId="77777777" w:rsidR="004118E4" w:rsidRDefault="004118E4">
            <w:pPr>
              <w:keepNext/>
            </w:pPr>
          </w:p>
        </w:tc>
        <w:tc>
          <w:tcPr>
            <w:tcW w:w="1065" w:type="dxa"/>
            <w:tcBorders>
              <w:top w:val="nil"/>
              <w:left w:val="nil"/>
              <w:bottom w:val="nil"/>
              <w:right w:val="nil"/>
            </w:tcBorders>
            <w:shd w:val="clear" w:color="auto" w:fill="CCEEFF"/>
            <w:tcMar>
              <w:top w:w="0" w:type="dxa"/>
              <w:left w:w="0" w:type="dxa"/>
              <w:bottom w:w="0" w:type="dxa"/>
              <w:right w:w="15" w:type="dxa"/>
            </w:tcMar>
            <w:vAlign w:val="bottom"/>
          </w:tcPr>
          <w:p w14:paraId="076CC47D" w14:textId="77777777" w:rsidR="004118E4" w:rsidRDefault="0050362B">
            <w:pPr>
              <w:keepNext/>
              <w:tabs>
                <w:tab w:val="left" w:pos="416"/>
              </w:tabs>
              <w:spacing w:before="75" w:after="30"/>
              <w:jc w:val="right"/>
            </w:pPr>
            <w:r>
              <w:rPr>
                <w:color w:val="000000"/>
                <w:sz w:val="20"/>
              </w:rPr>
              <w:tab/>
              <w:t>(4,103)</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72BAA67B" w14:textId="77777777" w:rsidR="004118E4" w:rsidRDefault="004118E4">
            <w:pPr>
              <w:keepNext/>
            </w:pPr>
          </w:p>
        </w:tc>
        <w:tc>
          <w:tcPr>
            <w:tcW w:w="1065" w:type="dxa"/>
            <w:tcBorders>
              <w:top w:val="nil"/>
              <w:left w:val="nil"/>
              <w:bottom w:val="nil"/>
              <w:right w:val="nil"/>
            </w:tcBorders>
            <w:shd w:val="clear" w:color="auto" w:fill="CCEEFF"/>
            <w:tcMar>
              <w:top w:w="0" w:type="dxa"/>
              <w:left w:w="0" w:type="dxa"/>
              <w:bottom w:w="0" w:type="dxa"/>
              <w:right w:w="0" w:type="dxa"/>
            </w:tcMar>
            <w:vAlign w:val="bottom"/>
          </w:tcPr>
          <w:p w14:paraId="7D91A9ED" w14:textId="77777777" w:rsidR="004118E4" w:rsidRDefault="004118E4">
            <w:pPr>
              <w:keepNext/>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5830E301" w14:textId="77777777" w:rsidR="004118E4" w:rsidRDefault="004118E4">
            <w:pPr>
              <w:keepNext/>
            </w:pPr>
          </w:p>
        </w:tc>
        <w:tc>
          <w:tcPr>
            <w:tcW w:w="1125" w:type="dxa"/>
            <w:tcBorders>
              <w:top w:val="nil"/>
              <w:left w:val="nil"/>
              <w:bottom w:val="nil"/>
              <w:right w:val="nil"/>
            </w:tcBorders>
            <w:shd w:val="clear" w:color="auto" w:fill="CCEEFF"/>
            <w:tcMar>
              <w:top w:w="0" w:type="dxa"/>
              <w:left w:w="0" w:type="dxa"/>
              <w:bottom w:w="0" w:type="dxa"/>
              <w:right w:w="0" w:type="dxa"/>
            </w:tcMar>
            <w:vAlign w:val="bottom"/>
          </w:tcPr>
          <w:p w14:paraId="66818B95" w14:textId="77777777" w:rsidR="004118E4" w:rsidRDefault="004118E4">
            <w:pPr>
              <w:keepNext/>
            </w:pPr>
          </w:p>
        </w:tc>
      </w:tr>
      <w:tr w:rsidR="004118E4" w14:paraId="689E6D09" w14:textId="77777777">
        <w:trPr>
          <w:cantSplit/>
          <w:trHeight w:hRule="exact" w:val="480"/>
        </w:trPr>
        <w:tc>
          <w:tcPr>
            <w:tcW w:w="4755" w:type="dxa"/>
            <w:tcBorders>
              <w:top w:val="nil"/>
              <w:left w:val="nil"/>
              <w:bottom w:val="nil"/>
              <w:right w:val="nil"/>
            </w:tcBorders>
            <w:shd w:val="clear" w:color="auto" w:fill="FFFFFF"/>
            <w:tcMar>
              <w:top w:w="0" w:type="dxa"/>
              <w:left w:w="53" w:type="dxa"/>
              <w:bottom w:w="0" w:type="dxa"/>
              <w:right w:w="53" w:type="dxa"/>
            </w:tcMar>
            <w:vAlign w:val="bottom"/>
          </w:tcPr>
          <w:p w14:paraId="05190AF7" w14:textId="77777777" w:rsidR="004118E4" w:rsidRDefault="0050362B">
            <w:pPr>
              <w:keepNext/>
              <w:spacing w:before="75" w:after="30"/>
              <w:ind w:left="360"/>
            </w:pPr>
            <w:r>
              <w:rPr>
                <w:color w:val="000000"/>
                <w:sz w:val="20"/>
              </w:rPr>
              <w:t>Straight line effects of lease revenue attributable to noncontrolling interests</w:t>
            </w:r>
          </w:p>
        </w:tc>
        <w:tc>
          <w:tcPr>
            <w:tcW w:w="1125" w:type="dxa"/>
            <w:tcBorders>
              <w:top w:val="nil"/>
              <w:left w:val="nil"/>
              <w:bottom w:val="nil"/>
              <w:right w:val="nil"/>
            </w:tcBorders>
            <w:shd w:val="clear" w:color="auto" w:fill="FFFFFF"/>
            <w:tcMar>
              <w:top w:w="0" w:type="dxa"/>
              <w:left w:w="0" w:type="dxa"/>
              <w:bottom w:w="0" w:type="dxa"/>
              <w:right w:w="15" w:type="dxa"/>
            </w:tcMar>
            <w:vAlign w:val="bottom"/>
          </w:tcPr>
          <w:p w14:paraId="2CC666C5" w14:textId="77777777" w:rsidR="004118E4" w:rsidRDefault="0050362B">
            <w:pPr>
              <w:keepNext/>
              <w:tabs>
                <w:tab w:val="left" w:pos="706"/>
              </w:tabs>
              <w:spacing w:before="75" w:after="30"/>
              <w:ind w:right="120"/>
              <w:jc w:val="right"/>
            </w:pPr>
            <w:r>
              <w:rPr>
                <w:color w:val="000000"/>
                <w:sz w:val="20"/>
              </w:rPr>
              <w:tab/>
              <w:t>(1)</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52616084" w14:textId="77777777" w:rsidR="004118E4" w:rsidRDefault="004118E4">
            <w:pPr>
              <w:keepNext/>
            </w:pPr>
          </w:p>
        </w:tc>
        <w:tc>
          <w:tcPr>
            <w:tcW w:w="1065" w:type="dxa"/>
            <w:tcBorders>
              <w:top w:val="nil"/>
              <w:left w:val="nil"/>
              <w:bottom w:val="nil"/>
              <w:right w:val="nil"/>
            </w:tcBorders>
            <w:shd w:val="clear" w:color="auto" w:fill="FFFFFF"/>
            <w:tcMar>
              <w:top w:w="0" w:type="dxa"/>
              <w:left w:w="0" w:type="dxa"/>
              <w:bottom w:w="0" w:type="dxa"/>
              <w:right w:w="15" w:type="dxa"/>
            </w:tcMar>
            <w:vAlign w:val="bottom"/>
          </w:tcPr>
          <w:p w14:paraId="7CC096B2" w14:textId="77777777" w:rsidR="004118E4" w:rsidRDefault="0050362B">
            <w:pPr>
              <w:keepNext/>
              <w:tabs>
                <w:tab w:val="left" w:pos="832"/>
                <w:tab w:val="left" w:pos="997"/>
              </w:tabs>
              <w:spacing w:before="75" w:after="30"/>
              <w:jc w:val="right"/>
            </w:pPr>
            <w:r>
              <w:rPr>
                <w:color w:val="000000"/>
                <w:sz w:val="20"/>
              </w:rPr>
              <w:tab/>
              <w:t>1</w:t>
            </w:r>
            <w:r>
              <w:rPr>
                <w:color w:val="000000"/>
                <w:sz w:val="20"/>
              </w:rPr>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03621657" w14:textId="77777777" w:rsidR="004118E4" w:rsidRDefault="004118E4">
            <w:pPr>
              <w:keepNext/>
            </w:pPr>
          </w:p>
        </w:tc>
        <w:tc>
          <w:tcPr>
            <w:tcW w:w="1065" w:type="dxa"/>
            <w:tcBorders>
              <w:top w:val="nil"/>
              <w:left w:val="nil"/>
              <w:bottom w:val="nil"/>
              <w:right w:val="nil"/>
            </w:tcBorders>
            <w:shd w:val="clear" w:color="auto" w:fill="FFFFFF"/>
            <w:tcMar>
              <w:top w:w="0" w:type="dxa"/>
              <w:left w:w="0" w:type="dxa"/>
              <w:bottom w:w="0" w:type="dxa"/>
              <w:right w:w="0" w:type="dxa"/>
            </w:tcMar>
            <w:vAlign w:val="bottom"/>
          </w:tcPr>
          <w:p w14:paraId="64FFBBD4" w14:textId="77777777" w:rsidR="004118E4" w:rsidRDefault="004118E4">
            <w:pPr>
              <w:keepNext/>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41D5A502" w14:textId="77777777" w:rsidR="004118E4" w:rsidRDefault="004118E4">
            <w:pPr>
              <w:keepNext/>
            </w:pPr>
          </w:p>
        </w:tc>
        <w:tc>
          <w:tcPr>
            <w:tcW w:w="1125" w:type="dxa"/>
            <w:tcBorders>
              <w:top w:val="nil"/>
              <w:left w:val="nil"/>
              <w:bottom w:val="nil"/>
              <w:right w:val="nil"/>
            </w:tcBorders>
            <w:shd w:val="clear" w:color="auto" w:fill="FFFFFF"/>
            <w:tcMar>
              <w:top w:w="0" w:type="dxa"/>
              <w:left w:w="0" w:type="dxa"/>
              <w:bottom w:w="0" w:type="dxa"/>
              <w:right w:w="0" w:type="dxa"/>
            </w:tcMar>
            <w:vAlign w:val="bottom"/>
          </w:tcPr>
          <w:p w14:paraId="3C281445" w14:textId="77777777" w:rsidR="004118E4" w:rsidRDefault="004118E4">
            <w:pPr>
              <w:keepNext/>
            </w:pPr>
          </w:p>
        </w:tc>
      </w:tr>
      <w:tr w:rsidR="004118E4" w14:paraId="481E8EF2" w14:textId="77777777">
        <w:trPr>
          <w:cantSplit/>
          <w:trHeight w:hRule="exact" w:val="300"/>
        </w:trPr>
        <w:tc>
          <w:tcPr>
            <w:tcW w:w="4755" w:type="dxa"/>
            <w:tcBorders>
              <w:top w:val="nil"/>
              <w:left w:val="nil"/>
              <w:bottom w:val="nil"/>
              <w:right w:val="nil"/>
            </w:tcBorders>
            <w:shd w:val="clear" w:color="auto" w:fill="CCEEFF"/>
            <w:tcMar>
              <w:top w:w="0" w:type="dxa"/>
              <w:left w:w="53" w:type="dxa"/>
              <w:bottom w:w="0" w:type="dxa"/>
              <w:right w:w="53" w:type="dxa"/>
            </w:tcMar>
            <w:vAlign w:val="bottom"/>
          </w:tcPr>
          <w:p w14:paraId="20C9E789" w14:textId="77777777" w:rsidR="004118E4" w:rsidRDefault="0050362B">
            <w:pPr>
              <w:keepNext/>
              <w:spacing w:before="75" w:after="30"/>
              <w:ind w:left="630" w:hanging="270"/>
              <w:rPr>
                <w:sz w:val="20"/>
              </w:rPr>
            </w:pPr>
            <w:r>
              <w:rPr>
                <w:sz w:val="20"/>
              </w:rPr>
              <w:t>Amortization of lease-related intangibles</w:t>
            </w:r>
          </w:p>
        </w:tc>
        <w:tc>
          <w:tcPr>
            <w:tcW w:w="1125" w:type="dxa"/>
            <w:tcBorders>
              <w:top w:val="nil"/>
              <w:left w:val="nil"/>
              <w:bottom w:val="single" w:sz="8" w:space="0" w:color="000000"/>
              <w:right w:val="nil"/>
            </w:tcBorders>
            <w:shd w:val="clear" w:color="auto" w:fill="CCEEFF"/>
            <w:tcMar>
              <w:top w:w="0" w:type="dxa"/>
              <w:left w:w="0" w:type="dxa"/>
              <w:bottom w:w="0" w:type="dxa"/>
              <w:right w:w="15" w:type="dxa"/>
            </w:tcMar>
            <w:vAlign w:val="bottom"/>
          </w:tcPr>
          <w:p w14:paraId="7CC43082" w14:textId="77777777" w:rsidR="004118E4" w:rsidRDefault="0050362B">
            <w:pPr>
              <w:keepNext/>
              <w:tabs>
                <w:tab w:val="left" w:pos="356"/>
              </w:tabs>
              <w:spacing w:before="75" w:after="30"/>
              <w:ind w:right="120"/>
              <w:jc w:val="right"/>
            </w:pPr>
            <w:r>
              <w:rPr>
                <w:color w:val="000000"/>
                <w:sz w:val="20"/>
              </w:rPr>
              <w:tab/>
              <w:t>(3,162)</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0D85DED8" w14:textId="77777777" w:rsidR="004118E4" w:rsidRDefault="004118E4">
            <w:pPr>
              <w:keepNext/>
            </w:pPr>
          </w:p>
        </w:tc>
        <w:tc>
          <w:tcPr>
            <w:tcW w:w="1065" w:type="dxa"/>
            <w:tcBorders>
              <w:top w:val="nil"/>
              <w:left w:val="nil"/>
              <w:bottom w:val="single" w:sz="8" w:space="0" w:color="000000"/>
              <w:right w:val="nil"/>
            </w:tcBorders>
            <w:shd w:val="clear" w:color="auto" w:fill="CCEEFF"/>
            <w:tcMar>
              <w:top w:w="0" w:type="dxa"/>
              <w:left w:w="0" w:type="dxa"/>
              <w:bottom w:w="0" w:type="dxa"/>
              <w:right w:w="15" w:type="dxa"/>
            </w:tcMar>
            <w:vAlign w:val="bottom"/>
          </w:tcPr>
          <w:p w14:paraId="63C2C26F" w14:textId="77777777" w:rsidR="004118E4" w:rsidRDefault="0050362B">
            <w:pPr>
              <w:keepNext/>
              <w:tabs>
                <w:tab w:val="left" w:pos="416"/>
              </w:tabs>
              <w:spacing w:before="75" w:after="30"/>
              <w:jc w:val="right"/>
            </w:pPr>
            <w:r>
              <w:rPr>
                <w:color w:val="000000"/>
                <w:sz w:val="20"/>
              </w:rPr>
              <w:tab/>
              <w:t>(2,792)</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41A9FE7B" w14:textId="77777777" w:rsidR="004118E4" w:rsidRDefault="004118E4">
            <w:pPr>
              <w:keepNext/>
            </w:pPr>
          </w:p>
        </w:tc>
        <w:tc>
          <w:tcPr>
            <w:tcW w:w="1065" w:type="dxa"/>
            <w:tcBorders>
              <w:top w:val="nil"/>
              <w:left w:val="nil"/>
              <w:bottom w:val="single" w:sz="8" w:space="0" w:color="000000"/>
              <w:right w:val="nil"/>
            </w:tcBorders>
            <w:shd w:val="clear" w:color="auto" w:fill="CCEEFF"/>
            <w:tcMar>
              <w:top w:w="0" w:type="dxa"/>
              <w:left w:w="0" w:type="dxa"/>
              <w:bottom w:w="0" w:type="dxa"/>
              <w:right w:w="0" w:type="dxa"/>
            </w:tcMar>
            <w:vAlign w:val="bottom"/>
          </w:tcPr>
          <w:p w14:paraId="31948C93" w14:textId="77777777" w:rsidR="004118E4" w:rsidRDefault="004118E4">
            <w:pPr>
              <w:keepNext/>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2AE1BFB7" w14:textId="77777777" w:rsidR="004118E4" w:rsidRDefault="004118E4">
            <w:pPr>
              <w:keepNext/>
            </w:pPr>
          </w:p>
        </w:tc>
        <w:tc>
          <w:tcPr>
            <w:tcW w:w="1125" w:type="dxa"/>
            <w:tcBorders>
              <w:top w:val="nil"/>
              <w:left w:val="nil"/>
              <w:bottom w:val="single" w:sz="8" w:space="0" w:color="000000"/>
              <w:right w:val="nil"/>
            </w:tcBorders>
            <w:shd w:val="clear" w:color="auto" w:fill="CCEEFF"/>
            <w:tcMar>
              <w:top w:w="0" w:type="dxa"/>
              <w:left w:w="0" w:type="dxa"/>
              <w:bottom w:w="0" w:type="dxa"/>
              <w:right w:w="0" w:type="dxa"/>
            </w:tcMar>
            <w:vAlign w:val="bottom"/>
          </w:tcPr>
          <w:p w14:paraId="3184A0EE" w14:textId="77777777" w:rsidR="004118E4" w:rsidRDefault="004118E4">
            <w:pPr>
              <w:keepNext/>
            </w:pPr>
          </w:p>
        </w:tc>
      </w:tr>
      <w:tr w:rsidR="004118E4" w14:paraId="18FEA2C9" w14:textId="77777777">
        <w:trPr>
          <w:cantSplit/>
          <w:trHeight w:hRule="exact" w:val="300"/>
        </w:trPr>
        <w:tc>
          <w:tcPr>
            <w:tcW w:w="4755" w:type="dxa"/>
            <w:tcBorders>
              <w:top w:val="nil"/>
              <w:left w:val="nil"/>
              <w:bottom w:val="nil"/>
              <w:right w:val="nil"/>
            </w:tcBorders>
            <w:shd w:val="clear" w:color="auto" w:fill="FFFFFF"/>
            <w:tcMar>
              <w:top w:w="0" w:type="dxa"/>
              <w:left w:w="53" w:type="dxa"/>
              <w:bottom w:w="0" w:type="dxa"/>
              <w:right w:w="53" w:type="dxa"/>
            </w:tcMar>
            <w:vAlign w:val="bottom"/>
          </w:tcPr>
          <w:p w14:paraId="575EB480" w14:textId="77777777" w:rsidR="004118E4" w:rsidRDefault="0050362B">
            <w:pPr>
              <w:keepNext/>
              <w:spacing w:before="55" w:after="30"/>
            </w:pPr>
            <w:r>
              <w:rPr>
                <w:b/>
                <w:color w:val="000000"/>
                <w:sz w:val="20"/>
              </w:rPr>
              <w:t>Property NOI*</w:t>
            </w:r>
          </w:p>
        </w:tc>
        <w:tc>
          <w:tcPr>
            <w:tcW w:w="1125" w:type="dxa"/>
            <w:tcBorders>
              <w:top w:val="single" w:sz="8" w:space="0" w:color="000000"/>
              <w:left w:val="nil"/>
              <w:bottom w:val="nil"/>
              <w:right w:val="nil"/>
            </w:tcBorders>
            <w:shd w:val="clear" w:color="auto" w:fill="FFFFFF"/>
            <w:tcMar>
              <w:top w:w="0" w:type="dxa"/>
              <w:left w:w="0" w:type="dxa"/>
              <w:bottom w:w="0" w:type="dxa"/>
              <w:right w:w="15" w:type="dxa"/>
            </w:tcMar>
            <w:vAlign w:val="bottom"/>
          </w:tcPr>
          <w:p w14:paraId="673F837D" w14:textId="77777777" w:rsidR="004118E4" w:rsidRDefault="0050362B">
            <w:pPr>
              <w:keepNext/>
              <w:tabs>
                <w:tab w:val="left" w:pos="389"/>
              </w:tabs>
              <w:spacing w:before="55" w:after="30"/>
              <w:ind w:right="120"/>
              <w:jc w:val="right"/>
            </w:pPr>
            <w:r>
              <w:rPr>
                <w:b/>
                <w:color w:val="000000"/>
                <w:sz w:val="20"/>
              </w:rPr>
              <w:tab/>
              <w:t>76,641</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0AA44F52" w14:textId="77777777" w:rsidR="004118E4" w:rsidRDefault="004118E4">
            <w:pPr>
              <w:keepNext/>
            </w:pPr>
          </w:p>
        </w:tc>
        <w:tc>
          <w:tcPr>
            <w:tcW w:w="1065" w:type="dxa"/>
            <w:tcBorders>
              <w:top w:val="single" w:sz="8" w:space="0" w:color="000000"/>
              <w:left w:val="nil"/>
              <w:bottom w:val="nil"/>
              <w:right w:val="nil"/>
            </w:tcBorders>
            <w:shd w:val="clear" w:color="auto" w:fill="FFFFFF"/>
            <w:tcMar>
              <w:top w:w="0" w:type="dxa"/>
              <w:left w:w="0" w:type="dxa"/>
              <w:bottom w:w="0" w:type="dxa"/>
              <w:right w:w="15" w:type="dxa"/>
            </w:tcMar>
            <w:vAlign w:val="bottom"/>
          </w:tcPr>
          <w:p w14:paraId="5C83A865" w14:textId="77777777" w:rsidR="004118E4" w:rsidRDefault="0050362B">
            <w:pPr>
              <w:keepNext/>
              <w:tabs>
                <w:tab w:val="left" w:pos="382"/>
                <w:tab w:val="left" w:pos="997"/>
              </w:tabs>
              <w:spacing w:before="55" w:after="30"/>
              <w:jc w:val="right"/>
            </w:pPr>
            <w:r>
              <w:rPr>
                <w:b/>
                <w:color w:val="000000"/>
                <w:sz w:val="20"/>
              </w:rPr>
              <w:tab/>
              <w:t>71,176</w:t>
            </w:r>
            <w:r>
              <w:rPr>
                <w:b/>
                <w:color w:val="000000"/>
                <w:sz w:val="20"/>
              </w:rPr>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41E01FF4" w14:textId="77777777" w:rsidR="004118E4" w:rsidRDefault="004118E4">
            <w:pPr>
              <w:keepNext/>
            </w:pPr>
          </w:p>
        </w:tc>
        <w:tc>
          <w:tcPr>
            <w:tcW w:w="1065" w:type="dxa"/>
            <w:tcBorders>
              <w:top w:val="single" w:sz="8" w:space="0" w:color="000000"/>
              <w:left w:val="nil"/>
              <w:bottom w:val="nil"/>
              <w:right w:val="nil"/>
            </w:tcBorders>
            <w:shd w:val="clear" w:color="auto" w:fill="FFFFFF"/>
            <w:tcMar>
              <w:top w:w="0" w:type="dxa"/>
              <w:left w:w="0" w:type="dxa"/>
              <w:bottom w:w="0" w:type="dxa"/>
              <w:right w:w="15" w:type="dxa"/>
            </w:tcMar>
            <w:vAlign w:val="bottom"/>
          </w:tcPr>
          <w:p w14:paraId="4E36B7BF" w14:textId="77777777" w:rsidR="004118E4" w:rsidRDefault="0050362B">
            <w:pPr>
              <w:keepNext/>
              <w:tabs>
                <w:tab w:val="left" w:pos="329"/>
              </w:tabs>
              <w:spacing w:before="55" w:after="30"/>
              <w:ind w:right="120"/>
              <w:jc w:val="right"/>
            </w:pPr>
            <w:r>
              <w:rPr>
                <w:b/>
                <w:color w:val="000000"/>
                <w:sz w:val="20"/>
              </w:rPr>
              <w:tab/>
              <w:t>82,381</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2433E7A4" w14:textId="77777777" w:rsidR="004118E4" w:rsidRDefault="004118E4">
            <w:pPr>
              <w:keepNext/>
            </w:pPr>
          </w:p>
        </w:tc>
        <w:tc>
          <w:tcPr>
            <w:tcW w:w="1125" w:type="dxa"/>
            <w:tcBorders>
              <w:top w:val="single" w:sz="8" w:space="0" w:color="000000"/>
              <w:left w:val="nil"/>
              <w:bottom w:val="nil"/>
              <w:right w:val="nil"/>
            </w:tcBorders>
            <w:shd w:val="clear" w:color="auto" w:fill="FFFFFF"/>
            <w:tcMar>
              <w:top w:w="0" w:type="dxa"/>
              <w:left w:w="0" w:type="dxa"/>
              <w:bottom w:w="0" w:type="dxa"/>
              <w:right w:w="15" w:type="dxa"/>
            </w:tcMar>
            <w:vAlign w:val="bottom"/>
          </w:tcPr>
          <w:p w14:paraId="764A3C77" w14:textId="77777777" w:rsidR="004118E4" w:rsidRDefault="0050362B">
            <w:pPr>
              <w:keepNext/>
              <w:tabs>
                <w:tab w:val="left" w:pos="442"/>
                <w:tab w:val="left" w:pos="1057"/>
              </w:tabs>
              <w:spacing w:before="55" w:after="30"/>
              <w:jc w:val="right"/>
            </w:pPr>
            <w:r>
              <w:rPr>
                <w:b/>
                <w:color w:val="000000"/>
                <w:sz w:val="20"/>
              </w:rPr>
              <w:tab/>
              <w:t>77,658</w:t>
            </w:r>
            <w:r>
              <w:rPr>
                <w:b/>
                <w:color w:val="000000"/>
                <w:sz w:val="20"/>
              </w:rPr>
              <w:tab/>
            </w:r>
          </w:p>
        </w:tc>
      </w:tr>
      <w:tr w:rsidR="004118E4" w14:paraId="6A23563A" w14:textId="77777777">
        <w:trPr>
          <w:cantSplit/>
          <w:trHeight w:hRule="exact" w:val="300"/>
        </w:trPr>
        <w:tc>
          <w:tcPr>
            <w:tcW w:w="4755" w:type="dxa"/>
            <w:tcBorders>
              <w:top w:val="nil"/>
              <w:left w:val="nil"/>
              <w:bottom w:val="nil"/>
              <w:right w:val="nil"/>
            </w:tcBorders>
            <w:shd w:val="clear" w:color="auto" w:fill="CCEEFF"/>
            <w:tcMar>
              <w:top w:w="0" w:type="dxa"/>
              <w:left w:w="53" w:type="dxa"/>
              <w:bottom w:w="0" w:type="dxa"/>
              <w:right w:w="53" w:type="dxa"/>
            </w:tcMar>
            <w:vAlign w:val="bottom"/>
          </w:tcPr>
          <w:p w14:paraId="7BB7AEBD" w14:textId="77777777" w:rsidR="004118E4" w:rsidRDefault="0050362B">
            <w:pPr>
              <w:keepNext/>
              <w:spacing w:before="75" w:after="30"/>
            </w:pPr>
            <w:r>
              <w:rPr>
                <w:color w:val="000000"/>
                <w:sz w:val="20"/>
              </w:rPr>
              <w:t>Net operating (income)/loss from:</w:t>
            </w:r>
          </w:p>
        </w:tc>
        <w:tc>
          <w:tcPr>
            <w:tcW w:w="1125" w:type="dxa"/>
            <w:tcBorders>
              <w:top w:val="nil"/>
              <w:left w:val="nil"/>
              <w:bottom w:val="nil"/>
              <w:right w:val="nil"/>
            </w:tcBorders>
            <w:shd w:val="clear" w:color="auto" w:fill="CCEEFF"/>
            <w:tcMar>
              <w:top w:w="0" w:type="dxa"/>
              <w:left w:w="0" w:type="dxa"/>
              <w:bottom w:w="0" w:type="dxa"/>
              <w:right w:w="0" w:type="dxa"/>
            </w:tcMar>
            <w:vAlign w:val="bottom"/>
          </w:tcPr>
          <w:p w14:paraId="50B791EE" w14:textId="77777777" w:rsidR="004118E4" w:rsidRDefault="004118E4">
            <w:pPr>
              <w:keepNext/>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2D66284F" w14:textId="77777777" w:rsidR="004118E4" w:rsidRDefault="004118E4">
            <w:pPr>
              <w:keepNext/>
            </w:pPr>
          </w:p>
        </w:tc>
        <w:tc>
          <w:tcPr>
            <w:tcW w:w="1065" w:type="dxa"/>
            <w:tcBorders>
              <w:top w:val="nil"/>
              <w:left w:val="nil"/>
              <w:bottom w:val="nil"/>
              <w:right w:val="nil"/>
            </w:tcBorders>
            <w:shd w:val="clear" w:color="auto" w:fill="CCEEFF"/>
            <w:tcMar>
              <w:top w:w="0" w:type="dxa"/>
              <w:left w:w="0" w:type="dxa"/>
              <w:bottom w:w="0" w:type="dxa"/>
              <w:right w:w="0" w:type="dxa"/>
            </w:tcMar>
            <w:vAlign w:val="bottom"/>
          </w:tcPr>
          <w:p w14:paraId="4325382A" w14:textId="77777777" w:rsidR="004118E4" w:rsidRDefault="004118E4">
            <w:pPr>
              <w:keepNext/>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05E87875" w14:textId="77777777" w:rsidR="004118E4" w:rsidRDefault="004118E4">
            <w:pPr>
              <w:keepNext/>
            </w:pPr>
          </w:p>
        </w:tc>
        <w:tc>
          <w:tcPr>
            <w:tcW w:w="1065" w:type="dxa"/>
            <w:tcBorders>
              <w:top w:val="nil"/>
              <w:left w:val="nil"/>
              <w:bottom w:val="nil"/>
              <w:right w:val="nil"/>
            </w:tcBorders>
            <w:shd w:val="clear" w:color="auto" w:fill="CCEEFF"/>
            <w:tcMar>
              <w:top w:w="0" w:type="dxa"/>
              <w:left w:w="0" w:type="dxa"/>
              <w:bottom w:w="0" w:type="dxa"/>
              <w:right w:w="0" w:type="dxa"/>
            </w:tcMar>
            <w:vAlign w:val="bottom"/>
          </w:tcPr>
          <w:p w14:paraId="4261C1C6" w14:textId="77777777" w:rsidR="004118E4" w:rsidRDefault="004118E4">
            <w:pPr>
              <w:keepNext/>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3B539548" w14:textId="77777777" w:rsidR="004118E4" w:rsidRDefault="004118E4">
            <w:pPr>
              <w:keepNext/>
            </w:pPr>
          </w:p>
        </w:tc>
        <w:tc>
          <w:tcPr>
            <w:tcW w:w="1125" w:type="dxa"/>
            <w:tcBorders>
              <w:top w:val="nil"/>
              <w:left w:val="nil"/>
              <w:bottom w:val="nil"/>
              <w:right w:val="nil"/>
            </w:tcBorders>
            <w:shd w:val="clear" w:color="auto" w:fill="CCEEFF"/>
            <w:tcMar>
              <w:top w:w="0" w:type="dxa"/>
              <w:left w:w="0" w:type="dxa"/>
              <w:bottom w:w="0" w:type="dxa"/>
              <w:right w:w="0" w:type="dxa"/>
            </w:tcMar>
            <w:vAlign w:val="bottom"/>
          </w:tcPr>
          <w:p w14:paraId="1092C885" w14:textId="77777777" w:rsidR="004118E4" w:rsidRDefault="004118E4">
            <w:pPr>
              <w:keepNext/>
            </w:pPr>
          </w:p>
        </w:tc>
      </w:tr>
      <w:tr w:rsidR="004118E4" w14:paraId="7696A35C" w14:textId="77777777">
        <w:trPr>
          <w:cantSplit/>
          <w:trHeight w:hRule="exact" w:val="300"/>
        </w:trPr>
        <w:tc>
          <w:tcPr>
            <w:tcW w:w="4755" w:type="dxa"/>
            <w:tcBorders>
              <w:top w:val="nil"/>
              <w:left w:val="nil"/>
              <w:bottom w:val="nil"/>
              <w:right w:val="nil"/>
            </w:tcBorders>
            <w:shd w:val="clear" w:color="auto" w:fill="FFFFFF"/>
            <w:tcMar>
              <w:top w:w="0" w:type="dxa"/>
              <w:left w:w="53" w:type="dxa"/>
              <w:bottom w:w="0" w:type="dxa"/>
              <w:right w:w="53" w:type="dxa"/>
            </w:tcMar>
            <w:vAlign w:val="bottom"/>
          </w:tcPr>
          <w:p w14:paraId="68AFECF3" w14:textId="77777777" w:rsidR="004118E4" w:rsidRDefault="0050362B">
            <w:pPr>
              <w:keepNext/>
              <w:spacing w:before="75" w:after="30"/>
              <w:ind w:left="360"/>
              <w:rPr>
                <w:sz w:val="20"/>
              </w:rPr>
            </w:pPr>
            <w:r>
              <w:rPr>
                <w:sz w:val="20"/>
              </w:rPr>
              <w:t>Acquisitions</w:t>
            </w:r>
          </w:p>
        </w:tc>
        <w:tc>
          <w:tcPr>
            <w:tcW w:w="1125" w:type="dxa"/>
            <w:tcBorders>
              <w:top w:val="nil"/>
              <w:left w:val="nil"/>
              <w:bottom w:val="nil"/>
              <w:right w:val="nil"/>
            </w:tcBorders>
            <w:shd w:val="clear" w:color="auto" w:fill="FFFFFF"/>
            <w:tcMar>
              <w:top w:w="0" w:type="dxa"/>
              <w:left w:w="0" w:type="dxa"/>
              <w:bottom w:w="0" w:type="dxa"/>
              <w:right w:w="15" w:type="dxa"/>
            </w:tcMar>
            <w:vAlign w:val="bottom"/>
          </w:tcPr>
          <w:p w14:paraId="4022061C" w14:textId="77777777" w:rsidR="004118E4" w:rsidRDefault="0050362B">
            <w:pPr>
              <w:keepNext/>
              <w:tabs>
                <w:tab w:val="left" w:pos="356"/>
              </w:tabs>
              <w:spacing w:before="75" w:after="30"/>
              <w:ind w:right="120"/>
              <w:jc w:val="right"/>
            </w:pPr>
            <w:r>
              <w:rPr>
                <w:color w:val="000000"/>
                <w:sz w:val="20"/>
              </w:rPr>
              <w:tab/>
              <w:t>(2,697)</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74514639" w14:textId="77777777" w:rsidR="004118E4" w:rsidRDefault="004118E4">
            <w:pPr>
              <w:keepNext/>
            </w:pPr>
          </w:p>
        </w:tc>
        <w:tc>
          <w:tcPr>
            <w:tcW w:w="1065" w:type="dxa"/>
            <w:tcBorders>
              <w:top w:val="nil"/>
              <w:left w:val="nil"/>
              <w:bottom w:val="nil"/>
              <w:right w:val="nil"/>
            </w:tcBorders>
            <w:shd w:val="clear" w:color="auto" w:fill="FFFFFF"/>
            <w:tcMar>
              <w:top w:w="0" w:type="dxa"/>
              <w:left w:w="0" w:type="dxa"/>
              <w:bottom w:w="0" w:type="dxa"/>
              <w:right w:w="15" w:type="dxa"/>
            </w:tcMar>
            <w:vAlign w:val="bottom"/>
          </w:tcPr>
          <w:p w14:paraId="6CFFE1AE" w14:textId="77777777" w:rsidR="004118E4" w:rsidRDefault="0050362B">
            <w:pPr>
              <w:keepNext/>
              <w:tabs>
                <w:tab w:val="left" w:pos="732"/>
                <w:tab w:val="left" w:pos="997"/>
              </w:tabs>
              <w:spacing w:before="75" w:after="30"/>
              <w:jc w:val="right"/>
            </w:pPr>
            <w:r>
              <w:rPr>
                <w:color w:val="000000"/>
                <w:sz w:val="20"/>
              </w:rPr>
              <w:tab/>
              <w:t>—</w:t>
            </w:r>
            <w:r>
              <w:rPr>
                <w:color w:val="000000"/>
                <w:sz w:val="20"/>
              </w:rPr>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2F81BC7C" w14:textId="77777777" w:rsidR="004118E4" w:rsidRDefault="004118E4">
            <w:pPr>
              <w:keepNext/>
            </w:pPr>
          </w:p>
        </w:tc>
        <w:tc>
          <w:tcPr>
            <w:tcW w:w="1065" w:type="dxa"/>
            <w:tcBorders>
              <w:top w:val="nil"/>
              <w:left w:val="nil"/>
              <w:bottom w:val="nil"/>
              <w:right w:val="nil"/>
            </w:tcBorders>
            <w:shd w:val="clear" w:color="auto" w:fill="FFFFFF"/>
            <w:tcMar>
              <w:top w:w="0" w:type="dxa"/>
              <w:left w:w="0" w:type="dxa"/>
              <w:bottom w:w="0" w:type="dxa"/>
              <w:right w:w="15" w:type="dxa"/>
            </w:tcMar>
            <w:vAlign w:val="bottom"/>
          </w:tcPr>
          <w:p w14:paraId="1F28A6A8" w14:textId="77777777" w:rsidR="004118E4" w:rsidRDefault="0050362B">
            <w:pPr>
              <w:keepNext/>
              <w:tabs>
                <w:tab w:val="left" w:pos="296"/>
              </w:tabs>
              <w:spacing w:before="75" w:after="30"/>
              <w:ind w:right="120"/>
              <w:jc w:val="right"/>
            </w:pPr>
            <w:r>
              <w:rPr>
                <w:color w:val="000000"/>
                <w:sz w:val="20"/>
              </w:rPr>
              <w:tab/>
              <w:t>(3,837)</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758E4B0D" w14:textId="77777777" w:rsidR="004118E4" w:rsidRDefault="004118E4">
            <w:pPr>
              <w:keepNext/>
            </w:pPr>
          </w:p>
        </w:tc>
        <w:tc>
          <w:tcPr>
            <w:tcW w:w="1125" w:type="dxa"/>
            <w:tcBorders>
              <w:top w:val="nil"/>
              <w:left w:val="nil"/>
              <w:bottom w:val="nil"/>
              <w:right w:val="nil"/>
            </w:tcBorders>
            <w:shd w:val="clear" w:color="auto" w:fill="FFFFFF"/>
            <w:tcMar>
              <w:top w:w="0" w:type="dxa"/>
              <w:left w:w="0" w:type="dxa"/>
              <w:bottom w:w="0" w:type="dxa"/>
              <w:right w:w="15" w:type="dxa"/>
            </w:tcMar>
            <w:vAlign w:val="bottom"/>
          </w:tcPr>
          <w:p w14:paraId="6EE2319F" w14:textId="77777777" w:rsidR="004118E4" w:rsidRDefault="0050362B">
            <w:pPr>
              <w:keepNext/>
              <w:tabs>
                <w:tab w:val="left" w:pos="792"/>
                <w:tab w:val="left" w:pos="1057"/>
              </w:tabs>
              <w:spacing w:before="75" w:after="30"/>
              <w:jc w:val="right"/>
            </w:pPr>
            <w:r>
              <w:rPr>
                <w:color w:val="000000"/>
                <w:sz w:val="20"/>
              </w:rPr>
              <w:tab/>
              <w:t>—</w:t>
            </w:r>
            <w:r>
              <w:rPr>
                <w:color w:val="000000"/>
                <w:sz w:val="20"/>
              </w:rPr>
              <w:tab/>
            </w:r>
          </w:p>
        </w:tc>
      </w:tr>
      <w:tr w:rsidR="004118E4" w14:paraId="0DA18E96" w14:textId="77777777">
        <w:trPr>
          <w:cantSplit/>
          <w:trHeight w:hRule="exact" w:val="300"/>
        </w:trPr>
        <w:tc>
          <w:tcPr>
            <w:tcW w:w="4755" w:type="dxa"/>
            <w:tcBorders>
              <w:top w:val="nil"/>
              <w:left w:val="nil"/>
              <w:bottom w:val="nil"/>
              <w:right w:val="nil"/>
            </w:tcBorders>
            <w:shd w:val="clear" w:color="auto" w:fill="CCEEFF"/>
            <w:tcMar>
              <w:top w:w="0" w:type="dxa"/>
              <w:left w:w="53" w:type="dxa"/>
              <w:bottom w:w="0" w:type="dxa"/>
              <w:right w:w="53" w:type="dxa"/>
            </w:tcMar>
            <w:vAlign w:val="bottom"/>
          </w:tcPr>
          <w:p w14:paraId="0C05F158" w14:textId="77777777" w:rsidR="004118E4" w:rsidRDefault="0050362B">
            <w:pPr>
              <w:keepNext/>
              <w:spacing w:before="75" w:after="30"/>
              <w:ind w:left="360"/>
              <w:rPr>
                <w:sz w:val="20"/>
              </w:rPr>
            </w:pPr>
            <w:r>
              <w:rPr>
                <w:sz w:val="20"/>
              </w:rPr>
              <w:t>Dispositions</w:t>
            </w:r>
          </w:p>
        </w:tc>
        <w:tc>
          <w:tcPr>
            <w:tcW w:w="1125" w:type="dxa"/>
            <w:tcBorders>
              <w:top w:val="nil"/>
              <w:left w:val="nil"/>
              <w:bottom w:val="nil"/>
              <w:right w:val="nil"/>
            </w:tcBorders>
            <w:shd w:val="clear" w:color="auto" w:fill="CCEEFF"/>
            <w:tcMar>
              <w:top w:w="0" w:type="dxa"/>
              <w:left w:w="0" w:type="dxa"/>
              <w:bottom w:w="0" w:type="dxa"/>
              <w:right w:w="15" w:type="dxa"/>
            </w:tcMar>
            <w:vAlign w:val="bottom"/>
          </w:tcPr>
          <w:p w14:paraId="5B086641" w14:textId="77777777" w:rsidR="004118E4" w:rsidRDefault="0050362B">
            <w:pPr>
              <w:keepNext/>
              <w:tabs>
                <w:tab w:val="left" w:pos="506"/>
              </w:tabs>
              <w:spacing w:before="75" w:after="30"/>
              <w:ind w:right="120"/>
              <w:jc w:val="right"/>
            </w:pPr>
            <w:r>
              <w:rPr>
                <w:color w:val="000000"/>
                <w:sz w:val="20"/>
              </w:rPr>
              <w:tab/>
              <w:t>(475)</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6C47A8AC" w14:textId="77777777" w:rsidR="004118E4" w:rsidRDefault="004118E4">
            <w:pPr>
              <w:keepNext/>
            </w:pPr>
          </w:p>
        </w:tc>
        <w:tc>
          <w:tcPr>
            <w:tcW w:w="1065" w:type="dxa"/>
            <w:tcBorders>
              <w:top w:val="nil"/>
              <w:left w:val="nil"/>
              <w:bottom w:val="nil"/>
              <w:right w:val="nil"/>
            </w:tcBorders>
            <w:shd w:val="clear" w:color="auto" w:fill="CCEEFF"/>
            <w:tcMar>
              <w:top w:w="0" w:type="dxa"/>
              <w:left w:w="0" w:type="dxa"/>
              <w:bottom w:w="0" w:type="dxa"/>
              <w:right w:w="15" w:type="dxa"/>
            </w:tcMar>
            <w:vAlign w:val="bottom"/>
          </w:tcPr>
          <w:p w14:paraId="141EBF41" w14:textId="77777777" w:rsidR="004118E4" w:rsidRDefault="0050362B">
            <w:pPr>
              <w:keepNext/>
              <w:tabs>
                <w:tab w:val="left" w:pos="416"/>
              </w:tabs>
              <w:spacing w:before="75" w:after="30"/>
              <w:jc w:val="right"/>
            </w:pPr>
            <w:r>
              <w:rPr>
                <w:color w:val="000000"/>
                <w:sz w:val="20"/>
              </w:rPr>
              <w:tab/>
              <w:t>(1,220)</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7A9BE252" w14:textId="77777777" w:rsidR="004118E4" w:rsidRDefault="004118E4">
            <w:pPr>
              <w:keepNext/>
            </w:pPr>
          </w:p>
        </w:tc>
        <w:tc>
          <w:tcPr>
            <w:tcW w:w="1065" w:type="dxa"/>
            <w:tcBorders>
              <w:top w:val="nil"/>
              <w:left w:val="nil"/>
              <w:bottom w:val="nil"/>
              <w:right w:val="nil"/>
            </w:tcBorders>
            <w:shd w:val="clear" w:color="auto" w:fill="CCEEFF"/>
            <w:tcMar>
              <w:top w:w="0" w:type="dxa"/>
              <w:left w:w="0" w:type="dxa"/>
              <w:bottom w:w="0" w:type="dxa"/>
              <w:right w:w="15" w:type="dxa"/>
            </w:tcMar>
            <w:vAlign w:val="bottom"/>
          </w:tcPr>
          <w:p w14:paraId="49466F75" w14:textId="77777777" w:rsidR="004118E4" w:rsidRDefault="0050362B">
            <w:pPr>
              <w:keepNext/>
              <w:tabs>
                <w:tab w:val="left" w:pos="446"/>
              </w:tabs>
              <w:spacing w:before="75" w:after="30"/>
              <w:ind w:right="120"/>
              <w:jc w:val="right"/>
            </w:pPr>
            <w:r>
              <w:rPr>
                <w:color w:val="000000"/>
                <w:sz w:val="20"/>
              </w:rPr>
              <w:tab/>
              <w:t>(547)</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2E2EA529" w14:textId="77777777" w:rsidR="004118E4" w:rsidRDefault="004118E4">
            <w:pPr>
              <w:keepNext/>
            </w:pPr>
          </w:p>
        </w:tc>
        <w:tc>
          <w:tcPr>
            <w:tcW w:w="1125" w:type="dxa"/>
            <w:tcBorders>
              <w:top w:val="nil"/>
              <w:left w:val="nil"/>
              <w:bottom w:val="nil"/>
              <w:right w:val="nil"/>
            </w:tcBorders>
            <w:shd w:val="clear" w:color="auto" w:fill="CCEEFF"/>
            <w:tcMar>
              <w:top w:w="0" w:type="dxa"/>
              <w:left w:w="0" w:type="dxa"/>
              <w:bottom w:w="0" w:type="dxa"/>
              <w:right w:w="15" w:type="dxa"/>
            </w:tcMar>
            <w:vAlign w:val="bottom"/>
          </w:tcPr>
          <w:p w14:paraId="4E82DE93" w14:textId="77777777" w:rsidR="004118E4" w:rsidRDefault="0050362B">
            <w:pPr>
              <w:keepNext/>
              <w:tabs>
                <w:tab w:val="left" w:pos="476"/>
              </w:tabs>
              <w:spacing w:before="75" w:after="30"/>
              <w:jc w:val="right"/>
            </w:pPr>
            <w:r>
              <w:rPr>
                <w:color w:val="000000"/>
                <w:sz w:val="20"/>
              </w:rPr>
              <w:tab/>
              <w:t>(1,502)</w:t>
            </w:r>
          </w:p>
        </w:tc>
      </w:tr>
      <w:tr w:rsidR="004118E4" w14:paraId="0B394BE9" w14:textId="77777777">
        <w:trPr>
          <w:cantSplit/>
          <w:trHeight w:hRule="exact" w:val="300"/>
        </w:trPr>
        <w:tc>
          <w:tcPr>
            <w:tcW w:w="4755" w:type="dxa"/>
            <w:tcBorders>
              <w:top w:val="nil"/>
              <w:left w:val="nil"/>
              <w:bottom w:val="nil"/>
              <w:right w:val="nil"/>
            </w:tcBorders>
            <w:shd w:val="clear" w:color="auto" w:fill="FFFFFF"/>
            <w:tcMar>
              <w:top w:w="0" w:type="dxa"/>
              <w:left w:w="53" w:type="dxa"/>
              <w:bottom w:w="0" w:type="dxa"/>
              <w:right w:w="53" w:type="dxa"/>
            </w:tcMar>
            <w:vAlign w:val="bottom"/>
          </w:tcPr>
          <w:p w14:paraId="09E7DA86" w14:textId="77777777" w:rsidR="004118E4" w:rsidRDefault="0050362B">
            <w:pPr>
              <w:keepNext/>
              <w:spacing w:before="75" w:after="30"/>
              <w:ind w:left="360"/>
              <w:outlineLvl w:val="0"/>
              <w:rPr>
                <w:sz w:val="20"/>
              </w:rPr>
            </w:pPr>
            <w:r>
              <w:rPr>
                <w:sz w:val="20"/>
              </w:rPr>
              <w:t>Other investments</w:t>
            </w:r>
            <w:r>
              <w:rPr>
                <w:sz w:val="20"/>
                <w:vertAlign w:val="superscript"/>
              </w:rPr>
              <w:t>(1)</w:t>
            </w:r>
          </w:p>
        </w:tc>
        <w:tc>
          <w:tcPr>
            <w:tcW w:w="1125" w:type="dxa"/>
            <w:tcBorders>
              <w:top w:val="nil"/>
              <w:left w:val="nil"/>
              <w:bottom w:val="single" w:sz="8" w:space="0" w:color="000000"/>
              <w:right w:val="nil"/>
            </w:tcBorders>
            <w:shd w:val="clear" w:color="auto" w:fill="FFFFFF"/>
            <w:tcMar>
              <w:top w:w="0" w:type="dxa"/>
              <w:left w:w="0" w:type="dxa"/>
              <w:bottom w:w="0" w:type="dxa"/>
              <w:right w:w="15" w:type="dxa"/>
            </w:tcMar>
            <w:vAlign w:val="bottom"/>
          </w:tcPr>
          <w:p w14:paraId="1EB70BD7" w14:textId="77777777" w:rsidR="004118E4" w:rsidRDefault="0050362B">
            <w:pPr>
              <w:keepNext/>
              <w:tabs>
                <w:tab w:val="left" w:pos="639"/>
              </w:tabs>
              <w:spacing w:before="75" w:after="30"/>
              <w:ind w:right="120"/>
              <w:jc w:val="right"/>
            </w:pPr>
            <w:r>
              <w:rPr>
                <w:color w:val="000000"/>
                <w:sz w:val="20"/>
              </w:rPr>
              <w:tab/>
              <w:t>189</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6F4E03AE" w14:textId="77777777" w:rsidR="004118E4" w:rsidRDefault="004118E4">
            <w:pPr>
              <w:keepNext/>
            </w:pPr>
          </w:p>
        </w:tc>
        <w:tc>
          <w:tcPr>
            <w:tcW w:w="1065" w:type="dxa"/>
            <w:tcBorders>
              <w:top w:val="nil"/>
              <w:left w:val="nil"/>
              <w:bottom w:val="single" w:sz="8" w:space="0" w:color="000000"/>
              <w:right w:val="nil"/>
            </w:tcBorders>
            <w:shd w:val="clear" w:color="auto" w:fill="FFFFFF"/>
            <w:tcMar>
              <w:top w:w="0" w:type="dxa"/>
              <w:left w:w="0" w:type="dxa"/>
              <w:bottom w:w="0" w:type="dxa"/>
              <w:right w:w="15" w:type="dxa"/>
            </w:tcMar>
            <w:vAlign w:val="bottom"/>
          </w:tcPr>
          <w:p w14:paraId="1EF01C7B" w14:textId="77777777" w:rsidR="004118E4" w:rsidRDefault="0050362B">
            <w:pPr>
              <w:keepNext/>
              <w:tabs>
                <w:tab w:val="left" w:pos="632"/>
                <w:tab w:val="left" w:pos="997"/>
              </w:tabs>
              <w:spacing w:before="75" w:after="30"/>
              <w:jc w:val="right"/>
            </w:pPr>
            <w:r>
              <w:rPr>
                <w:color w:val="000000"/>
                <w:sz w:val="20"/>
              </w:rPr>
              <w:tab/>
              <w:t>154</w:t>
            </w:r>
            <w:r>
              <w:rPr>
                <w:color w:val="000000"/>
                <w:sz w:val="20"/>
              </w:rPr>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7C814E4E" w14:textId="77777777" w:rsidR="004118E4" w:rsidRDefault="004118E4">
            <w:pPr>
              <w:keepNext/>
            </w:pPr>
          </w:p>
        </w:tc>
        <w:tc>
          <w:tcPr>
            <w:tcW w:w="1065" w:type="dxa"/>
            <w:tcBorders>
              <w:top w:val="nil"/>
              <w:left w:val="nil"/>
              <w:bottom w:val="single" w:sz="8" w:space="0" w:color="000000"/>
              <w:right w:val="nil"/>
            </w:tcBorders>
            <w:shd w:val="clear" w:color="auto" w:fill="FFFFFF"/>
            <w:tcMar>
              <w:top w:w="0" w:type="dxa"/>
              <w:left w:w="0" w:type="dxa"/>
              <w:bottom w:w="0" w:type="dxa"/>
              <w:right w:w="15" w:type="dxa"/>
            </w:tcMar>
            <w:vAlign w:val="bottom"/>
          </w:tcPr>
          <w:p w14:paraId="07A60C50" w14:textId="77777777" w:rsidR="004118E4" w:rsidRDefault="0050362B">
            <w:pPr>
              <w:keepNext/>
              <w:tabs>
                <w:tab w:val="left" w:pos="579"/>
              </w:tabs>
              <w:spacing w:before="75" w:after="30"/>
              <w:ind w:right="120"/>
              <w:jc w:val="right"/>
            </w:pPr>
            <w:r>
              <w:rPr>
                <w:color w:val="000000"/>
                <w:sz w:val="20"/>
              </w:rPr>
              <w:tab/>
            </w:r>
            <w:r>
              <w:rPr>
                <w:color w:val="000000"/>
                <w:sz w:val="20"/>
              </w:rPr>
              <w:t>247</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083303DA" w14:textId="77777777" w:rsidR="004118E4" w:rsidRDefault="004118E4">
            <w:pPr>
              <w:keepNext/>
            </w:pPr>
          </w:p>
        </w:tc>
        <w:tc>
          <w:tcPr>
            <w:tcW w:w="1125" w:type="dxa"/>
            <w:tcBorders>
              <w:top w:val="nil"/>
              <w:left w:val="nil"/>
              <w:bottom w:val="single" w:sz="8" w:space="0" w:color="000000"/>
              <w:right w:val="nil"/>
            </w:tcBorders>
            <w:shd w:val="clear" w:color="auto" w:fill="FFFFFF"/>
            <w:tcMar>
              <w:top w:w="0" w:type="dxa"/>
              <w:left w:w="0" w:type="dxa"/>
              <w:bottom w:w="0" w:type="dxa"/>
              <w:right w:w="15" w:type="dxa"/>
            </w:tcMar>
            <w:vAlign w:val="bottom"/>
          </w:tcPr>
          <w:p w14:paraId="28276ACF" w14:textId="77777777" w:rsidR="004118E4" w:rsidRDefault="0050362B">
            <w:pPr>
              <w:keepNext/>
              <w:tabs>
                <w:tab w:val="left" w:pos="692"/>
                <w:tab w:val="left" w:pos="1057"/>
              </w:tabs>
              <w:spacing w:before="75" w:after="30"/>
              <w:jc w:val="right"/>
            </w:pPr>
            <w:r>
              <w:rPr>
                <w:color w:val="000000"/>
                <w:sz w:val="20"/>
              </w:rPr>
              <w:tab/>
              <w:t>211</w:t>
            </w:r>
            <w:r>
              <w:rPr>
                <w:color w:val="000000"/>
                <w:sz w:val="20"/>
              </w:rPr>
              <w:tab/>
            </w:r>
          </w:p>
        </w:tc>
      </w:tr>
      <w:tr w:rsidR="004118E4" w14:paraId="678F687E" w14:textId="77777777">
        <w:trPr>
          <w:cantSplit/>
          <w:trHeight w:hRule="exact" w:val="300"/>
        </w:trPr>
        <w:tc>
          <w:tcPr>
            <w:tcW w:w="4755" w:type="dxa"/>
            <w:tcBorders>
              <w:top w:val="nil"/>
              <w:left w:val="nil"/>
              <w:bottom w:val="nil"/>
              <w:right w:val="nil"/>
            </w:tcBorders>
            <w:shd w:val="clear" w:color="auto" w:fill="CCEEFF"/>
            <w:tcMar>
              <w:top w:w="0" w:type="dxa"/>
              <w:left w:w="53" w:type="dxa"/>
              <w:bottom w:w="0" w:type="dxa"/>
              <w:right w:w="53" w:type="dxa"/>
            </w:tcMar>
            <w:vAlign w:val="bottom"/>
          </w:tcPr>
          <w:p w14:paraId="3021F2C7" w14:textId="77777777" w:rsidR="004118E4" w:rsidRDefault="0050362B">
            <w:pPr>
              <w:keepNext/>
              <w:spacing w:before="55" w:after="30"/>
            </w:pPr>
            <w:r>
              <w:rPr>
                <w:b/>
                <w:color w:val="000000"/>
                <w:sz w:val="20"/>
              </w:rPr>
              <w:t>Same Store NOI*</w:t>
            </w:r>
          </w:p>
        </w:tc>
        <w:tc>
          <w:tcPr>
            <w:tcW w:w="1125" w:type="dxa"/>
            <w:tcBorders>
              <w:top w:val="single" w:sz="8" w:space="0" w:color="000000"/>
              <w:left w:val="nil"/>
              <w:bottom w:val="double" w:sz="8" w:space="0" w:color="000000"/>
              <w:right w:val="nil"/>
            </w:tcBorders>
            <w:shd w:val="clear" w:color="auto" w:fill="CCEEFF"/>
            <w:tcMar>
              <w:top w:w="0" w:type="dxa"/>
              <w:left w:w="0" w:type="dxa"/>
              <w:bottom w:w="0" w:type="dxa"/>
              <w:right w:w="15" w:type="dxa"/>
            </w:tcMar>
            <w:vAlign w:val="bottom"/>
          </w:tcPr>
          <w:p w14:paraId="216B7A90" w14:textId="77777777" w:rsidR="004118E4" w:rsidRDefault="0050362B">
            <w:pPr>
              <w:keepNext/>
              <w:tabs>
                <w:tab w:val="left" w:pos="389"/>
              </w:tabs>
              <w:spacing w:before="55" w:after="30"/>
              <w:ind w:right="120"/>
              <w:jc w:val="right"/>
            </w:pPr>
            <w:r>
              <w:rPr>
                <w:b/>
                <w:color w:val="000000"/>
                <w:sz w:val="20"/>
              </w:rPr>
              <w:t>$</w:t>
            </w:r>
            <w:r>
              <w:rPr>
                <w:b/>
                <w:color w:val="000000"/>
                <w:sz w:val="20"/>
              </w:rPr>
              <w:tab/>
              <w:t>73,658</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3349979E" w14:textId="77777777" w:rsidR="004118E4" w:rsidRDefault="004118E4">
            <w:pPr>
              <w:keepNext/>
            </w:pPr>
          </w:p>
        </w:tc>
        <w:tc>
          <w:tcPr>
            <w:tcW w:w="1065" w:type="dxa"/>
            <w:tcBorders>
              <w:top w:val="single" w:sz="8" w:space="0" w:color="000000"/>
              <w:left w:val="nil"/>
              <w:bottom w:val="double" w:sz="8" w:space="0" w:color="000000"/>
              <w:right w:val="nil"/>
            </w:tcBorders>
            <w:shd w:val="clear" w:color="auto" w:fill="CCEEFF"/>
            <w:tcMar>
              <w:top w:w="0" w:type="dxa"/>
              <w:left w:w="0" w:type="dxa"/>
              <w:bottom w:w="0" w:type="dxa"/>
              <w:right w:w="15" w:type="dxa"/>
            </w:tcMar>
            <w:vAlign w:val="bottom"/>
          </w:tcPr>
          <w:p w14:paraId="294A4FCF" w14:textId="77777777" w:rsidR="004118E4" w:rsidRDefault="0050362B">
            <w:pPr>
              <w:keepNext/>
              <w:tabs>
                <w:tab w:val="left" w:pos="382"/>
                <w:tab w:val="left" w:pos="997"/>
              </w:tabs>
              <w:spacing w:before="55" w:after="30"/>
              <w:jc w:val="right"/>
            </w:pPr>
            <w:r>
              <w:rPr>
                <w:b/>
                <w:color w:val="000000"/>
                <w:sz w:val="20"/>
              </w:rPr>
              <w:t>$</w:t>
            </w:r>
            <w:r>
              <w:rPr>
                <w:b/>
                <w:color w:val="000000"/>
                <w:sz w:val="20"/>
              </w:rPr>
              <w:tab/>
              <w:t>70,110</w:t>
            </w:r>
            <w:r>
              <w:rPr>
                <w:b/>
                <w:color w:val="000000"/>
                <w:sz w:val="20"/>
              </w:rPr>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22E46FA6" w14:textId="77777777" w:rsidR="004118E4" w:rsidRDefault="004118E4">
            <w:pPr>
              <w:keepNext/>
            </w:pPr>
          </w:p>
        </w:tc>
        <w:tc>
          <w:tcPr>
            <w:tcW w:w="1065" w:type="dxa"/>
            <w:tcBorders>
              <w:top w:val="single" w:sz="8" w:space="0" w:color="000000"/>
              <w:left w:val="nil"/>
              <w:bottom w:val="double" w:sz="8" w:space="0" w:color="000000"/>
              <w:right w:val="nil"/>
            </w:tcBorders>
            <w:shd w:val="clear" w:color="auto" w:fill="CCEEFF"/>
            <w:tcMar>
              <w:top w:w="0" w:type="dxa"/>
              <w:left w:w="0" w:type="dxa"/>
              <w:bottom w:w="0" w:type="dxa"/>
              <w:right w:w="15" w:type="dxa"/>
            </w:tcMar>
            <w:vAlign w:val="bottom"/>
          </w:tcPr>
          <w:p w14:paraId="309BF6AB" w14:textId="77777777" w:rsidR="004118E4" w:rsidRDefault="0050362B">
            <w:pPr>
              <w:keepNext/>
              <w:tabs>
                <w:tab w:val="left" w:pos="329"/>
              </w:tabs>
              <w:spacing w:before="55" w:after="30"/>
              <w:ind w:right="120"/>
              <w:jc w:val="right"/>
            </w:pPr>
            <w:r>
              <w:rPr>
                <w:b/>
                <w:color w:val="000000"/>
                <w:sz w:val="20"/>
              </w:rPr>
              <w:t>$</w:t>
            </w:r>
            <w:r>
              <w:rPr>
                <w:b/>
                <w:color w:val="000000"/>
                <w:sz w:val="20"/>
              </w:rPr>
              <w:tab/>
              <w:t>78,244</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6A52BCE9" w14:textId="77777777" w:rsidR="004118E4" w:rsidRDefault="004118E4">
            <w:pPr>
              <w:keepNext/>
            </w:pPr>
          </w:p>
        </w:tc>
        <w:tc>
          <w:tcPr>
            <w:tcW w:w="1125" w:type="dxa"/>
            <w:tcBorders>
              <w:top w:val="single" w:sz="8" w:space="0" w:color="000000"/>
              <w:left w:val="nil"/>
              <w:bottom w:val="double" w:sz="8" w:space="0" w:color="000000"/>
              <w:right w:val="nil"/>
            </w:tcBorders>
            <w:shd w:val="clear" w:color="auto" w:fill="CCEEFF"/>
            <w:tcMar>
              <w:top w:w="0" w:type="dxa"/>
              <w:left w:w="0" w:type="dxa"/>
              <w:bottom w:w="0" w:type="dxa"/>
              <w:right w:w="15" w:type="dxa"/>
            </w:tcMar>
            <w:vAlign w:val="bottom"/>
          </w:tcPr>
          <w:p w14:paraId="032618BB" w14:textId="77777777" w:rsidR="004118E4" w:rsidRDefault="0050362B">
            <w:pPr>
              <w:keepNext/>
              <w:tabs>
                <w:tab w:val="left" w:pos="442"/>
                <w:tab w:val="left" w:pos="1057"/>
              </w:tabs>
              <w:spacing w:before="55" w:after="30"/>
              <w:jc w:val="right"/>
            </w:pPr>
            <w:r>
              <w:rPr>
                <w:b/>
                <w:color w:val="000000"/>
                <w:sz w:val="20"/>
              </w:rPr>
              <w:t>$</w:t>
            </w:r>
            <w:r>
              <w:rPr>
                <w:b/>
                <w:color w:val="000000"/>
                <w:sz w:val="20"/>
              </w:rPr>
              <w:tab/>
              <w:t>76,367</w:t>
            </w:r>
            <w:r>
              <w:rPr>
                <w:b/>
                <w:color w:val="000000"/>
                <w:sz w:val="20"/>
              </w:rPr>
              <w:tab/>
            </w:r>
          </w:p>
        </w:tc>
      </w:tr>
      <w:tr w:rsidR="004118E4" w14:paraId="12625FC4" w14:textId="77777777">
        <w:trPr>
          <w:cantSplit/>
          <w:trHeight w:hRule="exact" w:val="345"/>
        </w:trPr>
        <w:tc>
          <w:tcPr>
            <w:tcW w:w="4755" w:type="dxa"/>
            <w:tcBorders>
              <w:top w:val="nil"/>
              <w:left w:val="nil"/>
              <w:bottom w:val="nil"/>
              <w:right w:val="nil"/>
            </w:tcBorders>
            <w:shd w:val="clear" w:color="auto" w:fill="FFFFFF"/>
            <w:tcMar>
              <w:top w:w="0" w:type="dxa"/>
              <w:left w:w="53" w:type="dxa"/>
              <w:bottom w:w="0" w:type="dxa"/>
              <w:right w:w="53" w:type="dxa"/>
            </w:tcMar>
            <w:vAlign w:val="bottom"/>
          </w:tcPr>
          <w:p w14:paraId="03A88A36" w14:textId="77777777" w:rsidR="004118E4" w:rsidRDefault="0050362B">
            <w:pPr>
              <w:spacing w:before="15" w:after="30"/>
            </w:pPr>
            <w:r>
              <w:rPr>
                <w:i/>
                <w:color w:val="000000"/>
                <w:sz w:val="20"/>
              </w:rPr>
              <w:t>Change period over period in Same Store NOI</w:t>
            </w:r>
          </w:p>
        </w:tc>
        <w:tc>
          <w:tcPr>
            <w:tcW w:w="1125" w:type="dxa"/>
            <w:tcBorders>
              <w:top w:val="double" w:sz="8" w:space="0" w:color="000000"/>
              <w:left w:val="nil"/>
              <w:bottom w:val="nil"/>
              <w:right w:val="nil"/>
            </w:tcBorders>
            <w:shd w:val="clear" w:color="auto" w:fill="FFFFFF"/>
            <w:tcMar>
              <w:top w:w="0" w:type="dxa"/>
              <w:left w:w="0" w:type="dxa"/>
              <w:bottom w:w="0" w:type="dxa"/>
              <w:right w:w="15" w:type="dxa"/>
            </w:tcMar>
            <w:vAlign w:val="bottom"/>
          </w:tcPr>
          <w:p w14:paraId="73CAFB54" w14:textId="77777777" w:rsidR="004118E4" w:rsidRDefault="0050362B">
            <w:pPr>
              <w:tabs>
                <w:tab w:val="left" w:pos="1"/>
                <w:tab w:val="left" w:pos="253"/>
              </w:tabs>
              <w:spacing w:before="15" w:after="30"/>
              <w:ind w:right="120"/>
              <w:jc w:val="right"/>
            </w:pPr>
            <w:r>
              <w:rPr>
                <w:i/>
                <w:color w:val="000000"/>
                <w:sz w:val="20"/>
              </w:rPr>
              <w:tab/>
              <w:t>5.1</w:t>
            </w:r>
            <w:r>
              <w:rPr>
                <w:i/>
                <w:color w:val="000000"/>
                <w:sz w:val="20"/>
              </w:rPr>
              <w:tab/>
              <w:t>%</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4D18AAD1" w14:textId="77777777" w:rsidR="004118E4" w:rsidRDefault="004118E4"/>
        </w:tc>
        <w:tc>
          <w:tcPr>
            <w:tcW w:w="1065" w:type="dxa"/>
            <w:tcBorders>
              <w:top w:val="double" w:sz="8" w:space="0" w:color="000000"/>
              <w:left w:val="nil"/>
              <w:bottom w:val="nil"/>
              <w:right w:val="nil"/>
            </w:tcBorders>
            <w:shd w:val="clear" w:color="auto" w:fill="FFFFFF"/>
            <w:tcMar>
              <w:top w:w="0" w:type="dxa"/>
              <w:left w:w="0" w:type="dxa"/>
              <w:bottom w:w="0" w:type="dxa"/>
              <w:right w:w="53" w:type="dxa"/>
            </w:tcMar>
            <w:vAlign w:val="bottom"/>
          </w:tcPr>
          <w:p w14:paraId="465E03F2" w14:textId="77777777" w:rsidR="004118E4" w:rsidRDefault="0050362B">
            <w:pPr>
              <w:spacing w:before="15" w:after="30"/>
              <w:jc w:val="right"/>
            </w:pPr>
            <w:r>
              <w:rPr>
                <w:i/>
                <w:color w:val="000000"/>
                <w:sz w:val="20"/>
              </w:rPr>
              <w:t>N/A</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1FCA2399" w14:textId="77777777" w:rsidR="004118E4" w:rsidRDefault="004118E4"/>
        </w:tc>
        <w:tc>
          <w:tcPr>
            <w:tcW w:w="1065" w:type="dxa"/>
            <w:tcBorders>
              <w:top w:val="double" w:sz="8" w:space="0" w:color="000000"/>
              <w:left w:val="nil"/>
              <w:bottom w:val="nil"/>
              <w:right w:val="nil"/>
            </w:tcBorders>
            <w:shd w:val="clear" w:color="auto" w:fill="FFFFFF"/>
            <w:tcMar>
              <w:top w:w="0" w:type="dxa"/>
              <w:left w:w="0" w:type="dxa"/>
              <w:bottom w:w="0" w:type="dxa"/>
              <w:right w:w="15" w:type="dxa"/>
            </w:tcMar>
            <w:vAlign w:val="bottom"/>
          </w:tcPr>
          <w:p w14:paraId="28C45F67" w14:textId="77777777" w:rsidR="004118E4" w:rsidRDefault="0050362B">
            <w:pPr>
              <w:tabs>
                <w:tab w:val="left" w:pos="1"/>
                <w:tab w:val="left" w:pos="319"/>
              </w:tabs>
              <w:spacing w:before="15" w:after="30"/>
              <w:jc w:val="right"/>
            </w:pPr>
            <w:r>
              <w:rPr>
                <w:i/>
                <w:color w:val="000000"/>
                <w:sz w:val="20"/>
              </w:rPr>
              <w:tab/>
              <w:t>2.5</w:t>
            </w:r>
            <w:r>
              <w:rPr>
                <w:i/>
                <w:color w:val="000000"/>
                <w:sz w:val="20"/>
              </w:rPr>
              <w:tab/>
              <w:t>%</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108CBC73" w14:textId="77777777" w:rsidR="004118E4" w:rsidRDefault="004118E4"/>
        </w:tc>
        <w:tc>
          <w:tcPr>
            <w:tcW w:w="1125" w:type="dxa"/>
            <w:tcBorders>
              <w:top w:val="double" w:sz="8" w:space="0" w:color="000000"/>
              <w:left w:val="nil"/>
              <w:bottom w:val="nil"/>
              <w:right w:val="nil"/>
            </w:tcBorders>
            <w:shd w:val="clear" w:color="auto" w:fill="FFFFFF"/>
            <w:tcMar>
              <w:top w:w="0" w:type="dxa"/>
              <w:left w:w="0" w:type="dxa"/>
              <w:bottom w:w="0" w:type="dxa"/>
              <w:right w:w="53" w:type="dxa"/>
            </w:tcMar>
            <w:vAlign w:val="bottom"/>
          </w:tcPr>
          <w:p w14:paraId="02264CF1" w14:textId="77777777" w:rsidR="004118E4" w:rsidRDefault="0050362B">
            <w:pPr>
              <w:spacing w:before="15" w:after="30"/>
              <w:jc w:val="right"/>
            </w:pPr>
            <w:r>
              <w:rPr>
                <w:i/>
                <w:color w:val="000000"/>
                <w:sz w:val="20"/>
              </w:rPr>
              <w:t>N/A</w:t>
            </w:r>
          </w:p>
        </w:tc>
      </w:tr>
    </w:tbl>
    <w:p w14:paraId="6300AE1B" w14:textId="77777777" w:rsidR="004118E4" w:rsidRDefault="004118E4">
      <w:pPr>
        <w:spacing w:line="288" w:lineRule="auto"/>
        <w:rPr>
          <w:i/>
          <w:sz w:val="20"/>
          <w:vertAlign w:val="superscript"/>
        </w:rPr>
      </w:pPr>
    </w:p>
    <w:p w14:paraId="2C2432BA" w14:textId="77777777" w:rsidR="004118E4" w:rsidRDefault="004118E4">
      <w:pPr>
        <w:spacing w:line="288" w:lineRule="auto"/>
        <w:rPr>
          <w:i/>
          <w:sz w:val="20"/>
          <w:vertAlign w:val="superscript"/>
        </w:rPr>
      </w:pPr>
    </w:p>
    <w:p w14:paraId="03BAD926" w14:textId="77777777" w:rsidR="004118E4" w:rsidRDefault="0050362B">
      <w:pPr>
        <w:spacing w:line="288" w:lineRule="auto"/>
        <w:rPr>
          <w:i/>
          <w:sz w:val="20"/>
          <w:vertAlign w:val="superscript"/>
        </w:rPr>
      </w:pPr>
      <w:r>
        <w:rPr>
          <w:i/>
          <w:sz w:val="20"/>
          <w:vertAlign w:val="superscript"/>
        </w:rPr>
        <w:t>(1)</w:t>
      </w:r>
      <w:r>
        <w:rPr>
          <w:i/>
          <w:sz w:val="20"/>
        </w:rPr>
        <w:t>Other investments consist of our investments in active, out-of-service redevelopment and development projects, land, and recently completed redevelopment and development</w:t>
      </w:r>
      <w:r>
        <w:rPr>
          <w:i/>
          <w:sz w:val="20"/>
        </w:rPr>
        <w:t xml:space="preserve"> projects. The operating results of 222 South Orange Avenue in Orlando, FL, are included in this line item.</w:t>
      </w:r>
    </w:p>
    <w:p w14:paraId="32293689" w14:textId="77777777" w:rsidR="004118E4" w:rsidRDefault="004118E4">
      <w:pPr>
        <w:spacing w:line="288" w:lineRule="auto"/>
        <w:rPr>
          <w:sz w:val="20"/>
          <w:vertAlign w:val="superscript"/>
        </w:rPr>
      </w:pPr>
    </w:p>
    <w:p w14:paraId="721DF44B" w14:textId="77777777" w:rsidR="004118E4" w:rsidRDefault="004118E4">
      <w:pPr>
        <w:spacing w:line="288" w:lineRule="auto"/>
        <w:rPr>
          <w:i/>
          <w:sz w:val="20"/>
          <w:vertAlign w:val="superscript"/>
        </w:rPr>
        <w:sectPr w:rsidR="004118E4">
          <w:headerReference w:type="default" r:id="rId11"/>
          <w:footerReference w:type="default" r:id="rId12"/>
          <w:pgSz w:w="12240" w:h="15840"/>
          <w:pgMar w:top="855" w:right="990" w:bottom="855" w:left="1890" w:header="270" w:footer="270" w:gutter="0"/>
          <w:cols w:space="708"/>
        </w:sectPr>
      </w:pPr>
    </w:p>
    <w:p w14:paraId="0231C8E0" w14:textId="77777777" w:rsidR="004118E4" w:rsidRDefault="004118E4">
      <w:pPr>
        <w:spacing w:line="288" w:lineRule="auto"/>
        <w:rPr>
          <w:rFonts w:ascii="Arial" w:eastAsia="Arial" w:hAnsi="Arial" w:cs="Arial"/>
          <w:b/>
          <w:sz w:val="16"/>
        </w:rPr>
      </w:pPr>
      <w:bookmarkStart w:id="0" w:name="Section5"/>
      <w:bookmarkEnd w:id="0"/>
    </w:p>
    <w:p w14:paraId="4AF3F4F1" w14:textId="77777777" w:rsidR="004118E4" w:rsidRDefault="0050362B">
      <w:pPr>
        <w:spacing w:line="288" w:lineRule="auto"/>
        <w:outlineLvl w:val="0"/>
        <w:rPr>
          <w:rFonts w:ascii="Arial" w:eastAsia="Arial" w:hAnsi="Arial" w:cs="Arial"/>
          <w:b/>
          <w:sz w:val="16"/>
        </w:rPr>
      </w:pPr>
      <w:r>
        <w:rPr>
          <w:rFonts w:ascii="Arial" w:eastAsia="Arial" w:hAnsi="Arial" w:cs="Arial"/>
          <w:b/>
          <w:sz w:val="16"/>
        </w:rPr>
        <w:t>*Definitions:</w:t>
      </w:r>
    </w:p>
    <w:p w14:paraId="0C08AAE8" w14:textId="77777777" w:rsidR="004118E4" w:rsidRDefault="004118E4">
      <w:pPr>
        <w:spacing w:line="288" w:lineRule="auto"/>
        <w:rPr>
          <w:rFonts w:ascii="Arial" w:eastAsia="Arial" w:hAnsi="Arial" w:cs="Arial"/>
          <w:b/>
          <w:sz w:val="16"/>
        </w:rPr>
      </w:pPr>
    </w:p>
    <w:p w14:paraId="4391393C" w14:textId="77777777" w:rsidR="004118E4" w:rsidRDefault="004118E4">
      <w:pPr>
        <w:spacing w:line="288" w:lineRule="auto"/>
        <w:rPr>
          <w:sz w:val="16"/>
        </w:rPr>
      </w:pPr>
    </w:p>
    <w:p w14:paraId="354D7A0E" w14:textId="77777777" w:rsidR="004118E4" w:rsidRDefault="004118E4">
      <w:pPr>
        <w:spacing w:line="288" w:lineRule="auto"/>
        <w:rPr>
          <w:rFonts w:ascii="Arial" w:eastAsia="Arial" w:hAnsi="Arial" w:cs="Arial"/>
          <w:b/>
          <w:sz w:val="16"/>
        </w:rPr>
      </w:pPr>
    </w:p>
    <w:p w14:paraId="78503AF5" w14:textId="77777777" w:rsidR="004118E4" w:rsidRDefault="0050362B">
      <w:pPr>
        <w:spacing w:line="288" w:lineRule="auto"/>
        <w:rPr>
          <w:rFonts w:ascii="Arial" w:eastAsia="Arial" w:hAnsi="Arial" w:cs="Arial"/>
          <w:b/>
          <w:sz w:val="16"/>
        </w:rPr>
      </w:pPr>
      <w:r>
        <w:rPr>
          <w:sz w:val="16"/>
        </w:rPr>
        <w:t xml:space="preserve">Funds From Operations ("FFO"): The Company calculates FFO in accordance with the current National </w:t>
      </w:r>
      <w:r>
        <w:rPr>
          <w:sz w:val="16"/>
        </w:rPr>
        <w:t>Association of Real Estate Investment Trusts (“NAREIT”) definition. NAREIT currently defines FFO as net income (calculated in accordance with GAAP), excluding depreciation and amortization related to real estate, gains and losses from the sale of certain r</w:t>
      </w:r>
      <w:r>
        <w:rPr>
          <w:sz w:val="16"/>
        </w:rPr>
        <w:t>eal estate assets, gains and losses from change in control, and impairment write-downs of certain real estate assets and investment in entities when the impairment is directly attributable to decreases in the value of depreciable real estate held by the en</w:t>
      </w:r>
      <w:r>
        <w:rPr>
          <w:sz w:val="16"/>
        </w:rPr>
        <w:t>tity, along with appropriate adjustments to those reconciling items for joint ventures. These adjustments can vary among owners of identical assets in similar conditions based on historical cost accounting and useful-life estimates. FFO is a non-GAAP finan</w:t>
      </w:r>
      <w:r>
        <w:rPr>
          <w:sz w:val="16"/>
        </w:rPr>
        <w:t>cial measure and should not be viewed as an alternative to net income calculated in accordance with GAAP as a measurement of the Company’s operating performance. The Company believes that FFO is helpful to investors as a supplemental performance measure be</w:t>
      </w:r>
      <w:r>
        <w:rPr>
          <w:sz w:val="16"/>
        </w:rPr>
        <w:t>cause it excludes the effects of depreciation, amortization and gains or losses from sales of real estate, all of which are based on historical costs, which implicitly assumes that the value of real estate diminishes predictably over time. The Company also</w:t>
      </w:r>
      <w:r>
        <w:rPr>
          <w:sz w:val="16"/>
        </w:rPr>
        <w:t xml:space="preserve"> believes that FFO can help facilitate comparisons of operating performance between periods and with other REITs. However, other REITs may not define FFO in accordance with the NAREIT definition, or may interpret the current NAREIT definition differently t</w:t>
      </w:r>
      <w:r>
        <w:rPr>
          <w:sz w:val="16"/>
        </w:rPr>
        <w:t>han the Company; therefore, the Company’s computation of FFO may not be comparable to that of such other REITs.</w:t>
      </w:r>
    </w:p>
    <w:p w14:paraId="38F2BAF8" w14:textId="77777777" w:rsidR="004118E4" w:rsidRDefault="004118E4">
      <w:pPr>
        <w:spacing w:line="288" w:lineRule="auto"/>
        <w:rPr>
          <w:sz w:val="16"/>
        </w:rPr>
      </w:pPr>
    </w:p>
    <w:p w14:paraId="52FBA092" w14:textId="77777777" w:rsidR="004118E4" w:rsidRDefault="0050362B">
      <w:pPr>
        <w:spacing w:line="288" w:lineRule="auto"/>
        <w:rPr>
          <w:sz w:val="16"/>
        </w:rPr>
      </w:pPr>
      <w:r>
        <w:rPr>
          <w:sz w:val="16"/>
        </w:rPr>
        <w:t>Core Funds From Operations ("Core FFO"): The Company calculates Core FFO by starting with FFO, as defined by NAREIT, and adjusting for gains or</w:t>
      </w:r>
      <w:r>
        <w:rPr>
          <w:sz w:val="16"/>
        </w:rPr>
        <w:t xml:space="preserve"> losses on the extinguishment of swaps and/or debt and any significant non-recurring items. Core FFO is a non-GAAP financial measure and should not be viewed as an alternative to net income calculated in accordance with GAAP as a measurement of the Company</w:t>
      </w:r>
      <w:r>
        <w:rPr>
          <w:sz w:val="16"/>
        </w:rPr>
        <w:t>’s operating performance. The Company believes that Core FFO is helpful to investors as a supplemental performance measure because it excludes the effects of certain items which can create significant earnings volatility, but which do not directly relate t</w:t>
      </w:r>
      <w:r>
        <w:rPr>
          <w:sz w:val="16"/>
        </w:rPr>
        <w:t>o the Company’s core business operations. As a result, the Company believes that Core FFO can help facilitate comparisons of operating performance between periods and provides a more meaningful predictor of future earnings potential. Other REITs may not de</w:t>
      </w:r>
      <w:r>
        <w:rPr>
          <w:sz w:val="16"/>
        </w:rPr>
        <w:t>fine Core FFO in the same manner as the Company; therefore, the Company’s computation of Core FFO may not be comparable to that of other REITs.</w:t>
      </w:r>
    </w:p>
    <w:p w14:paraId="1A4BF122" w14:textId="77777777" w:rsidR="004118E4" w:rsidRDefault="004118E4">
      <w:pPr>
        <w:spacing w:line="288" w:lineRule="auto"/>
        <w:rPr>
          <w:sz w:val="16"/>
        </w:rPr>
      </w:pPr>
    </w:p>
    <w:p w14:paraId="6E6E74FF" w14:textId="77777777" w:rsidR="004118E4" w:rsidRDefault="0050362B">
      <w:pPr>
        <w:spacing w:line="288" w:lineRule="auto"/>
        <w:rPr>
          <w:sz w:val="16"/>
        </w:rPr>
      </w:pPr>
      <w:r>
        <w:rPr>
          <w:sz w:val="16"/>
        </w:rPr>
        <w:t>Adjusted Funds From Operations ("AFFO"): The Company calculates AFFO by starting with Core FFO and adjusting fo</w:t>
      </w:r>
      <w:r>
        <w:rPr>
          <w:sz w:val="16"/>
        </w:rPr>
        <w:t>r non-incremental capital expenditures and then adding back non-cash items including: non-real estate depreciation, straight-lined rents and fair value lease adjustments, non-cash components of interest expense and compensation expense, and by making simil</w:t>
      </w:r>
      <w:r>
        <w:rPr>
          <w:sz w:val="16"/>
        </w:rPr>
        <w:t>ar adjustments for joint ventures.  AFFO is a non-GAAP financial measure and should not be viewed as an alternative to net income calculated in accordance with GAAP as a measurement of the Company’s operating performance.  The Company believes that AFFO is</w:t>
      </w:r>
      <w:r>
        <w:rPr>
          <w:sz w:val="16"/>
        </w:rPr>
        <w:t xml:space="preserve"> helpful to investors as a meaningful supplemental comparative performance measure of our ability to make incremental capital investments.  Other REITs may not define AFFO in the same manner as the Company; therefore, the Company’s computation of AFFO may </w:t>
      </w:r>
      <w:r>
        <w:rPr>
          <w:sz w:val="16"/>
        </w:rPr>
        <w:t>not be comparable to that of other REITs.</w:t>
      </w:r>
    </w:p>
    <w:p w14:paraId="1E8B5E10" w14:textId="77777777" w:rsidR="004118E4" w:rsidRDefault="004118E4">
      <w:pPr>
        <w:spacing w:line="288" w:lineRule="auto"/>
        <w:rPr>
          <w:sz w:val="20"/>
        </w:rPr>
      </w:pPr>
    </w:p>
    <w:p w14:paraId="63A4565D" w14:textId="77777777" w:rsidR="004118E4" w:rsidRDefault="0050362B">
      <w:pPr>
        <w:spacing w:line="288" w:lineRule="auto"/>
        <w:rPr>
          <w:sz w:val="16"/>
        </w:rPr>
      </w:pPr>
      <w:proofErr w:type="spellStart"/>
      <w:r>
        <w:rPr>
          <w:sz w:val="16"/>
        </w:rPr>
        <w:t>EBITDAre</w:t>
      </w:r>
      <w:proofErr w:type="spellEnd"/>
      <w:r>
        <w:rPr>
          <w:sz w:val="16"/>
        </w:rPr>
        <w:t xml:space="preserve">: The Company calculates </w:t>
      </w:r>
      <w:proofErr w:type="spellStart"/>
      <w:r>
        <w:rPr>
          <w:sz w:val="16"/>
        </w:rPr>
        <w:t>EBITDAre</w:t>
      </w:r>
      <w:proofErr w:type="spellEnd"/>
      <w:r>
        <w:rPr>
          <w:sz w:val="16"/>
        </w:rPr>
        <w:t xml:space="preserve"> in accordance with the current National Association of Real Estate Investment Trusts (“NAREIT”) definition. NAREIT currently defines </w:t>
      </w:r>
      <w:proofErr w:type="spellStart"/>
      <w:r>
        <w:rPr>
          <w:sz w:val="16"/>
        </w:rPr>
        <w:t>EBITDAre</w:t>
      </w:r>
      <w:proofErr w:type="spellEnd"/>
      <w:r>
        <w:rPr>
          <w:sz w:val="16"/>
        </w:rPr>
        <w:t xml:space="preserve"> as net income (computed in ac</w:t>
      </w:r>
      <w:r>
        <w:rPr>
          <w:sz w:val="16"/>
        </w:rPr>
        <w:t>cordance with GAAP) adjusted for gains or losses from sales of property, impairment losses, depreciation on real estate assets, amortization on real estate assets, interest expense and taxes, along with the same adjustments for joint ventures.  Some of the</w:t>
      </w:r>
      <w:r>
        <w:rPr>
          <w:sz w:val="16"/>
        </w:rPr>
        <w:t xml:space="preserve"> adjustments mentioned can vary among owners of identical assets in similar conditions based on historical cost accounting and useful-life estimates.  </w:t>
      </w:r>
      <w:proofErr w:type="spellStart"/>
      <w:r>
        <w:rPr>
          <w:sz w:val="16"/>
        </w:rPr>
        <w:t>EBITDAre</w:t>
      </w:r>
      <w:proofErr w:type="spellEnd"/>
      <w:r>
        <w:rPr>
          <w:sz w:val="16"/>
        </w:rPr>
        <w:t xml:space="preserve"> is a non-GAAP financial measure and should not be viewed as an alternative to net income calcula</w:t>
      </w:r>
      <w:r>
        <w:rPr>
          <w:sz w:val="16"/>
        </w:rPr>
        <w:t xml:space="preserve">ted in accordance with GAAP as a measurement of the Company’s operating performance.  The Company believes that </w:t>
      </w:r>
      <w:proofErr w:type="spellStart"/>
      <w:r>
        <w:rPr>
          <w:sz w:val="16"/>
        </w:rPr>
        <w:t>EBITDAre</w:t>
      </w:r>
      <w:proofErr w:type="spellEnd"/>
      <w:r>
        <w:rPr>
          <w:sz w:val="16"/>
        </w:rPr>
        <w:t xml:space="preserve"> is helpful to investors as a supplemental performance measure because it provides a metric for understanding the Company’s results from</w:t>
      </w:r>
      <w:r>
        <w:rPr>
          <w:sz w:val="16"/>
        </w:rPr>
        <w:t xml:space="preserve"> ongoing operations without taking into account the effects of non-cash expenses (such as depreciation and amortization) and capitalization and capital structure expenses (such as interest expense and taxes).  The Company also believes that </w:t>
      </w:r>
      <w:proofErr w:type="spellStart"/>
      <w:r>
        <w:rPr>
          <w:sz w:val="16"/>
        </w:rPr>
        <w:t>EBITDAre</w:t>
      </w:r>
      <w:proofErr w:type="spellEnd"/>
      <w:r>
        <w:rPr>
          <w:sz w:val="16"/>
        </w:rPr>
        <w:t xml:space="preserve"> can he</w:t>
      </w:r>
      <w:r>
        <w:rPr>
          <w:sz w:val="16"/>
        </w:rPr>
        <w:t xml:space="preserve">lp facilitate comparisons of operating performance between periods and with other REITs. However, other REITs may not define </w:t>
      </w:r>
      <w:proofErr w:type="spellStart"/>
      <w:r>
        <w:rPr>
          <w:sz w:val="16"/>
        </w:rPr>
        <w:t>EBITDAre</w:t>
      </w:r>
      <w:proofErr w:type="spellEnd"/>
      <w:r>
        <w:rPr>
          <w:sz w:val="16"/>
        </w:rPr>
        <w:t xml:space="preserve"> in accordance with the NAREIT definition, or may interpret the current NAREIT definition differently than the Company; the</w:t>
      </w:r>
      <w:r>
        <w:rPr>
          <w:sz w:val="16"/>
        </w:rPr>
        <w:t xml:space="preserve">refore, the Company’s computation of </w:t>
      </w:r>
      <w:proofErr w:type="spellStart"/>
      <w:r>
        <w:rPr>
          <w:sz w:val="16"/>
        </w:rPr>
        <w:t>EBITDAre</w:t>
      </w:r>
      <w:proofErr w:type="spellEnd"/>
      <w:r>
        <w:rPr>
          <w:sz w:val="16"/>
        </w:rPr>
        <w:t xml:space="preserve"> may not be comparable to that of such other REITs.</w:t>
      </w:r>
    </w:p>
    <w:p w14:paraId="329223B9" w14:textId="77777777" w:rsidR="004118E4" w:rsidRDefault="004118E4">
      <w:pPr>
        <w:spacing w:line="288" w:lineRule="auto"/>
        <w:rPr>
          <w:sz w:val="16"/>
        </w:rPr>
      </w:pPr>
    </w:p>
    <w:p w14:paraId="2B71464D" w14:textId="77777777" w:rsidR="004118E4" w:rsidRDefault="0050362B">
      <w:pPr>
        <w:spacing w:line="288" w:lineRule="auto"/>
        <w:rPr>
          <w:sz w:val="16"/>
        </w:rPr>
      </w:pPr>
      <w:r>
        <w:rPr>
          <w:sz w:val="16"/>
        </w:rPr>
        <w:t>Core EBITDA: The Company calculates Core EBITDA as net income (computed in accordance with GAAP) before interest, taxes, depreciation and amortization and inc</w:t>
      </w:r>
      <w:r>
        <w:rPr>
          <w:sz w:val="16"/>
        </w:rPr>
        <w:t>rementally removing any impairment losses, gains or losses from sales of property and other significant infrequent items that create volatility within our earnings and make it difficult to determine the earnings generated by our core ongoing business.  Cor</w:t>
      </w:r>
      <w:r>
        <w:rPr>
          <w:sz w:val="16"/>
        </w:rPr>
        <w:t xml:space="preserve">e EBITDA is a non-GAAP financial measure and should not be viewed as an alternative to net income calculated in accordance with GAAP as a measurement of the Company’s operating performance.  The Company believes that Core EBITDA is helpful to investors as </w:t>
      </w:r>
      <w:r>
        <w:rPr>
          <w:sz w:val="16"/>
        </w:rPr>
        <w:t>a supplemental performance measure because it provides a metric for understanding the performance of the Company’s results from ongoing operations without taking into account the effects of non-cash expenses (such as depreciation and amortization), as well</w:t>
      </w:r>
      <w:r>
        <w:rPr>
          <w:sz w:val="16"/>
        </w:rPr>
        <w:t xml:space="preserve"> as items that are not part of normal day-to-day operations of the Company’s business.  Other REITs may not define Core EBITDA in the same manner as the Company; therefore, the Company’s computation of Core EBITDA may not be comparable to that of other REI</w:t>
      </w:r>
      <w:r>
        <w:rPr>
          <w:sz w:val="16"/>
        </w:rPr>
        <w:t>Ts.</w:t>
      </w:r>
    </w:p>
    <w:p w14:paraId="33A2C680" w14:textId="77777777" w:rsidR="004118E4" w:rsidRDefault="004118E4">
      <w:pPr>
        <w:spacing w:line="288" w:lineRule="auto"/>
        <w:rPr>
          <w:sz w:val="16"/>
        </w:rPr>
      </w:pPr>
    </w:p>
    <w:p w14:paraId="06A5DDC4" w14:textId="77777777" w:rsidR="004118E4" w:rsidRDefault="0050362B">
      <w:pPr>
        <w:spacing w:line="288" w:lineRule="auto"/>
        <w:rPr>
          <w:sz w:val="16"/>
        </w:rPr>
      </w:pPr>
      <w:r>
        <w:rPr>
          <w:sz w:val="16"/>
        </w:rPr>
        <w:t>Property Net Operating Income ("Property NOI"):  The Company calculates Property NOI by starting with Core EBITDA and adjusting for general and administrative expense, income associated with property management performed by Piedmont for other organiza</w:t>
      </w:r>
      <w:r>
        <w:rPr>
          <w:sz w:val="16"/>
        </w:rPr>
        <w:t>tions and other income or expense items for the Company, such as interest income from loan investments or costs from the pursuit of non-consummated transactions.  The Company may present this measure on an accrual basis or a cash basis. When presented on a</w:t>
      </w:r>
      <w:r>
        <w:rPr>
          <w:sz w:val="16"/>
        </w:rPr>
        <w:t xml:space="preserve"> cash basis, the effects of non-cash general reserve for uncollectible accounts, straight lined rents and fair value lease revenue are also eliminated.  Property NOI is a non-GAAP financial measure and should not be viewed as an alternative to net income c</w:t>
      </w:r>
      <w:r>
        <w:rPr>
          <w:sz w:val="16"/>
        </w:rPr>
        <w:t>alculated in accordance with GAAP as a measurement of the Company’s operating performance.  The Company believes that Property NOI is helpful to investors as a supplemental comparative performance measure of income generated by its properties alone without</w:t>
      </w:r>
      <w:r>
        <w:rPr>
          <w:sz w:val="16"/>
        </w:rPr>
        <w:t xml:space="preserve"> the administrative overhead of the Company.  Other REITs may not define Property NOI in the same manner as the Company; therefore, the Company’s computation of Property NOI may not be comparable to that of other REITs.</w:t>
      </w:r>
    </w:p>
    <w:p w14:paraId="243963B3" w14:textId="77777777" w:rsidR="004118E4" w:rsidRDefault="004118E4">
      <w:pPr>
        <w:spacing w:line="288" w:lineRule="auto"/>
        <w:rPr>
          <w:sz w:val="16"/>
        </w:rPr>
      </w:pPr>
    </w:p>
    <w:p w14:paraId="48B2860B" w14:textId="77777777" w:rsidR="004118E4" w:rsidRDefault="0050362B">
      <w:pPr>
        <w:spacing w:line="288" w:lineRule="auto"/>
        <w:rPr>
          <w:sz w:val="16"/>
        </w:rPr>
      </w:pPr>
      <w:r>
        <w:rPr>
          <w:sz w:val="16"/>
        </w:rPr>
        <w:t>Same Store Net Operating Income ("S</w:t>
      </w:r>
      <w:r>
        <w:rPr>
          <w:sz w:val="16"/>
        </w:rPr>
        <w:t>ame Store NOI"): The Company calculates Same Store NOI as Property NOI attributable to the properties for which the following criteria were met during the entire span of the current and prior year reporting periods: (</w:t>
      </w:r>
      <w:proofErr w:type="spellStart"/>
      <w:r>
        <w:rPr>
          <w:sz w:val="16"/>
        </w:rPr>
        <w:t>i</w:t>
      </w:r>
      <w:proofErr w:type="spellEnd"/>
      <w:r>
        <w:rPr>
          <w:sz w:val="16"/>
        </w:rPr>
        <w:t xml:space="preserve">) they were owned, (ii) they were not </w:t>
      </w:r>
      <w:r>
        <w:rPr>
          <w:sz w:val="16"/>
        </w:rPr>
        <w:t>under development / redevelopment, and (iii) none of the operating expenses for which were capitalized.  Same Store NOI also excludes amounts attributable to land assets. The Company may present this measure on an accrual basis or a cash basis.  Same Store</w:t>
      </w:r>
      <w:r>
        <w:rPr>
          <w:sz w:val="16"/>
        </w:rPr>
        <w:t xml:space="preserve"> NOI is a non-GAAP financial measure and should not be viewed as an alternative to net income calculated in accordance with GAAP as a measurement of the Company’s operating performance.  The Company believes that Same Store NOI is helpful to investors as a</w:t>
      </w:r>
      <w:r>
        <w:rPr>
          <w:sz w:val="16"/>
        </w:rPr>
        <w:t xml:space="preserve"> supplemental comparative performance measure of the income generated from the same group of properties from one period to the next.  Other REITs may not define Same Store NOI in the same manner as the Company; therefore, the Company’s computation of Same </w:t>
      </w:r>
      <w:r>
        <w:rPr>
          <w:sz w:val="16"/>
        </w:rPr>
        <w:t>Store NOI may not be comparable to that of other REITs.</w:t>
      </w:r>
    </w:p>
    <w:p w14:paraId="03CD40CC" w14:textId="77777777" w:rsidR="004118E4" w:rsidRDefault="004118E4">
      <w:pPr>
        <w:spacing w:line="288" w:lineRule="auto"/>
        <w:rPr>
          <w:sz w:val="20"/>
        </w:rPr>
      </w:pPr>
    </w:p>
    <w:sectPr w:rsidR="004118E4">
      <w:headerReference w:type="default" r:id="rId13"/>
      <w:footerReference w:type="default" r:id="rId14"/>
      <w:pgSz w:w="12240" w:h="15840"/>
      <w:pgMar w:top="855" w:right="990" w:bottom="855" w:left="990" w:header="270" w:footer="27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097F3B" w14:textId="77777777" w:rsidR="00000000" w:rsidRDefault="0050362B">
      <w:r>
        <w:separator/>
      </w:r>
    </w:p>
  </w:endnote>
  <w:endnote w:type="continuationSeparator" w:id="0">
    <w:p w14:paraId="67A98E3E" w14:textId="77777777" w:rsidR="00000000" w:rsidRDefault="005036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2D3E05" w14:textId="77777777" w:rsidR="004118E4" w:rsidRDefault="004118E4">
    <w:pPr>
      <w:spacing w:line="288" w:lineRule="auto"/>
      <w:jc w:val="center"/>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0A30FE" w14:textId="77777777" w:rsidR="004118E4" w:rsidRDefault="004118E4">
    <w:pPr>
      <w:spacing w:line="288" w:lineRule="auto"/>
      <w:jc w:val="center"/>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0EF7E6" w14:textId="77777777" w:rsidR="004118E4" w:rsidRDefault="004118E4">
    <w:pPr>
      <w:spacing w:line="288" w:lineRule="auto"/>
      <w:jc w:val="center"/>
      <w:rPr>
        <w:sz w:val="2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7B9AAF" w14:textId="77777777" w:rsidR="004118E4" w:rsidRDefault="004118E4">
    <w:pPr>
      <w:spacing w:line="288" w:lineRule="auto"/>
      <w:jc w:val="center"/>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3B7BB1" w14:textId="77777777" w:rsidR="00000000" w:rsidRDefault="0050362B">
      <w:r>
        <w:separator/>
      </w:r>
    </w:p>
  </w:footnote>
  <w:footnote w:type="continuationSeparator" w:id="0">
    <w:p w14:paraId="46CB943B" w14:textId="77777777" w:rsidR="00000000" w:rsidRDefault="005036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995AC2" w14:textId="77777777" w:rsidR="004118E4" w:rsidRDefault="004118E4">
    <w:pPr>
      <w:spacing w:line="288" w:lineRule="auto"/>
      <w:rPr>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4D0470" w14:textId="77777777" w:rsidR="004118E4" w:rsidRDefault="004118E4">
    <w:pPr>
      <w:spacing w:line="288" w:lineRule="auto"/>
      <w:rPr>
        <w:sz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4527F5" w14:textId="77777777" w:rsidR="004118E4" w:rsidRDefault="004118E4">
    <w:pPr>
      <w:spacing w:line="288" w:lineRule="auto"/>
      <w:rPr>
        <w:sz w:val="2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614E81" w14:textId="77777777" w:rsidR="004118E4" w:rsidRDefault="004118E4">
    <w:pPr>
      <w:spacing w:line="288"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styleLink w:val="bulletasterisk"/>
    <w:lvl w:ilvl="0">
      <w:start w:val="1"/>
      <w:numFmt w:val="bullet"/>
      <w:lvlText w:val="*"/>
      <w:lvlJc w:val="left"/>
      <w:pPr>
        <w:tabs>
          <w:tab w:val="num" w:pos="720"/>
        </w:tabs>
        <w:ind w:left="720" w:hanging="360"/>
      </w:pPr>
    </w:lvl>
    <w:lvl w:ilvl="1">
      <w:start w:val="1"/>
      <w:numFmt w:val="bullet"/>
      <w:lvlText w:val="*"/>
      <w:lvlJc w:val="left"/>
      <w:pPr>
        <w:tabs>
          <w:tab w:val="num" w:pos="1440"/>
        </w:tabs>
        <w:ind w:left="1440" w:hanging="360"/>
      </w:pPr>
    </w:lvl>
    <w:lvl w:ilvl="2">
      <w:start w:val="1"/>
      <w:numFmt w:val="bullet"/>
      <w:lvlText w:val="*"/>
      <w:lvlJc w:val="left"/>
      <w:pPr>
        <w:tabs>
          <w:tab w:val="num" w:pos="2160"/>
        </w:tabs>
        <w:ind w:left="2160" w:hanging="180"/>
      </w:pPr>
    </w:lvl>
    <w:lvl w:ilvl="3">
      <w:start w:val="1"/>
      <w:numFmt w:val="bullet"/>
      <w:lvlText w:val="*"/>
      <w:lvlJc w:val="left"/>
      <w:pPr>
        <w:tabs>
          <w:tab w:val="num" w:pos="2880"/>
        </w:tabs>
        <w:ind w:left="2880" w:hanging="360"/>
      </w:pPr>
    </w:lvl>
    <w:lvl w:ilvl="4">
      <w:start w:val="1"/>
      <w:numFmt w:val="bullet"/>
      <w:lvlText w:val="*"/>
      <w:lvlJc w:val="left"/>
      <w:pPr>
        <w:tabs>
          <w:tab w:val="num" w:pos="3600"/>
        </w:tabs>
        <w:ind w:left="3600" w:hanging="360"/>
      </w:pPr>
    </w:lvl>
    <w:lvl w:ilvl="5">
      <w:start w:val="1"/>
      <w:numFmt w:val="bullet"/>
      <w:lvlText w:val="*"/>
      <w:lvlJc w:val="left"/>
      <w:pPr>
        <w:tabs>
          <w:tab w:val="num" w:pos="4320"/>
        </w:tabs>
        <w:ind w:left="4320" w:hanging="180"/>
      </w:pPr>
    </w:lvl>
    <w:lvl w:ilvl="6">
      <w:start w:val="1"/>
      <w:numFmt w:val="bullet"/>
      <w:lvlText w:val="*"/>
      <w:lvlJc w:val="left"/>
      <w:pPr>
        <w:tabs>
          <w:tab w:val="num" w:pos="5040"/>
        </w:tabs>
        <w:ind w:left="5040" w:hanging="360"/>
      </w:pPr>
    </w:lvl>
    <w:lvl w:ilvl="7">
      <w:start w:val="1"/>
      <w:numFmt w:val="bullet"/>
      <w:lvlText w:val="*"/>
      <w:lvlJc w:val="left"/>
      <w:pPr>
        <w:tabs>
          <w:tab w:val="num" w:pos="5760"/>
        </w:tabs>
        <w:ind w:left="5760" w:hanging="360"/>
      </w:pPr>
    </w:lvl>
    <w:lvl w:ilvl="8">
      <w:start w:val="1"/>
      <w:numFmt w:val="bullet"/>
      <w:lvlText w:val="*"/>
      <w:lvlJc w:val="left"/>
      <w:pPr>
        <w:tabs>
          <w:tab w:val="num" w:pos="6480"/>
        </w:tabs>
        <w:ind w:left="6480" w:hanging="180"/>
      </w:pPr>
    </w:lvl>
  </w:abstractNum>
  <w:abstractNum w:abstractNumId="1" w15:restartNumberingAfterBreak="0">
    <w:nsid w:val="00000002"/>
    <w:multiLevelType w:val="multilevel"/>
    <w:tmpl w:val="00000002"/>
    <w:styleLink w:val="bulletcircle"/>
    <w:lvl w:ilvl="0">
      <w:start w:val="1"/>
      <w:numFmt w:val="bullet"/>
      <w:lvlText w:val="◦"/>
      <w:lvlJc w:val="left"/>
      <w:pPr>
        <w:tabs>
          <w:tab w:val="num" w:pos="720"/>
        </w:tabs>
        <w:ind w:left="720" w:hanging="360"/>
      </w:pPr>
    </w:lvl>
    <w:lvl w:ilvl="1">
      <w:start w:val="1"/>
      <w:numFmt w:val="bullet"/>
      <w:lvlText w:val="▪"/>
      <w:lvlJc w:val="left"/>
      <w:pPr>
        <w:tabs>
          <w:tab w:val="num" w:pos="1440"/>
        </w:tabs>
        <w:ind w:left="1440" w:hanging="360"/>
      </w:pPr>
    </w:lvl>
    <w:lvl w:ilvl="2">
      <w:start w:val="1"/>
      <w:numFmt w:val="bullet"/>
      <w:lvlText w:val="•"/>
      <w:lvlJc w:val="left"/>
      <w:pPr>
        <w:tabs>
          <w:tab w:val="num" w:pos="2160"/>
        </w:tabs>
        <w:ind w:left="2160" w:hanging="180"/>
      </w:pPr>
    </w:lvl>
    <w:lvl w:ilvl="3">
      <w:start w:val="1"/>
      <w:numFmt w:val="bullet"/>
      <w:lvlText w:val="◦"/>
      <w:lvlJc w:val="left"/>
      <w:pPr>
        <w:tabs>
          <w:tab w:val="num" w:pos="2880"/>
        </w:tabs>
        <w:ind w:left="2880" w:hanging="360"/>
      </w:pPr>
    </w:lvl>
    <w:lvl w:ilvl="4">
      <w:start w:val="1"/>
      <w:numFmt w:val="bullet"/>
      <w:lvlText w:val="▪"/>
      <w:lvlJc w:val="left"/>
      <w:pPr>
        <w:tabs>
          <w:tab w:val="num" w:pos="3600"/>
        </w:tabs>
        <w:ind w:left="3600" w:hanging="360"/>
      </w:pPr>
    </w:lvl>
    <w:lvl w:ilvl="5">
      <w:start w:val="1"/>
      <w:numFmt w:val="bullet"/>
      <w:lvlText w:val="•"/>
      <w:lvlJc w:val="left"/>
      <w:pPr>
        <w:tabs>
          <w:tab w:val="num" w:pos="4320"/>
        </w:tabs>
        <w:ind w:left="4320" w:hanging="180"/>
      </w:pPr>
    </w:lvl>
    <w:lvl w:ilvl="6">
      <w:start w:val="1"/>
      <w:numFmt w:val="bullet"/>
      <w:lvlText w:val="◦"/>
      <w:lvlJc w:val="left"/>
      <w:pPr>
        <w:tabs>
          <w:tab w:val="num" w:pos="5040"/>
        </w:tabs>
        <w:ind w:left="5040" w:hanging="360"/>
      </w:pPr>
    </w:lvl>
    <w:lvl w:ilvl="7">
      <w:start w:val="1"/>
      <w:numFmt w:val="bullet"/>
      <w:lvlText w:val="▪"/>
      <w:lvlJc w:val="left"/>
      <w:pPr>
        <w:tabs>
          <w:tab w:val="num" w:pos="5760"/>
        </w:tabs>
        <w:ind w:left="5760" w:hanging="360"/>
      </w:pPr>
    </w:lvl>
    <w:lvl w:ilvl="8">
      <w:start w:val="1"/>
      <w:numFmt w:val="bullet"/>
      <w:lvlText w:val="•"/>
      <w:lvlJc w:val="left"/>
      <w:pPr>
        <w:tabs>
          <w:tab w:val="num" w:pos="6480"/>
        </w:tabs>
        <w:ind w:left="6480" w:hanging="180"/>
      </w:pPr>
    </w:lvl>
  </w:abstractNum>
  <w:abstractNum w:abstractNumId="2" w15:restartNumberingAfterBreak="0">
    <w:nsid w:val="00000003"/>
    <w:multiLevelType w:val="multilevel"/>
    <w:tmpl w:val="00000003"/>
    <w:styleLink w:val="bulletdagger"/>
    <w:lvl w:ilvl="0">
      <w:start w:val="1"/>
      <w:numFmt w:val="bullet"/>
      <w:lvlText w:val="†"/>
      <w:lvlJc w:val="left"/>
      <w:pPr>
        <w:tabs>
          <w:tab w:val="num" w:pos="720"/>
        </w:tabs>
        <w:ind w:left="720" w:hanging="360"/>
      </w:pPr>
    </w:lvl>
    <w:lvl w:ilvl="1">
      <w:start w:val="1"/>
      <w:numFmt w:val="bullet"/>
      <w:lvlText w:val="†"/>
      <w:lvlJc w:val="left"/>
      <w:pPr>
        <w:tabs>
          <w:tab w:val="num" w:pos="1440"/>
        </w:tabs>
        <w:ind w:left="1440" w:hanging="360"/>
      </w:pPr>
    </w:lvl>
    <w:lvl w:ilvl="2">
      <w:start w:val="1"/>
      <w:numFmt w:val="bullet"/>
      <w:lvlText w:val="†"/>
      <w:lvlJc w:val="left"/>
      <w:pPr>
        <w:tabs>
          <w:tab w:val="num" w:pos="2160"/>
        </w:tabs>
        <w:ind w:left="2160" w:hanging="180"/>
      </w:pPr>
    </w:lvl>
    <w:lvl w:ilvl="3">
      <w:start w:val="1"/>
      <w:numFmt w:val="bullet"/>
      <w:lvlText w:val="†"/>
      <w:lvlJc w:val="left"/>
      <w:pPr>
        <w:tabs>
          <w:tab w:val="num" w:pos="2880"/>
        </w:tabs>
        <w:ind w:left="2880" w:hanging="360"/>
      </w:pPr>
    </w:lvl>
    <w:lvl w:ilvl="4">
      <w:start w:val="1"/>
      <w:numFmt w:val="bullet"/>
      <w:lvlText w:val="†"/>
      <w:lvlJc w:val="left"/>
      <w:pPr>
        <w:tabs>
          <w:tab w:val="num" w:pos="3600"/>
        </w:tabs>
        <w:ind w:left="3600" w:hanging="360"/>
      </w:pPr>
    </w:lvl>
    <w:lvl w:ilvl="5">
      <w:start w:val="1"/>
      <w:numFmt w:val="bullet"/>
      <w:lvlText w:val="†"/>
      <w:lvlJc w:val="left"/>
      <w:pPr>
        <w:tabs>
          <w:tab w:val="num" w:pos="4320"/>
        </w:tabs>
        <w:ind w:left="4320" w:hanging="180"/>
      </w:pPr>
    </w:lvl>
    <w:lvl w:ilvl="6">
      <w:start w:val="1"/>
      <w:numFmt w:val="bullet"/>
      <w:lvlText w:val="†"/>
      <w:lvlJc w:val="left"/>
      <w:pPr>
        <w:tabs>
          <w:tab w:val="num" w:pos="5040"/>
        </w:tabs>
        <w:ind w:left="5040" w:hanging="360"/>
      </w:pPr>
    </w:lvl>
    <w:lvl w:ilvl="7">
      <w:start w:val="1"/>
      <w:numFmt w:val="bullet"/>
      <w:lvlText w:val="†"/>
      <w:lvlJc w:val="left"/>
      <w:pPr>
        <w:tabs>
          <w:tab w:val="num" w:pos="5760"/>
        </w:tabs>
        <w:ind w:left="5760" w:hanging="360"/>
      </w:pPr>
    </w:lvl>
    <w:lvl w:ilvl="8">
      <w:start w:val="1"/>
      <w:numFmt w:val="bullet"/>
      <w:lvlText w:val="†"/>
      <w:lvlJc w:val="left"/>
      <w:pPr>
        <w:tabs>
          <w:tab w:val="num" w:pos="6480"/>
        </w:tabs>
        <w:ind w:left="6480" w:hanging="180"/>
      </w:pPr>
    </w:lvl>
  </w:abstractNum>
  <w:abstractNum w:abstractNumId="3" w15:restartNumberingAfterBreak="0">
    <w:nsid w:val="00000004"/>
    <w:multiLevelType w:val="multilevel"/>
    <w:tmpl w:val="00000004"/>
    <w:styleLink w:val="bulletdash"/>
    <w:lvl w:ilvl="0">
      <w:start w:val="1"/>
      <w:numFmt w:val="bullet"/>
      <w:lvlText w:val="–"/>
      <w:lvlJc w:val="left"/>
      <w:pPr>
        <w:tabs>
          <w:tab w:val="num" w:pos="720"/>
        </w:tabs>
        <w:ind w:left="720" w:hanging="360"/>
      </w:pPr>
    </w:lvl>
    <w:lvl w:ilvl="1">
      <w:start w:val="1"/>
      <w:numFmt w:val="bullet"/>
      <w:lvlText w:val="–"/>
      <w:lvlJc w:val="left"/>
      <w:pPr>
        <w:tabs>
          <w:tab w:val="num" w:pos="1440"/>
        </w:tabs>
        <w:ind w:left="1440" w:hanging="360"/>
      </w:pPr>
    </w:lvl>
    <w:lvl w:ilvl="2">
      <w:start w:val="1"/>
      <w:numFmt w:val="bullet"/>
      <w:lvlText w:val="–"/>
      <w:lvlJc w:val="left"/>
      <w:pPr>
        <w:tabs>
          <w:tab w:val="num" w:pos="2160"/>
        </w:tabs>
        <w:ind w:left="2160" w:hanging="180"/>
      </w:pPr>
    </w:lvl>
    <w:lvl w:ilvl="3">
      <w:start w:val="1"/>
      <w:numFmt w:val="bullet"/>
      <w:lvlText w:val="–"/>
      <w:lvlJc w:val="left"/>
      <w:pPr>
        <w:tabs>
          <w:tab w:val="num" w:pos="2880"/>
        </w:tabs>
        <w:ind w:left="2880" w:hanging="360"/>
      </w:pPr>
    </w:lvl>
    <w:lvl w:ilvl="4">
      <w:start w:val="1"/>
      <w:numFmt w:val="bullet"/>
      <w:lvlText w:val="–"/>
      <w:lvlJc w:val="left"/>
      <w:pPr>
        <w:tabs>
          <w:tab w:val="num" w:pos="3600"/>
        </w:tabs>
        <w:ind w:left="3600" w:hanging="360"/>
      </w:pPr>
    </w:lvl>
    <w:lvl w:ilvl="5">
      <w:start w:val="1"/>
      <w:numFmt w:val="bullet"/>
      <w:lvlText w:val="–"/>
      <w:lvlJc w:val="left"/>
      <w:pPr>
        <w:tabs>
          <w:tab w:val="num" w:pos="4320"/>
        </w:tabs>
        <w:ind w:left="4320" w:hanging="180"/>
      </w:pPr>
    </w:lvl>
    <w:lvl w:ilvl="6">
      <w:start w:val="1"/>
      <w:numFmt w:val="bullet"/>
      <w:lvlText w:val="–"/>
      <w:lvlJc w:val="left"/>
      <w:pPr>
        <w:tabs>
          <w:tab w:val="num" w:pos="5040"/>
        </w:tabs>
        <w:ind w:left="5040" w:hanging="360"/>
      </w:pPr>
    </w:lvl>
    <w:lvl w:ilvl="7">
      <w:start w:val="1"/>
      <w:numFmt w:val="bullet"/>
      <w:lvlText w:val="–"/>
      <w:lvlJc w:val="left"/>
      <w:pPr>
        <w:tabs>
          <w:tab w:val="num" w:pos="5760"/>
        </w:tabs>
        <w:ind w:left="5760" w:hanging="360"/>
      </w:pPr>
    </w:lvl>
    <w:lvl w:ilvl="8">
      <w:start w:val="1"/>
      <w:numFmt w:val="bullet"/>
      <w:lvlText w:val="–"/>
      <w:lvlJc w:val="left"/>
      <w:pPr>
        <w:tabs>
          <w:tab w:val="num" w:pos="6480"/>
        </w:tabs>
        <w:ind w:left="6480" w:hanging="180"/>
      </w:pPr>
    </w:lvl>
  </w:abstractNum>
  <w:abstractNum w:abstractNumId="4" w15:restartNumberingAfterBreak="0">
    <w:nsid w:val="00000005"/>
    <w:multiLevelType w:val="multilevel"/>
    <w:tmpl w:val="00000005"/>
    <w:styleLink w:val="bulletlargebox"/>
    <w:lvl w:ilvl="0">
      <w:start w:val="1"/>
      <w:numFmt w:val="bullet"/>
      <w:lvlText w:val="■"/>
      <w:lvlJc w:val="left"/>
      <w:pPr>
        <w:tabs>
          <w:tab w:val="num" w:pos="720"/>
        </w:tabs>
        <w:ind w:left="720" w:hanging="360"/>
      </w:pPr>
    </w:lvl>
    <w:lvl w:ilvl="1">
      <w:start w:val="1"/>
      <w:numFmt w:val="bullet"/>
      <w:lvlText w:val="■"/>
      <w:lvlJc w:val="left"/>
      <w:pPr>
        <w:tabs>
          <w:tab w:val="num" w:pos="1440"/>
        </w:tabs>
        <w:ind w:left="1440" w:hanging="360"/>
      </w:pPr>
    </w:lvl>
    <w:lvl w:ilvl="2">
      <w:start w:val="1"/>
      <w:numFmt w:val="bullet"/>
      <w:lvlText w:val="■"/>
      <w:lvlJc w:val="left"/>
      <w:pPr>
        <w:tabs>
          <w:tab w:val="num" w:pos="2160"/>
        </w:tabs>
        <w:ind w:left="2160" w:hanging="180"/>
      </w:pPr>
    </w:lvl>
    <w:lvl w:ilvl="3">
      <w:start w:val="1"/>
      <w:numFmt w:val="bullet"/>
      <w:lvlText w:val="■"/>
      <w:lvlJc w:val="left"/>
      <w:pPr>
        <w:tabs>
          <w:tab w:val="num" w:pos="2880"/>
        </w:tabs>
        <w:ind w:left="2880" w:hanging="360"/>
      </w:pPr>
    </w:lvl>
    <w:lvl w:ilvl="4">
      <w:start w:val="1"/>
      <w:numFmt w:val="bullet"/>
      <w:lvlText w:val="■"/>
      <w:lvlJc w:val="left"/>
      <w:pPr>
        <w:tabs>
          <w:tab w:val="num" w:pos="3600"/>
        </w:tabs>
        <w:ind w:left="3600" w:hanging="360"/>
      </w:pPr>
    </w:lvl>
    <w:lvl w:ilvl="5">
      <w:start w:val="1"/>
      <w:numFmt w:val="bullet"/>
      <w:lvlText w:val="■"/>
      <w:lvlJc w:val="left"/>
      <w:pPr>
        <w:tabs>
          <w:tab w:val="num" w:pos="4320"/>
        </w:tabs>
        <w:ind w:left="4320" w:hanging="180"/>
      </w:pPr>
    </w:lvl>
    <w:lvl w:ilvl="6">
      <w:start w:val="1"/>
      <w:numFmt w:val="bullet"/>
      <w:lvlText w:val="■"/>
      <w:lvlJc w:val="left"/>
      <w:pPr>
        <w:tabs>
          <w:tab w:val="num" w:pos="5040"/>
        </w:tabs>
        <w:ind w:left="5040" w:hanging="360"/>
      </w:pPr>
    </w:lvl>
    <w:lvl w:ilvl="7">
      <w:start w:val="1"/>
      <w:numFmt w:val="bullet"/>
      <w:lvlText w:val="■"/>
      <w:lvlJc w:val="left"/>
      <w:pPr>
        <w:tabs>
          <w:tab w:val="num" w:pos="5760"/>
        </w:tabs>
        <w:ind w:left="5760" w:hanging="360"/>
      </w:pPr>
    </w:lvl>
    <w:lvl w:ilvl="8">
      <w:start w:val="1"/>
      <w:numFmt w:val="bullet"/>
      <w:lvlText w:val="■"/>
      <w:lvlJc w:val="left"/>
      <w:pPr>
        <w:tabs>
          <w:tab w:val="num" w:pos="6480"/>
        </w:tabs>
        <w:ind w:left="6480" w:hanging="180"/>
      </w:pPr>
    </w:lvl>
  </w:abstractNum>
  <w:abstractNum w:abstractNumId="5" w15:restartNumberingAfterBreak="0">
    <w:nsid w:val="00000006"/>
    <w:multiLevelType w:val="multilevel"/>
    <w:tmpl w:val="00000006"/>
    <w:styleLink w:val="bulletround"/>
    <w:lvl w:ilvl="0">
      <w:start w:val="1"/>
      <w:numFmt w:val="bullet"/>
      <w:lvlText w:val="•"/>
      <w:lvlJc w:val="left"/>
      <w:pPr>
        <w:tabs>
          <w:tab w:val="num" w:pos="720"/>
        </w:tabs>
        <w:ind w:left="720" w:hanging="360"/>
      </w:pPr>
    </w:lvl>
    <w:lvl w:ilvl="1">
      <w:start w:val="1"/>
      <w:numFmt w:val="bullet"/>
      <w:lvlText w:val="◦"/>
      <w:lvlJc w:val="left"/>
      <w:pPr>
        <w:tabs>
          <w:tab w:val="num" w:pos="1440"/>
        </w:tabs>
        <w:ind w:left="1440" w:hanging="360"/>
      </w:pPr>
    </w:lvl>
    <w:lvl w:ilvl="2">
      <w:start w:val="1"/>
      <w:numFmt w:val="bullet"/>
      <w:lvlText w:val="▪"/>
      <w:lvlJc w:val="left"/>
      <w:pPr>
        <w:tabs>
          <w:tab w:val="num" w:pos="2160"/>
        </w:tabs>
        <w:ind w:left="2160" w:hanging="180"/>
      </w:pPr>
    </w:lvl>
    <w:lvl w:ilvl="3">
      <w:start w:val="1"/>
      <w:numFmt w:val="bullet"/>
      <w:lvlText w:val="•"/>
      <w:lvlJc w:val="left"/>
      <w:pPr>
        <w:tabs>
          <w:tab w:val="num" w:pos="2880"/>
        </w:tabs>
        <w:ind w:left="2880" w:hanging="360"/>
      </w:pPr>
    </w:lvl>
    <w:lvl w:ilvl="4">
      <w:start w:val="1"/>
      <w:numFmt w:val="bullet"/>
      <w:lvlText w:val="◦"/>
      <w:lvlJc w:val="left"/>
      <w:pPr>
        <w:tabs>
          <w:tab w:val="num" w:pos="3600"/>
        </w:tabs>
        <w:ind w:left="3600" w:hanging="360"/>
      </w:pPr>
    </w:lvl>
    <w:lvl w:ilvl="5">
      <w:start w:val="1"/>
      <w:numFmt w:val="bullet"/>
      <w:lvlText w:val="▪"/>
      <w:lvlJc w:val="left"/>
      <w:pPr>
        <w:tabs>
          <w:tab w:val="num" w:pos="4320"/>
        </w:tabs>
        <w:ind w:left="4320" w:hanging="180"/>
      </w:pPr>
    </w:lvl>
    <w:lvl w:ilvl="6">
      <w:start w:val="1"/>
      <w:numFmt w:val="bullet"/>
      <w:lvlText w:val="•"/>
      <w:lvlJc w:val="left"/>
      <w:pPr>
        <w:tabs>
          <w:tab w:val="num" w:pos="5040"/>
        </w:tabs>
        <w:ind w:left="5040" w:hanging="360"/>
      </w:pPr>
    </w:lvl>
    <w:lvl w:ilvl="7">
      <w:start w:val="1"/>
      <w:numFmt w:val="bullet"/>
      <w:lvlText w:val="◦"/>
      <w:lvlJc w:val="left"/>
      <w:pPr>
        <w:tabs>
          <w:tab w:val="num" w:pos="5760"/>
        </w:tabs>
        <w:ind w:left="5760" w:hanging="360"/>
      </w:pPr>
    </w:lvl>
    <w:lvl w:ilvl="8">
      <w:start w:val="1"/>
      <w:numFmt w:val="bullet"/>
      <w:lvlText w:val="▪"/>
      <w:lvlJc w:val="left"/>
      <w:pPr>
        <w:tabs>
          <w:tab w:val="num" w:pos="6480"/>
        </w:tabs>
        <w:ind w:left="6480" w:hanging="180"/>
      </w:pPr>
    </w:lvl>
  </w:abstractNum>
  <w:abstractNum w:abstractNumId="6" w15:restartNumberingAfterBreak="0">
    <w:nsid w:val="00000007"/>
    <w:multiLevelType w:val="multilevel"/>
    <w:tmpl w:val="00000007"/>
    <w:styleLink w:val="bulletsquare"/>
    <w:lvl w:ilvl="0">
      <w:start w:val="1"/>
      <w:numFmt w:val="bullet"/>
      <w:lvlText w:val="▪"/>
      <w:lvlJc w:val="left"/>
      <w:pPr>
        <w:tabs>
          <w:tab w:val="num" w:pos="720"/>
        </w:tabs>
        <w:ind w:left="720" w:hanging="360"/>
      </w:pPr>
    </w:lvl>
    <w:lvl w:ilvl="1">
      <w:start w:val="1"/>
      <w:numFmt w:val="bullet"/>
      <w:lvlText w:val="•"/>
      <w:lvlJc w:val="left"/>
      <w:pPr>
        <w:tabs>
          <w:tab w:val="num" w:pos="1440"/>
        </w:tabs>
        <w:ind w:left="1440" w:hanging="360"/>
      </w:pPr>
    </w:lvl>
    <w:lvl w:ilvl="2">
      <w:start w:val="1"/>
      <w:numFmt w:val="bullet"/>
      <w:lvlText w:val="◦"/>
      <w:lvlJc w:val="left"/>
      <w:pPr>
        <w:tabs>
          <w:tab w:val="num" w:pos="2160"/>
        </w:tabs>
        <w:ind w:left="2160" w:hanging="180"/>
      </w:pPr>
    </w:lvl>
    <w:lvl w:ilvl="3">
      <w:start w:val="1"/>
      <w:numFmt w:val="bullet"/>
      <w:lvlText w:val="▪"/>
      <w:lvlJc w:val="left"/>
      <w:pPr>
        <w:tabs>
          <w:tab w:val="num" w:pos="2880"/>
        </w:tabs>
        <w:ind w:left="2880" w:hanging="360"/>
      </w:pPr>
    </w:lvl>
    <w:lvl w:ilvl="4">
      <w:start w:val="1"/>
      <w:numFmt w:val="bullet"/>
      <w:lvlText w:val="•"/>
      <w:lvlJc w:val="left"/>
      <w:pPr>
        <w:tabs>
          <w:tab w:val="num" w:pos="3600"/>
        </w:tabs>
        <w:ind w:left="3600" w:hanging="360"/>
      </w:pPr>
    </w:lvl>
    <w:lvl w:ilvl="5">
      <w:start w:val="1"/>
      <w:numFmt w:val="bullet"/>
      <w:lvlText w:val="◦"/>
      <w:lvlJc w:val="left"/>
      <w:pPr>
        <w:tabs>
          <w:tab w:val="num" w:pos="4320"/>
        </w:tabs>
        <w:ind w:left="4320" w:hanging="180"/>
      </w:pPr>
    </w:lvl>
    <w:lvl w:ilvl="6">
      <w:start w:val="1"/>
      <w:numFmt w:val="bullet"/>
      <w:lvlText w:val="▪"/>
      <w:lvlJc w:val="left"/>
      <w:pPr>
        <w:tabs>
          <w:tab w:val="num" w:pos="5040"/>
        </w:tabs>
        <w:ind w:left="5040" w:hanging="360"/>
      </w:pPr>
    </w:lvl>
    <w:lvl w:ilvl="7">
      <w:start w:val="1"/>
      <w:numFmt w:val="bullet"/>
      <w:lvlText w:val="•"/>
      <w:lvlJc w:val="left"/>
      <w:pPr>
        <w:tabs>
          <w:tab w:val="num" w:pos="5760"/>
        </w:tabs>
        <w:ind w:left="5760" w:hanging="360"/>
      </w:pPr>
    </w:lvl>
    <w:lvl w:ilvl="8">
      <w:start w:val="1"/>
      <w:numFmt w:val="bullet"/>
      <w:lvlText w:val="◦"/>
      <w:lvlJc w:val="left"/>
      <w:pPr>
        <w:tabs>
          <w:tab w:val="num" w:pos="6480"/>
        </w:tabs>
        <w:ind w:left="6480" w:hanging="180"/>
      </w:pPr>
    </w:lvl>
  </w:abstractNum>
  <w:abstractNum w:abstractNumId="7" w15:restartNumberingAfterBreak="0">
    <w:nsid w:val="00000008"/>
    <w:multiLevelType w:val="multilevel"/>
    <w:tmpl w:val="00000008"/>
    <w:styleLink w:val="listarabi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00000009"/>
    <w:multiLevelType w:val="multilevel"/>
    <w:tmpl w:val="00000009"/>
    <w:styleLink w:val="listlatinlowercase"/>
    <w:lvl w:ilvl="0">
      <w:start w:val="1"/>
      <w:numFmt w:val="lowerLetter"/>
      <w:lvlText w:val="%1."/>
      <w:lvlJc w:val="left"/>
      <w:pPr>
        <w:tabs>
          <w:tab w:val="num" w:pos="720"/>
        </w:tabs>
        <w:ind w:left="720" w:hanging="360"/>
      </w:pPr>
    </w:lvl>
    <w:lvl w:ilvl="1">
      <w:start w:val="1"/>
      <w:numFmt w:val="lowerRoman"/>
      <w:lvlText w:val="%2."/>
      <w:lvlJc w:val="right"/>
      <w:pPr>
        <w:tabs>
          <w:tab w:val="num" w:pos="1440"/>
        </w:tabs>
        <w:ind w:left="1440" w:hanging="360"/>
      </w:pPr>
    </w:lvl>
    <w:lvl w:ilvl="2">
      <w:start w:val="1"/>
      <w:numFmt w:val="decimal"/>
      <w:lvlText w:val="%3."/>
      <w:lvlJc w:val="left"/>
      <w:pPr>
        <w:tabs>
          <w:tab w:val="num" w:pos="2160"/>
        </w:tabs>
        <w:ind w:left="2160" w:hanging="180"/>
      </w:pPr>
    </w:lvl>
    <w:lvl w:ilvl="3">
      <w:start w:val="1"/>
      <w:numFmt w:val="lowerLetter"/>
      <w:lvlText w:val="%4."/>
      <w:lvlJc w:val="left"/>
      <w:pPr>
        <w:tabs>
          <w:tab w:val="num" w:pos="2880"/>
        </w:tabs>
        <w:ind w:left="2880" w:hanging="360"/>
      </w:pPr>
    </w:lvl>
    <w:lvl w:ilvl="4">
      <w:start w:val="1"/>
      <w:numFmt w:val="lowerRoman"/>
      <w:lvlText w:val="%5."/>
      <w:lvlJc w:val="right"/>
      <w:pPr>
        <w:tabs>
          <w:tab w:val="num" w:pos="3600"/>
        </w:tabs>
        <w:ind w:left="3600" w:hanging="360"/>
      </w:pPr>
    </w:lvl>
    <w:lvl w:ilvl="5">
      <w:start w:val="1"/>
      <w:numFmt w:val="decimal"/>
      <w:lvlText w:val="%6."/>
      <w:lvlJc w:val="left"/>
      <w:pPr>
        <w:tabs>
          <w:tab w:val="num" w:pos="4320"/>
        </w:tabs>
        <w:ind w:left="4320" w:hanging="180"/>
      </w:pPr>
    </w:lvl>
    <w:lvl w:ilvl="6">
      <w:start w:val="1"/>
      <w:numFmt w:val="lowerLetter"/>
      <w:lvlText w:val="%7."/>
      <w:lvlJc w:val="left"/>
      <w:pPr>
        <w:tabs>
          <w:tab w:val="num" w:pos="5040"/>
        </w:tabs>
        <w:ind w:left="5040" w:hanging="360"/>
      </w:pPr>
    </w:lvl>
    <w:lvl w:ilvl="7">
      <w:start w:val="1"/>
      <w:numFmt w:val="lowerRoman"/>
      <w:lvlText w:val="%8."/>
      <w:lvlJc w:val="right"/>
      <w:pPr>
        <w:tabs>
          <w:tab w:val="num" w:pos="5760"/>
        </w:tabs>
        <w:ind w:left="5760" w:hanging="360"/>
      </w:pPr>
    </w:lvl>
    <w:lvl w:ilvl="8">
      <w:start w:val="1"/>
      <w:numFmt w:val="decimal"/>
      <w:lvlText w:val="%9."/>
      <w:lvlJc w:val="left"/>
      <w:pPr>
        <w:tabs>
          <w:tab w:val="num" w:pos="6480"/>
        </w:tabs>
        <w:ind w:left="6480" w:hanging="180"/>
      </w:pPr>
    </w:lvl>
  </w:abstractNum>
  <w:abstractNum w:abstractNumId="9" w15:restartNumberingAfterBreak="0">
    <w:nsid w:val="0000000A"/>
    <w:multiLevelType w:val="multilevel"/>
    <w:tmpl w:val="0000000A"/>
    <w:styleLink w:val="listlatinuppercase"/>
    <w:lvl w:ilvl="0">
      <w:start w:val="1"/>
      <w:numFmt w:val="upp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0000000B"/>
    <w:multiLevelType w:val="multilevel"/>
    <w:tmpl w:val="0000000B"/>
    <w:styleLink w:val="listromanlowercase"/>
    <w:lvl w:ilvl="0">
      <w:start w:val="1"/>
      <w:numFmt w:val="lowerRoman"/>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lowerLetter"/>
      <w:lvlText w:val="%3."/>
      <w:lvlJc w:val="left"/>
      <w:pPr>
        <w:tabs>
          <w:tab w:val="num" w:pos="2160"/>
        </w:tabs>
        <w:ind w:left="2160" w:hanging="180"/>
      </w:pPr>
    </w:lvl>
    <w:lvl w:ilvl="3">
      <w:start w:val="1"/>
      <w:numFmt w:val="lowerRoman"/>
      <w:lvlText w:val="%4."/>
      <w:lvlJc w:val="right"/>
      <w:pPr>
        <w:tabs>
          <w:tab w:val="num" w:pos="2880"/>
        </w:tabs>
        <w:ind w:left="2880" w:hanging="360"/>
      </w:pPr>
    </w:lvl>
    <w:lvl w:ilvl="4">
      <w:start w:val="1"/>
      <w:numFmt w:val="decimal"/>
      <w:lvlText w:val="%5."/>
      <w:lvlJc w:val="left"/>
      <w:pPr>
        <w:tabs>
          <w:tab w:val="num" w:pos="3600"/>
        </w:tabs>
        <w:ind w:left="3600" w:hanging="360"/>
      </w:pPr>
    </w:lvl>
    <w:lvl w:ilvl="5">
      <w:start w:val="1"/>
      <w:numFmt w:val="lowerLetter"/>
      <w:lvlText w:val="%6."/>
      <w:lvlJc w:val="left"/>
      <w:pPr>
        <w:tabs>
          <w:tab w:val="num" w:pos="4320"/>
        </w:tabs>
        <w:ind w:left="4320" w:hanging="180"/>
      </w:pPr>
    </w:lvl>
    <w:lvl w:ilvl="6">
      <w:start w:val="1"/>
      <w:numFmt w:val="lowerRoman"/>
      <w:lvlText w:val="%7."/>
      <w:lvlJc w:val="right"/>
      <w:pPr>
        <w:tabs>
          <w:tab w:val="num" w:pos="5040"/>
        </w:tabs>
        <w:ind w:left="5040" w:hanging="360"/>
      </w:pPr>
    </w:lvl>
    <w:lvl w:ilvl="7">
      <w:start w:val="1"/>
      <w:numFmt w:val="decimal"/>
      <w:lvlText w:val="%8."/>
      <w:lvlJc w:val="left"/>
      <w:pPr>
        <w:tabs>
          <w:tab w:val="num" w:pos="5760"/>
        </w:tabs>
        <w:ind w:left="5760" w:hanging="360"/>
      </w:pPr>
    </w:lvl>
    <w:lvl w:ilvl="8">
      <w:start w:val="1"/>
      <w:numFmt w:val="lowerLetter"/>
      <w:lvlText w:val="%9."/>
      <w:lvlJc w:val="left"/>
      <w:pPr>
        <w:tabs>
          <w:tab w:val="num" w:pos="6480"/>
        </w:tabs>
        <w:ind w:left="6480" w:hanging="180"/>
      </w:pPr>
    </w:lvl>
  </w:abstractNum>
  <w:abstractNum w:abstractNumId="11" w15:restartNumberingAfterBreak="0">
    <w:nsid w:val="0000000C"/>
    <w:multiLevelType w:val="multilevel"/>
    <w:tmpl w:val="0000000C"/>
    <w:styleLink w:val="listromanuppercase"/>
    <w:lvl w:ilvl="0">
      <w:start w:val="1"/>
      <w:numFmt w:val="upperRoman"/>
      <w:lvlText w:val="%1."/>
      <w:lvlJc w:val="left"/>
      <w:pPr>
        <w:tabs>
          <w:tab w:val="num" w:pos="720"/>
        </w:tabs>
        <w:ind w:left="720" w:hanging="360"/>
      </w:pPr>
    </w:lvl>
    <w:lvl w:ilvl="1">
      <w:start w:val="1"/>
      <w:numFmt w:val="lowerRoman"/>
      <w:lvlText w:val="%2."/>
      <w:lvlJc w:val="right"/>
      <w:pPr>
        <w:tabs>
          <w:tab w:val="num" w:pos="1440"/>
        </w:tabs>
        <w:ind w:left="1440" w:hanging="360"/>
      </w:pPr>
    </w:lvl>
    <w:lvl w:ilvl="2">
      <w:start w:val="1"/>
      <w:numFmt w:val="decimal"/>
      <w:lvlText w:val="%3."/>
      <w:lvlJc w:val="left"/>
      <w:pPr>
        <w:tabs>
          <w:tab w:val="num" w:pos="2160"/>
        </w:tabs>
        <w:ind w:left="2160" w:hanging="180"/>
      </w:pPr>
    </w:lvl>
    <w:lvl w:ilvl="3">
      <w:start w:val="1"/>
      <w:numFmt w:val="lowerLetter"/>
      <w:lvlText w:val="%4."/>
      <w:lvlJc w:val="left"/>
      <w:pPr>
        <w:tabs>
          <w:tab w:val="num" w:pos="2880"/>
        </w:tabs>
        <w:ind w:left="2880" w:hanging="360"/>
      </w:pPr>
    </w:lvl>
    <w:lvl w:ilvl="4">
      <w:start w:val="1"/>
      <w:numFmt w:val="lowerRoman"/>
      <w:lvlText w:val="%5."/>
      <w:lvlJc w:val="right"/>
      <w:pPr>
        <w:tabs>
          <w:tab w:val="num" w:pos="3600"/>
        </w:tabs>
        <w:ind w:left="3600" w:hanging="360"/>
      </w:pPr>
    </w:lvl>
    <w:lvl w:ilvl="5">
      <w:start w:val="1"/>
      <w:numFmt w:val="decimal"/>
      <w:lvlText w:val="%6."/>
      <w:lvlJc w:val="left"/>
      <w:pPr>
        <w:tabs>
          <w:tab w:val="num" w:pos="4320"/>
        </w:tabs>
        <w:ind w:left="4320" w:hanging="180"/>
      </w:pPr>
    </w:lvl>
    <w:lvl w:ilvl="6">
      <w:start w:val="1"/>
      <w:numFmt w:val="lowerLetter"/>
      <w:lvlText w:val="%7."/>
      <w:lvlJc w:val="left"/>
      <w:pPr>
        <w:tabs>
          <w:tab w:val="num" w:pos="5040"/>
        </w:tabs>
        <w:ind w:left="5040" w:hanging="360"/>
      </w:pPr>
    </w:lvl>
    <w:lvl w:ilvl="7">
      <w:start w:val="1"/>
      <w:numFmt w:val="lowerRoman"/>
      <w:lvlText w:val="%8."/>
      <w:lvlJc w:val="right"/>
      <w:pPr>
        <w:tabs>
          <w:tab w:val="num" w:pos="5760"/>
        </w:tabs>
        <w:ind w:left="5760" w:hanging="360"/>
      </w:pPr>
    </w:lvl>
    <w:lvl w:ilvl="8">
      <w:start w:val="1"/>
      <w:numFmt w:val="decimal"/>
      <w:lvlText w:val="%9."/>
      <w:lvlJc w:val="left"/>
      <w:pPr>
        <w:tabs>
          <w:tab w:val="num" w:pos="6480"/>
        </w:tabs>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B3E"/>
    <w:rsid w:val="004118E4"/>
    <w:rsid w:val="0050362B"/>
    <w:rsid w:val="00A77B3E"/>
    <w:rsid w:val="00CA2A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B8583C7"/>
  <w15:docId w15:val="{2FBD582D-7985-4D7B-BD2C-EAC9E22231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kern w:val="16"/>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bulletasterisk">
    <w:name w:val="bullet.asterisk"/>
    <w:pPr>
      <w:numPr>
        <w:numId w:val="1"/>
      </w:numPr>
    </w:pPr>
  </w:style>
  <w:style w:type="numbering" w:customStyle="1" w:styleId="bulletcircle">
    <w:name w:val="bullet.circle"/>
    <w:pPr>
      <w:numPr>
        <w:numId w:val="2"/>
      </w:numPr>
    </w:pPr>
  </w:style>
  <w:style w:type="numbering" w:customStyle="1" w:styleId="bulletdagger">
    <w:name w:val="bullet.dagger"/>
    <w:pPr>
      <w:numPr>
        <w:numId w:val="3"/>
      </w:numPr>
    </w:pPr>
  </w:style>
  <w:style w:type="numbering" w:customStyle="1" w:styleId="bulletdash">
    <w:name w:val="bullet.dash"/>
    <w:pPr>
      <w:numPr>
        <w:numId w:val="4"/>
      </w:numPr>
    </w:pPr>
  </w:style>
  <w:style w:type="numbering" w:customStyle="1" w:styleId="bulletlargebox">
    <w:name w:val="bullet.largebox"/>
    <w:pPr>
      <w:numPr>
        <w:numId w:val="5"/>
      </w:numPr>
    </w:pPr>
  </w:style>
  <w:style w:type="numbering" w:customStyle="1" w:styleId="bulletround">
    <w:name w:val="bullet.round"/>
    <w:pPr>
      <w:numPr>
        <w:numId w:val="6"/>
      </w:numPr>
    </w:pPr>
  </w:style>
  <w:style w:type="numbering" w:customStyle="1" w:styleId="bulletsquare">
    <w:name w:val="bullet.square"/>
    <w:pPr>
      <w:numPr>
        <w:numId w:val="7"/>
      </w:numPr>
    </w:pPr>
  </w:style>
  <w:style w:type="numbering" w:customStyle="1" w:styleId="listarabic">
    <w:name w:val="list.arabic"/>
    <w:pPr>
      <w:numPr>
        <w:numId w:val="8"/>
      </w:numPr>
    </w:pPr>
  </w:style>
  <w:style w:type="numbering" w:customStyle="1" w:styleId="listlatinlowercase">
    <w:name w:val="list.latin.lowercase"/>
    <w:pPr>
      <w:numPr>
        <w:numId w:val="9"/>
      </w:numPr>
    </w:pPr>
  </w:style>
  <w:style w:type="numbering" w:customStyle="1" w:styleId="listlatinuppercase">
    <w:name w:val="list.latin.uppercase"/>
    <w:pPr>
      <w:numPr>
        <w:numId w:val="10"/>
      </w:numPr>
    </w:pPr>
  </w:style>
  <w:style w:type="numbering" w:customStyle="1" w:styleId="listromanlowercase">
    <w:name w:val="list.roman.lowercase"/>
    <w:pPr>
      <w:numPr>
        <w:numId w:val="11"/>
      </w:numPr>
    </w:pPr>
  </w:style>
  <w:style w:type="numbering" w:customStyle="1" w:styleId="listromanuppercase">
    <w:name w:val="list.roman.uppercase"/>
    <w:pPr>
      <w:numPr>
        <w:numId w:val="1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2488</Words>
  <Characters>14182</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PDM 3 31 22 EX 99 1 Q1 2022 EARNINGS RELEASE</dc:title>
  <dc:creator>Laura Moon</dc:creator>
  <cp:lastModifiedBy>Laura Moon</cp:lastModifiedBy>
  <cp:revision>2</cp:revision>
  <dcterms:created xsi:type="dcterms:W3CDTF">2022-04-27T19:15:00Z</dcterms:created>
  <dcterms:modified xsi:type="dcterms:W3CDTF">2022-04-27T19:15:00Z</dcterms:modified>
</cp:coreProperties>
</file>