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D7DAD" w14:textId="77777777" w:rsidR="001F43F3" w:rsidRPr="00EF3DDF" w:rsidRDefault="001F43F3" w:rsidP="001F43F3">
      <w:pPr>
        <w:pStyle w:val="NormalWeb"/>
        <w:rPr>
          <w:b/>
          <w:bCs/>
          <w:sz w:val="28"/>
          <w:szCs w:val="28"/>
        </w:rPr>
      </w:pPr>
      <w:bookmarkStart w:id="0" w:name="_Hlk181958082"/>
      <w:bookmarkEnd w:id="0"/>
    </w:p>
    <w:p w14:paraId="3B03426D" w14:textId="77777777" w:rsidR="001F43F3" w:rsidRPr="00EF3DDF" w:rsidRDefault="001F43F3" w:rsidP="001F43F3">
      <w:pPr>
        <w:pStyle w:val="NormalWeb"/>
        <w:rPr>
          <w:b/>
          <w:bCs/>
          <w:sz w:val="28"/>
          <w:szCs w:val="28"/>
        </w:rPr>
      </w:pPr>
    </w:p>
    <w:p w14:paraId="46E8E91D" w14:textId="77777777" w:rsidR="001F43F3" w:rsidRPr="00EF3DDF" w:rsidRDefault="001F43F3" w:rsidP="003F614F">
      <w:pPr>
        <w:pStyle w:val="NormalWeb"/>
        <w:jc w:val="center"/>
        <w:rPr>
          <w:b/>
          <w:bCs/>
          <w:sz w:val="28"/>
          <w:szCs w:val="28"/>
        </w:rPr>
      </w:pPr>
    </w:p>
    <w:p w14:paraId="40AA4913" w14:textId="11BF5073" w:rsidR="41AE6939" w:rsidRPr="00EF3DDF" w:rsidRDefault="008A6239" w:rsidP="00EF3DDF">
      <w:pPr>
        <w:ind w:firstLine="720"/>
        <w:jc w:val="center"/>
        <w:rPr>
          <w:rFonts w:ascii="Times New Roman" w:eastAsia="Times New Roman" w:hAnsi="Times New Roman" w:cs="Times New Roman"/>
          <w:b/>
          <w:bCs/>
          <w:kern w:val="0"/>
          <w:sz w:val="28"/>
          <w:szCs w:val="28"/>
          <w14:ligatures w14:val="none"/>
        </w:rPr>
      </w:pPr>
      <w:r w:rsidRPr="00EF3DDF">
        <w:rPr>
          <w:rFonts w:ascii="Times New Roman" w:eastAsia="Times New Roman" w:hAnsi="Times New Roman" w:cs="Times New Roman"/>
          <w:b/>
          <w:bCs/>
          <w:kern w:val="0"/>
          <w:sz w:val="28"/>
          <w:szCs w:val="28"/>
          <w14:ligatures w14:val="none"/>
        </w:rPr>
        <w:t xml:space="preserve">Wolf Haldenstein </w:t>
      </w:r>
      <w:r w:rsidR="003F614F" w:rsidRPr="00EF3DDF">
        <w:rPr>
          <w:rFonts w:ascii="Times New Roman" w:eastAsia="Times New Roman" w:hAnsi="Times New Roman" w:cs="Times New Roman"/>
          <w:b/>
          <w:bCs/>
          <w:kern w:val="0"/>
          <w:sz w:val="28"/>
          <w:szCs w:val="28"/>
          <w14:ligatures w14:val="none"/>
        </w:rPr>
        <w:t>Adler Freeman &amp;</w:t>
      </w:r>
      <w:r w:rsidR="008D5D9F" w:rsidRPr="00EF3DDF">
        <w:rPr>
          <w:rFonts w:ascii="Times New Roman" w:eastAsia="Times New Roman" w:hAnsi="Times New Roman" w:cs="Times New Roman"/>
          <w:b/>
          <w:bCs/>
          <w:kern w:val="0"/>
          <w:sz w:val="28"/>
          <w:szCs w:val="28"/>
          <w14:ligatures w14:val="none"/>
        </w:rPr>
        <w:t xml:space="preserve"> Herz LL</w:t>
      </w:r>
      <w:r w:rsidR="002703A2" w:rsidRPr="00EF3DDF">
        <w:rPr>
          <w:rFonts w:ascii="Times New Roman" w:eastAsia="Times New Roman" w:hAnsi="Times New Roman" w:cs="Times New Roman"/>
          <w:b/>
          <w:bCs/>
          <w:kern w:val="0"/>
          <w:sz w:val="28"/>
          <w:szCs w:val="28"/>
          <w14:ligatures w14:val="none"/>
        </w:rPr>
        <w:t xml:space="preserve">P </w:t>
      </w:r>
      <w:r w:rsidR="006A4FCA" w:rsidRPr="00EF3DDF">
        <w:rPr>
          <w:rFonts w:ascii="Times New Roman" w:eastAsia="Times New Roman" w:hAnsi="Times New Roman" w:cs="Times New Roman"/>
          <w:b/>
          <w:bCs/>
          <w:kern w:val="0"/>
          <w:sz w:val="28"/>
          <w:szCs w:val="28"/>
          <w14:ligatures w14:val="none"/>
        </w:rPr>
        <w:t xml:space="preserve">announces that it is investigating </w:t>
      </w:r>
      <w:r w:rsidR="00EF3DDF" w:rsidRPr="00EF3DDF">
        <w:rPr>
          <w:rFonts w:ascii="Times New Roman" w:eastAsia="Times New Roman" w:hAnsi="Times New Roman" w:cs="Times New Roman"/>
          <w:b/>
          <w:bCs/>
          <w:kern w:val="0"/>
          <w:sz w:val="28"/>
          <w:szCs w:val="28"/>
          <w14:ligatures w14:val="none"/>
        </w:rPr>
        <w:t>Huntington Ingalls Industries, Inc</w:t>
      </w:r>
      <w:r w:rsidR="00EF3DDF" w:rsidRPr="00EF3DDF">
        <w:rPr>
          <w:rFonts w:ascii="Times New Roman" w:eastAsia="Times New Roman" w:hAnsi="Times New Roman" w:cs="Times New Roman"/>
          <w:kern w:val="0"/>
          <w:sz w:val="28"/>
          <w:szCs w:val="28"/>
          <w14:ligatures w14:val="none"/>
        </w:rPr>
        <w:t>.</w:t>
      </w:r>
      <w:r w:rsidR="009C65D9" w:rsidRPr="00EF3DDF">
        <w:rPr>
          <w:rFonts w:ascii="Times New Roman" w:hAnsi="Times New Roman" w:cs="Times New Roman"/>
          <w:sz w:val="28"/>
          <w:szCs w:val="28"/>
        </w:rPr>
        <w:t xml:space="preserve"> </w:t>
      </w:r>
      <w:r w:rsidR="003F614F" w:rsidRPr="00EF3DDF">
        <w:rPr>
          <w:rFonts w:ascii="Times New Roman" w:eastAsia="Times New Roman" w:hAnsi="Times New Roman" w:cs="Times New Roman"/>
          <w:b/>
          <w:bCs/>
          <w:kern w:val="0"/>
          <w:sz w:val="28"/>
          <w:szCs w:val="28"/>
          <w14:ligatures w14:val="none"/>
        </w:rPr>
        <w:t xml:space="preserve">for potential violations </w:t>
      </w:r>
      <w:r w:rsidR="00216C4B" w:rsidRPr="00EF3DDF">
        <w:rPr>
          <w:rFonts w:ascii="Times New Roman" w:eastAsia="Times New Roman" w:hAnsi="Times New Roman" w:cs="Times New Roman"/>
          <w:b/>
          <w:bCs/>
          <w:kern w:val="0"/>
          <w:sz w:val="28"/>
          <w:szCs w:val="28"/>
          <w14:ligatures w14:val="none"/>
        </w:rPr>
        <w:t xml:space="preserve">of </w:t>
      </w:r>
      <w:r w:rsidR="009C65D9" w:rsidRPr="00EF3DDF">
        <w:rPr>
          <w:rFonts w:ascii="Times New Roman" w:eastAsia="Times New Roman" w:hAnsi="Times New Roman" w:cs="Times New Roman"/>
          <w:b/>
          <w:bCs/>
          <w:kern w:val="0"/>
          <w:sz w:val="28"/>
          <w:szCs w:val="28"/>
          <w14:ligatures w14:val="none"/>
        </w:rPr>
        <w:t>securities laws</w:t>
      </w:r>
    </w:p>
    <w:p w14:paraId="7C0A796C" w14:textId="415A0920" w:rsidR="0073643D" w:rsidRPr="00A47E43" w:rsidRDefault="00A47E43" w:rsidP="0073643D">
      <w:pPr>
        <w:pStyle w:val="NormalWeb"/>
        <w:spacing w:after="0" w:afterAutospacing="0"/>
        <w:jc w:val="center"/>
        <w:rPr>
          <w:rStyle w:val="Hyperlink"/>
          <w:b/>
          <w:bCs/>
          <w:sz w:val="22"/>
          <w:szCs w:val="22"/>
        </w:rPr>
      </w:pPr>
      <w:r>
        <w:rPr>
          <w:b/>
          <w:bCs/>
          <w:sz w:val="22"/>
          <w:szCs w:val="22"/>
        </w:rPr>
        <w:fldChar w:fldCharType="begin"/>
      </w:r>
      <w:r w:rsidR="002B6179">
        <w:rPr>
          <w:b/>
          <w:bCs/>
          <w:sz w:val="22"/>
          <w:szCs w:val="22"/>
        </w:rPr>
        <w:instrText>HYPERLINK "https://www.whafh.com/huntington-ingalls-industries-inc-nyse-hii-investigation/"</w:instrText>
      </w:r>
      <w:r>
        <w:rPr>
          <w:b/>
          <w:bCs/>
          <w:sz w:val="22"/>
          <w:szCs w:val="22"/>
        </w:rPr>
      </w:r>
      <w:r>
        <w:rPr>
          <w:b/>
          <w:bCs/>
          <w:sz w:val="22"/>
          <w:szCs w:val="22"/>
        </w:rPr>
        <w:fldChar w:fldCharType="separate"/>
      </w:r>
      <w:r w:rsidR="0073643D" w:rsidRPr="00A47E43">
        <w:rPr>
          <w:rStyle w:val="Hyperlink"/>
          <w:b/>
          <w:bCs/>
          <w:sz w:val="22"/>
          <w:szCs w:val="22"/>
        </w:rPr>
        <w:t xml:space="preserve">PLEASE CLICK HERE TO PROVIDE YOUR CONTACT INFORMATION  </w:t>
      </w:r>
    </w:p>
    <w:p w14:paraId="59CC9555" w14:textId="145271E0" w:rsidR="0073643D" w:rsidRPr="0068536E" w:rsidRDefault="00A47E43" w:rsidP="0073643D">
      <w:pPr>
        <w:pStyle w:val="NormalWeb"/>
        <w:spacing w:after="0" w:afterAutospacing="0"/>
        <w:jc w:val="center"/>
        <w:rPr>
          <w:b/>
          <w:bCs/>
          <w:sz w:val="28"/>
          <w:szCs w:val="28"/>
        </w:rPr>
      </w:pPr>
      <w:r>
        <w:rPr>
          <w:b/>
          <w:bCs/>
          <w:sz w:val="22"/>
          <w:szCs w:val="22"/>
        </w:rPr>
        <w:fldChar w:fldCharType="end"/>
      </w:r>
    </w:p>
    <w:p w14:paraId="5CC968CE" w14:textId="26DD9CFF" w:rsidR="00EF3DDF" w:rsidRPr="00EF3DDF" w:rsidRDefault="008D5D9F" w:rsidP="00EF3DDF">
      <w:pPr>
        <w:jc w:val="both"/>
        <w:rPr>
          <w:rFonts w:ascii="Times New Roman" w:eastAsia="Times New Roman" w:hAnsi="Times New Roman" w:cs="Times New Roman"/>
          <w:kern w:val="0"/>
          <w:sz w:val="24"/>
          <w:szCs w:val="24"/>
          <w14:ligatures w14:val="none"/>
        </w:rPr>
      </w:pPr>
      <w:r w:rsidRPr="00FC09BE">
        <w:rPr>
          <w:rFonts w:ascii="Times New Roman" w:hAnsi="Times New Roman" w:cs="Times New Roman"/>
          <w:sz w:val="24"/>
          <w:szCs w:val="24"/>
        </w:rPr>
        <w:t>NEW YORK</w:t>
      </w:r>
      <w:r w:rsidR="00931FAD" w:rsidRPr="00FC09BE">
        <w:rPr>
          <w:rFonts w:ascii="Times New Roman" w:hAnsi="Times New Roman" w:cs="Times New Roman"/>
          <w:sz w:val="24"/>
          <w:szCs w:val="24"/>
        </w:rPr>
        <w:t>, NY</w:t>
      </w:r>
      <w:r w:rsidRPr="00FC09BE">
        <w:rPr>
          <w:sz w:val="24"/>
          <w:szCs w:val="24"/>
        </w:rPr>
        <w:t xml:space="preserve">– </w:t>
      </w:r>
      <w:r w:rsidR="00F01731">
        <w:rPr>
          <w:rFonts w:ascii="Times New Roman" w:hAnsi="Times New Roman" w:cs="Times New Roman"/>
          <w:sz w:val="24"/>
          <w:szCs w:val="24"/>
        </w:rPr>
        <w:t xml:space="preserve">November </w:t>
      </w:r>
      <w:r w:rsidR="00F125C9">
        <w:rPr>
          <w:rFonts w:ascii="Times New Roman" w:hAnsi="Times New Roman" w:cs="Times New Roman"/>
          <w:sz w:val="24"/>
          <w:szCs w:val="24"/>
        </w:rPr>
        <w:t>15</w:t>
      </w:r>
      <w:r w:rsidR="008E5E37" w:rsidRPr="00FC09BE">
        <w:rPr>
          <w:rFonts w:ascii="Times New Roman" w:hAnsi="Times New Roman" w:cs="Times New Roman"/>
          <w:sz w:val="24"/>
          <w:szCs w:val="24"/>
        </w:rPr>
        <w:t>,</w:t>
      </w:r>
      <w:r w:rsidRPr="00FC09BE">
        <w:rPr>
          <w:rFonts w:ascii="Times New Roman" w:hAnsi="Times New Roman" w:cs="Times New Roman"/>
          <w:sz w:val="24"/>
          <w:szCs w:val="24"/>
        </w:rPr>
        <w:t xml:space="preserve"> 2024</w:t>
      </w:r>
      <w:r w:rsidRPr="00FC09BE">
        <w:rPr>
          <w:sz w:val="24"/>
          <w:szCs w:val="24"/>
        </w:rPr>
        <w:t xml:space="preserve"> -</w:t>
      </w:r>
      <w:hyperlink r:id="rId10" w:history="1">
        <w:r w:rsidRPr="00CB21A0">
          <w:rPr>
            <w:rStyle w:val="Hyperlink"/>
            <w:sz w:val="24"/>
            <w:szCs w:val="24"/>
          </w:rPr>
          <w:t xml:space="preserve"> </w:t>
        </w:r>
        <w:r w:rsidR="001F43F3" w:rsidRPr="00CB21A0">
          <w:rPr>
            <w:rStyle w:val="Hyperlink"/>
            <w:rFonts w:ascii="Times New Roman" w:eastAsia="Times New Roman" w:hAnsi="Times New Roman" w:cs="Times New Roman"/>
            <w:kern w:val="0"/>
            <w:sz w:val="24"/>
            <w:szCs w:val="24"/>
            <w14:ligatures w14:val="none"/>
          </w:rPr>
          <w:t>Wolf Haldenstein Adler Freeman &amp; Herz LLP</w:t>
        </w:r>
      </w:hyperlink>
      <w:r w:rsidR="001F43F3" w:rsidRPr="00FC09BE">
        <w:rPr>
          <w:sz w:val="24"/>
          <w:szCs w:val="24"/>
        </w:rPr>
        <w:t xml:space="preserve"> </w:t>
      </w:r>
      <w:r w:rsidR="001F43F3" w:rsidRPr="00FC09BE">
        <w:rPr>
          <w:rFonts w:ascii="Times New Roman" w:eastAsia="Times New Roman" w:hAnsi="Times New Roman" w:cs="Times New Roman"/>
          <w:kern w:val="0"/>
          <w:sz w:val="24"/>
          <w:szCs w:val="24"/>
          <w14:ligatures w14:val="none"/>
        </w:rPr>
        <w:t xml:space="preserve">("Wolf Haldenstein"), a preeminent national shareholder rights litigation firm, </w:t>
      </w:r>
      <w:r w:rsidR="005D7287" w:rsidRPr="00FC09BE">
        <w:rPr>
          <w:rFonts w:ascii="Times New Roman" w:eastAsia="Times New Roman" w:hAnsi="Times New Roman" w:cs="Times New Roman"/>
          <w:kern w:val="0"/>
          <w:sz w:val="24"/>
          <w:szCs w:val="24"/>
          <w14:ligatures w14:val="none"/>
        </w:rPr>
        <w:t xml:space="preserve">announces that it </w:t>
      </w:r>
      <w:r w:rsidR="008E5E37" w:rsidRPr="00FC09BE">
        <w:rPr>
          <w:rFonts w:ascii="Times New Roman" w:eastAsia="Times New Roman" w:hAnsi="Times New Roman" w:cs="Times New Roman"/>
          <w:kern w:val="0"/>
          <w:sz w:val="24"/>
          <w:szCs w:val="24"/>
          <w14:ligatures w14:val="none"/>
        </w:rPr>
        <w:t xml:space="preserve">is investigating </w:t>
      </w:r>
      <w:r w:rsidR="009C65D9" w:rsidRPr="009C65D9">
        <w:rPr>
          <w:rFonts w:ascii="Times New Roman" w:eastAsia="Times New Roman" w:hAnsi="Times New Roman" w:cs="Times New Roman"/>
          <w:kern w:val="0"/>
          <w:sz w:val="24"/>
          <w:szCs w:val="24"/>
          <w14:ligatures w14:val="none"/>
        </w:rPr>
        <w:t>claims</w:t>
      </w:r>
      <w:r w:rsidR="004A017B">
        <w:rPr>
          <w:rFonts w:ascii="Times New Roman" w:eastAsia="Times New Roman" w:hAnsi="Times New Roman" w:cs="Times New Roman"/>
          <w:kern w:val="0"/>
          <w:sz w:val="24"/>
          <w:szCs w:val="24"/>
          <w14:ligatures w14:val="none"/>
        </w:rPr>
        <w:t xml:space="preserve"> </w:t>
      </w:r>
      <w:r w:rsidR="009C65D9" w:rsidRPr="009C65D9">
        <w:rPr>
          <w:rFonts w:ascii="Times New Roman" w:eastAsia="Times New Roman" w:hAnsi="Times New Roman" w:cs="Times New Roman"/>
          <w:kern w:val="0"/>
          <w:sz w:val="24"/>
          <w:szCs w:val="24"/>
          <w14:ligatures w14:val="none"/>
        </w:rPr>
        <w:t>on behalf of investors o</w:t>
      </w:r>
      <w:r w:rsidR="00EF3DDF" w:rsidRPr="009C65D9">
        <w:rPr>
          <w:rFonts w:ascii="Times New Roman" w:eastAsia="Times New Roman" w:hAnsi="Times New Roman" w:cs="Times New Roman"/>
          <w:kern w:val="0"/>
          <w:sz w:val="24"/>
          <w:szCs w:val="24"/>
          <w14:ligatures w14:val="none"/>
        </w:rPr>
        <w:t>f</w:t>
      </w:r>
      <w:r w:rsidR="00EF3DDF">
        <w:rPr>
          <w:rFonts w:ascii="Times New Roman" w:eastAsia="Times New Roman" w:hAnsi="Times New Roman" w:cs="Times New Roman"/>
          <w:kern w:val="0"/>
          <w:sz w:val="24"/>
          <w:szCs w:val="24"/>
          <w14:ligatures w14:val="none"/>
        </w:rPr>
        <w:t xml:space="preserve"> </w:t>
      </w:r>
      <w:r w:rsidR="00EF3DDF" w:rsidRPr="00EF3DDF">
        <w:rPr>
          <w:rFonts w:ascii="Times New Roman" w:eastAsia="Times New Roman" w:hAnsi="Times New Roman" w:cs="Times New Roman"/>
          <w:kern w:val="0"/>
          <w:sz w:val="24"/>
          <w:szCs w:val="24"/>
          <w14:ligatures w14:val="none"/>
        </w:rPr>
        <w:t>Huntington Ingalls Industries, Inc</w:t>
      </w:r>
      <w:r w:rsidR="00EF3DDF" w:rsidRPr="00EF3DDF">
        <w:t>.</w:t>
      </w:r>
      <w:r w:rsidR="00A63C3F">
        <w:t xml:space="preserve"> (</w:t>
      </w:r>
      <w:r w:rsidR="00A63C3F" w:rsidRPr="00A63C3F">
        <w:rPr>
          <w:rFonts w:ascii="Times New Roman" w:eastAsia="Times New Roman" w:hAnsi="Times New Roman" w:cs="Times New Roman"/>
          <w:kern w:val="0"/>
          <w:sz w:val="24"/>
          <w:szCs w:val="24"/>
          <w14:ligatures w14:val="none"/>
        </w:rPr>
        <w:t>NYSE: HII) (“Huntington” or the “Company”)</w:t>
      </w:r>
      <w:r w:rsidR="00A63C3F">
        <w:rPr>
          <w:rFonts w:ascii="Times New Roman" w:eastAsia="Times New Roman" w:hAnsi="Times New Roman" w:cs="Times New Roman"/>
          <w:kern w:val="0"/>
          <w:sz w:val="24"/>
          <w:szCs w:val="24"/>
          <w14:ligatures w14:val="none"/>
        </w:rPr>
        <w:t>.</w:t>
      </w:r>
    </w:p>
    <w:p w14:paraId="201DCAAB" w14:textId="79FB293C" w:rsidR="004A017B" w:rsidRDefault="004A017B" w:rsidP="00EF3DDF">
      <w:pPr>
        <w:jc w:val="both"/>
        <w:rPr>
          <w:rFonts w:ascii="Times New Roman" w:eastAsia="Times New Roman" w:hAnsi="Times New Roman" w:cs="Times New Roman"/>
          <w:kern w:val="0"/>
          <w:sz w:val="24"/>
          <w:szCs w:val="24"/>
          <w14:ligatures w14:val="none"/>
        </w:rPr>
      </w:pPr>
      <w:r w:rsidRPr="004A017B">
        <w:rPr>
          <w:rFonts w:ascii="Times New Roman" w:eastAsia="Times New Roman" w:hAnsi="Times New Roman" w:cs="Times New Roman"/>
          <w:kern w:val="0"/>
          <w:sz w:val="24"/>
          <w:szCs w:val="24"/>
          <w14:ligatures w14:val="none"/>
        </w:rPr>
        <w:t xml:space="preserve">The investigation concerns whether </w:t>
      </w:r>
      <w:r w:rsidR="00EF3DDF" w:rsidRPr="00EF3DDF">
        <w:rPr>
          <w:rFonts w:ascii="Times New Roman" w:eastAsia="Times New Roman" w:hAnsi="Times New Roman" w:cs="Times New Roman"/>
          <w:kern w:val="0"/>
          <w:sz w:val="24"/>
          <w:szCs w:val="24"/>
          <w14:ligatures w14:val="none"/>
        </w:rPr>
        <w:t>Huntington Ingalls Industries, Inc.</w:t>
      </w:r>
      <w:r w:rsidR="00EF3DDF">
        <w:rPr>
          <w:rFonts w:ascii="Times New Roman" w:eastAsia="Times New Roman" w:hAnsi="Times New Roman" w:cs="Times New Roman"/>
          <w:kern w:val="0"/>
          <w:sz w:val="24"/>
          <w:szCs w:val="24"/>
          <w14:ligatures w14:val="none"/>
        </w:rPr>
        <w:t xml:space="preserve"> </w:t>
      </w:r>
      <w:r w:rsidRPr="004A017B">
        <w:rPr>
          <w:rFonts w:ascii="Times New Roman" w:eastAsia="Times New Roman" w:hAnsi="Times New Roman" w:cs="Times New Roman"/>
          <w:kern w:val="0"/>
          <w:sz w:val="24"/>
          <w:szCs w:val="24"/>
          <w14:ligatures w14:val="none"/>
        </w:rPr>
        <w:t>and certain of its officers and/or</w:t>
      </w:r>
      <w:r w:rsidR="00EF3DDF">
        <w:rPr>
          <w:rFonts w:ascii="Times New Roman" w:eastAsia="Times New Roman" w:hAnsi="Times New Roman" w:cs="Times New Roman"/>
          <w:kern w:val="0"/>
          <w:sz w:val="24"/>
          <w:szCs w:val="24"/>
          <w14:ligatures w14:val="none"/>
        </w:rPr>
        <w:t xml:space="preserve"> </w:t>
      </w:r>
      <w:r w:rsidRPr="004A017B">
        <w:rPr>
          <w:rFonts w:ascii="Times New Roman" w:eastAsia="Times New Roman" w:hAnsi="Times New Roman" w:cs="Times New Roman"/>
          <w:kern w:val="0"/>
          <w:sz w:val="24"/>
          <w:szCs w:val="24"/>
          <w14:ligatures w14:val="none"/>
        </w:rPr>
        <w:t>directors have engaged in securities fraud</w:t>
      </w:r>
      <w:r w:rsidR="00EF3DDF">
        <w:rPr>
          <w:rFonts w:ascii="Times New Roman" w:eastAsia="Times New Roman" w:hAnsi="Times New Roman" w:cs="Times New Roman"/>
          <w:kern w:val="0"/>
          <w:sz w:val="24"/>
          <w:szCs w:val="24"/>
          <w14:ligatures w14:val="none"/>
        </w:rPr>
        <w:t>.</w:t>
      </w:r>
    </w:p>
    <w:p w14:paraId="776101AD" w14:textId="56099B08" w:rsidR="00CC4EC4" w:rsidRPr="00EF3DDF" w:rsidRDefault="00A47E43" w:rsidP="006F2388">
      <w:pPr>
        <w:pStyle w:val="NormalWeb"/>
        <w:spacing w:after="0" w:afterAutospacing="0"/>
        <w:jc w:val="center"/>
      </w:pPr>
      <w:r w:rsidRPr="00EF3DDF">
        <w:fldChar w:fldCharType="begin"/>
      </w:r>
      <w:r w:rsidRPr="00EF3DDF">
        <w:instrText>HYPERLINK "https://www.whafh.com/marqeta-inc-nasdaq-mq-investigation/"</w:instrText>
      </w:r>
      <w:r w:rsidRPr="00EF3DDF">
        <w:fldChar w:fldCharType="separate"/>
      </w:r>
      <w:r w:rsidRPr="00EF3DDF">
        <w:t xml:space="preserve">   </w:t>
      </w:r>
    </w:p>
    <w:p w14:paraId="2FE4B3CE" w14:textId="415F3949" w:rsidR="00A47E43" w:rsidRPr="00EF3DDF" w:rsidRDefault="007F5ED5" w:rsidP="007F5ED5">
      <w:pPr>
        <w:pStyle w:val="PlainText"/>
        <w:jc w:val="both"/>
        <w:rPr>
          <w:rFonts w:eastAsia="Times New Roman" w:cs="Times New Roman"/>
          <w:sz w:val="24"/>
          <w:szCs w:val="24"/>
        </w:rPr>
      </w:pPr>
      <w:r w:rsidRPr="00EF3DDF">
        <w:rPr>
          <w:rFonts w:eastAsia="Times New Roman"/>
        </w:rPr>
        <w:t xml:space="preserve"> </w:t>
      </w:r>
    </w:p>
    <w:p w14:paraId="5A498BEE" w14:textId="3785E6AA" w:rsidR="007F5ED5" w:rsidRDefault="00A47E43" w:rsidP="007F5ED5">
      <w:pPr>
        <w:pStyle w:val="PlainText"/>
        <w:jc w:val="both"/>
        <w:rPr>
          <w:rFonts w:cs="Times New Roman"/>
          <w:color w:val="373737"/>
          <w:sz w:val="24"/>
          <w:szCs w:val="24"/>
          <w:shd w:val="clear" w:color="auto" w:fill="FFFFFF"/>
        </w:rPr>
      </w:pPr>
      <w:r w:rsidRPr="00EF3DDF">
        <w:rPr>
          <w:rFonts w:eastAsia="Times New Roman" w:cs="Times New Roman"/>
          <w:sz w:val="24"/>
          <w:szCs w:val="24"/>
        </w:rPr>
        <w:fldChar w:fldCharType="end"/>
      </w:r>
      <w:r w:rsidRPr="00472580">
        <w:rPr>
          <w:noProof/>
        </w:rPr>
        <w:drawing>
          <wp:inline distT="0" distB="0" distL="0" distR="0" wp14:anchorId="3C7F4673" wp14:editId="79BE875C">
            <wp:extent cx="5184648" cy="1655064"/>
            <wp:effectExtent l="0" t="0" r="762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4648" cy="1655064"/>
                    </a:xfrm>
                    <a:prstGeom prst="rect">
                      <a:avLst/>
                    </a:prstGeom>
                    <a:noFill/>
                    <a:ln>
                      <a:noFill/>
                    </a:ln>
                  </pic:spPr>
                </pic:pic>
              </a:graphicData>
            </a:graphic>
          </wp:inline>
        </w:drawing>
      </w:r>
    </w:p>
    <w:p w14:paraId="21D36516" w14:textId="457E53EF" w:rsidR="002B6179" w:rsidRPr="002B6179" w:rsidRDefault="002B6179" w:rsidP="007F5ED5">
      <w:pPr>
        <w:pStyle w:val="PlainText"/>
        <w:jc w:val="both"/>
        <w:rPr>
          <w:rStyle w:val="Hyperlink"/>
          <w:rFonts w:cs="Times New Roman"/>
          <w:b/>
          <w:bCs/>
          <w:sz w:val="24"/>
          <w:szCs w:val="24"/>
          <w:shd w:val="clear" w:color="auto" w:fill="FFFFFF"/>
        </w:rPr>
      </w:pPr>
      <w:r w:rsidRPr="002B6179">
        <w:rPr>
          <w:rFonts w:cs="Times New Roman"/>
          <w:b/>
          <w:bCs/>
          <w:color w:val="373737"/>
          <w:sz w:val="24"/>
          <w:szCs w:val="24"/>
          <w:shd w:val="clear" w:color="auto" w:fill="FFFFFF"/>
        </w:rPr>
        <w:fldChar w:fldCharType="begin"/>
      </w:r>
      <w:r w:rsidRPr="002B6179">
        <w:rPr>
          <w:rFonts w:cs="Times New Roman"/>
          <w:b/>
          <w:bCs/>
          <w:color w:val="373737"/>
          <w:sz w:val="24"/>
          <w:szCs w:val="24"/>
          <w:shd w:val="clear" w:color="auto" w:fill="FFFFFF"/>
        </w:rPr>
        <w:instrText>HYPERLINK "https://www.whafh.com/huntington-ingalls-industries-inc-nyse-hii-investigation/"</w:instrText>
      </w:r>
      <w:r w:rsidRPr="002B6179">
        <w:rPr>
          <w:rFonts w:cs="Times New Roman"/>
          <w:b/>
          <w:bCs/>
          <w:color w:val="373737"/>
          <w:sz w:val="24"/>
          <w:szCs w:val="24"/>
          <w:shd w:val="clear" w:color="auto" w:fill="FFFFFF"/>
        </w:rPr>
      </w:r>
      <w:r w:rsidRPr="002B6179">
        <w:rPr>
          <w:rFonts w:cs="Times New Roman"/>
          <w:b/>
          <w:bCs/>
          <w:color w:val="373737"/>
          <w:sz w:val="24"/>
          <w:szCs w:val="24"/>
          <w:shd w:val="clear" w:color="auto" w:fill="FFFFFF"/>
        </w:rPr>
        <w:fldChar w:fldCharType="separate"/>
      </w:r>
    </w:p>
    <w:p w14:paraId="7424C324" w14:textId="2CF3FCF1" w:rsidR="00A47E43" w:rsidRPr="002B6179" w:rsidRDefault="002B6179" w:rsidP="002B6179">
      <w:pPr>
        <w:pStyle w:val="PlainText"/>
        <w:jc w:val="center"/>
        <w:rPr>
          <w:rStyle w:val="Hyperlink"/>
          <w:rFonts w:cs="Times New Roman"/>
          <w:b/>
          <w:bCs/>
          <w:sz w:val="24"/>
          <w:szCs w:val="24"/>
          <w:shd w:val="clear" w:color="auto" w:fill="FFFFFF"/>
        </w:rPr>
      </w:pPr>
      <w:r w:rsidRPr="002B6179">
        <w:rPr>
          <w:rStyle w:val="Hyperlink"/>
          <w:rFonts w:cs="Times New Roman"/>
          <w:b/>
          <w:bCs/>
          <w:sz w:val="24"/>
          <w:szCs w:val="24"/>
          <w:shd w:val="clear" w:color="auto" w:fill="FFFFFF"/>
        </w:rPr>
        <w:t>PLEASE CLICK HERE TO PROVIDE YOUR CONTACT INFORMATION</w:t>
      </w:r>
    </w:p>
    <w:p w14:paraId="20BDEC21" w14:textId="7965F1EF" w:rsidR="00F04EAB" w:rsidRPr="002B6179" w:rsidRDefault="002B6179" w:rsidP="006F50E2">
      <w:pPr>
        <w:pStyle w:val="PlainText"/>
        <w:jc w:val="both"/>
        <w:rPr>
          <w:rFonts w:cs="Times New Roman"/>
          <w:b/>
          <w:bCs/>
          <w:color w:val="373737"/>
          <w:sz w:val="24"/>
          <w:szCs w:val="24"/>
          <w:shd w:val="clear" w:color="auto" w:fill="FFFFFF"/>
        </w:rPr>
      </w:pPr>
      <w:r w:rsidRPr="002B6179">
        <w:rPr>
          <w:rFonts w:cs="Times New Roman"/>
          <w:b/>
          <w:bCs/>
          <w:color w:val="373737"/>
          <w:sz w:val="24"/>
          <w:szCs w:val="24"/>
          <w:shd w:val="clear" w:color="auto" w:fill="FFFFFF"/>
        </w:rPr>
        <w:fldChar w:fldCharType="end"/>
      </w:r>
    </w:p>
    <w:p w14:paraId="31187A57" w14:textId="26F79BAD" w:rsidR="00F04EAB" w:rsidRPr="00EF3DDF" w:rsidRDefault="00F04EAB" w:rsidP="00F04EAB">
      <w:pPr>
        <w:jc w:val="both"/>
        <w:rPr>
          <w:rFonts w:ascii="Times New Roman" w:eastAsia="Times New Roman" w:hAnsi="Times New Roman" w:cs="Times New Roman"/>
          <w:kern w:val="0"/>
          <w:sz w:val="24"/>
          <w:szCs w:val="24"/>
          <w14:ligatures w14:val="none"/>
        </w:rPr>
      </w:pPr>
      <w:r w:rsidRPr="00EF3DDF">
        <w:rPr>
          <w:rFonts w:ascii="Times New Roman" w:eastAsia="Times New Roman" w:hAnsi="Times New Roman" w:cs="Times New Roman"/>
          <w:kern w:val="0"/>
          <w:sz w:val="24"/>
          <w:szCs w:val="24"/>
          <w14:ligatures w14:val="none"/>
        </w:rPr>
        <w:t>On October 31, Huntington a military shipbuilder</w:t>
      </w:r>
      <w:r>
        <w:rPr>
          <w:rFonts w:ascii="Times New Roman" w:eastAsia="Times New Roman" w:hAnsi="Times New Roman" w:cs="Times New Roman"/>
          <w:kern w:val="0"/>
          <w:sz w:val="24"/>
          <w:szCs w:val="24"/>
          <w14:ligatures w14:val="none"/>
        </w:rPr>
        <w:t xml:space="preserve"> based in Newport News, VA</w:t>
      </w:r>
      <w:r w:rsidRPr="00EF3DDF">
        <w:rPr>
          <w:rFonts w:ascii="Times New Roman" w:eastAsia="Times New Roman" w:hAnsi="Times New Roman" w:cs="Times New Roman"/>
          <w:kern w:val="0"/>
          <w:sz w:val="24"/>
          <w:szCs w:val="24"/>
          <w14:ligatures w14:val="none"/>
        </w:rPr>
        <w:t>, cut its 2024 shipbuilding revenue (the majority of its revenue) to $8.8 billion from $9.1 billion. It had expected to reach an agreement with the U.S. Navy for Virginia-class Block V and Block VI and Columbia-class submarines in the second half of 2024, but this has not happened. In addition, for the third quarter, Huntington’s per-share profit was $2.56, down from $3.70, a year ago. Revenue also declined 2.4% to $2.7 billion. Stock fell from $250.49 to $184.96, or a little over 26%.</w:t>
      </w:r>
    </w:p>
    <w:p w14:paraId="131A38F8" w14:textId="77777777" w:rsidR="00F04EAB" w:rsidRPr="00EF3DDF" w:rsidRDefault="00F04EAB" w:rsidP="00F04EAB">
      <w:pPr>
        <w:ind w:firstLine="720"/>
      </w:pPr>
      <w:r w:rsidRPr="00EF3DDF">
        <w:rPr>
          <w:b/>
          <w:bCs/>
        </w:rPr>
        <w:t> </w:t>
      </w:r>
    </w:p>
    <w:p w14:paraId="29E3076E" w14:textId="5808E1FF" w:rsidR="000B3B98" w:rsidRPr="00F17110" w:rsidRDefault="00F04EAB" w:rsidP="00F04EAB">
      <w:pPr>
        <w:jc w:val="both"/>
      </w:pPr>
      <w:r w:rsidRPr="00EF3DDF">
        <w:lastRenderedPageBreak/>
        <w:t>“</w:t>
      </w:r>
      <w:r w:rsidRPr="00EF3DDF">
        <w:rPr>
          <w:rFonts w:ascii="Times New Roman" w:eastAsia="Times New Roman" w:hAnsi="Times New Roman" w:cs="Times New Roman"/>
          <w:kern w:val="0"/>
          <w:sz w:val="24"/>
          <w:szCs w:val="24"/>
          <w14:ligatures w14:val="none"/>
        </w:rPr>
        <w:t>Two issues have impacted our results and guidance for the year... our assumptions of performance improvement and risk reduction have not been achieved, due to late critical material deliveries from the supply chain and reduced experience levels within our teams, both in production touch labor and supervision,” said Chris Kastner, Huntington’s president and CEO. </w:t>
      </w:r>
    </w:p>
    <w:p w14:paraId="335260C7" w14:textId="1F0D6EBB" w:rsidR="001F43F3" w:rsidRPr="002A45D2" w:rsidRDefault="00D31417" w:rsidP="00D31417">
      <w:pPr>
        <w:pStyle w:val="NormalWeb"/>
        <w:shd w:val="clear" w:color="auto" w:fill="FFFFFF"/>
        <w:spacing w:before="0" w:beforeAutospacing="0" w:after="0" w:afterAutospacing="0"/>
        <w:jc w:val="both"/>
      </w:pPr>
      <w:hyperlink r:id="rId12" w:history="1">
        <w:r w:rsidRPr="002366CB">
          <w:rPr>
            <w:rStyle w:val="Hyperlink"/>
          </w:rPr>
          <w:t>W</w:t>
        </w:r>
        <w:r w:rsidR="00A443F5" w:rsidRPr="002366CB">
          <w:rPr>
            <w:rStyle w:val="Hyperlink"/>
          </w:rPr>
          <w:t>olf Haldenstein</w:t>
        </w:r>
      </w:hyperlink>
      <w:r w:rsidR="00A443F5">
        <w:t xml:space="preserve"> </w:t>
      </w:r>
      <w:r w:rsidR="001F43F3" w:rsidRPr="002A45D2">
        <w:t xml:space="preserve">has </w:t>
      </w:r>
      <w:r w:rsidR="00824C40" w:rsidRPr="002A45D2">
        <w:t>experience</w:t>
      </w:r>
      <w:r w:rsidR="001F43F3" w:rsidRPr="002A45D2">
        <w:t xml:space="preserve"> in the prosecution of securities class actions and derivative litigation in state and federal trial and appellate courts across the country. The firm has attorneys in various practice </w:t>
      </w:r>
      <w:r w:rsidR="002D2C18" w:rsidRPr="002A45D2">
        <w:t>areas,</w:t>
      </w:r>
      <w:r w:rsidR="001F43F3" w:rsidRPr="002A45D2">
        <w:t xml:space="preserve"> and offices in New York, </w:t>
      </w:r>
      <w:r w:rsidR="00E23E29" w:rsidRPr="002A45D2">
        <w:t>Chicago,</w:t>
      </w:r>
      <w:r w:rsidR="001F43F3" w:rsidRPr="002A45D2">
        <w:t xml:space="preserve"> </w:t>
      </w:r>
      <w:r w:rsidR="00494118" w:rsidRPr="002A45D2">
        <w:t>Nashville</w:t>
      </w:r>
      <w:r w:rsidR="00B23BA3">
        <w:t xml:space="preserve"> </w:t>
      </w:r>
      <w:r w:rsidR="001F43F3" w:rsidRPr="002A45D2">
        <w:t xml:space="preserve">and San Diego. The reputation and expertise of this firm in shareholder and other class litigation has been repeatedly </w:t>
      </w:r>
      <w:r w:rsidR="00E23E29" w:rsidRPr="002A45D2">
        <w:t>lauded</w:t>
      </w:r>
      <w:r w:rsidR="001F43F3" w:rsidRPr="002A45D2">
        <w:t xml:space="preserve"> by the courts, which have appointed it to major positions in complex securities</w:t>
      </w:r>
      <w:r w:rsidR="00E23E29" w:rsidRPr="002A45D2">
        <w:t>,</w:t>
      </w:r>
      <w:r w:rsidR="001F43F3" w:rsidRPr="002A45D2">
        <w:t xml:space="preserve"> multi-district and consolidated litigation.</w:t>
      </w:r>
    </w:p>
    <w:p w14:paraId="1CE823AD" w14:textId="445A733F" w:rsidR="41AE6939" w:rsidRPr="002A45D2" w:rsidRDefault="41AE6939" w:rsidP="00D31417">
      <w:pPr>
        <w:pStyle w:val="NormalWeb"/>
        <w:widowControl w:val="0"/>
        <w:shd w:val="clear" w:color="auto" w:fill="FFFFFF" w:themeFill="background1"/>
        <w:spacing w:before="0" w:beforeAutospacing="0" w:after="525" w:afterAutospacing="0"/>
        <w:contextualSpacing/>
        <w:jc w:val="both"/>
      </w:pPr>
    </w:p>
    <w:p w14:paraId="465D9538" w14:textId="215B7CBD" w:rsidR="001F43F3" w:rsidRPr="002A45D2" w:rsidRDefault="001F43F3" w:rsidP="00D31417">
      <w:pPr>
        <w:pStyle w:val="NormalWeb"/>
        <w:widowControl w:val="0"/>
        <w:shd w:val="clear" w:color="auto" w:fill="FFFFFF"/>
        <w:spacing w:before="0" w:beforeAutospacing="0" w:after="525" w:afterAutospacing="0"/>
        <w:contextualSpacing/>
        <w:jc w:val="both"/>
        <w:rPr>
          <w:rStyle w:val="Hyperlink"/>
        </w:rPr>
      </w:pPr>
      <w:r w:rsidRPr="002A45D2">
        <w:t xml:space="preserve">If you wish to discuss this </w:t>
      </w:r>
      <w:r w:rsidR="008C27B5">
        <w:t xml:space="preserve">investigation </w:t>
      </w:r>
      <w:r w:rsidRPr="002A45D2">
        <w:t xml:space="preserve">or have any questions regarding your rights and interests, please immediately contact </w:t>
      </w:r>
      <w:hyperlink r:id="rId13" w:history="1">
        <w:r w:rsidRPr="002A45D2">
          <w:rPr>
            <w:rStyle w:val="Hyperlink"/>
          </w:rPr>
          <w:t>Wolf Haldenstein</w:t>
        </w:r>
      </w:hyperlink>
      <w:r w:rsidRPr="002A45D2">
        <w:t xml:space="preserve"> by telephone at (800) 575-0735 or via e-mail at </w:t>
      </w:r>
      <w:hyperlink r:id="rId14" w:history="1">
        <w:r w:rsidRPr="002A45D2">
          <w:rPr>
            <w:rStyle w:val="Hyperlink"/>
          </w:rPr>
          <w:t>classmember@whafh.com</w:t>
        </w:r>
      </w:hyperlink>
      <w:r w:rsidRPr="002A45D2">
        <w:rPr>
          <w:rStyle w:val="Hyperlink"/>
        </w:rPr>
        <w:t xml:space="preserve">. </w:t>
      </w:r>
    </w:p>
    <w:p w14:paraId="0F04AAD7" w14:textId="77777777" w:rsidR="00CC3B26" w:rsidRDefault="00CC3B26" w:rsidP="001F43F3">
      <w:pPr>
        <w:pStyle w:val="NormalWeb"/>
        <w:shd w:val="clear" w:color="auto" w:fill="FFFFFF"/>
        <w:spacing w:before="0" w:beforeAutospacing="0" w:after="0" w:afterAutospacing="0"/>
        <w:contextualSpacing/>
        <w:jc w:val="both"/>
      </w:pPr>
    </w:p>
    <w:p w14:paraId="635AA474" w14:textId="33318D40" w:rsidR="001F43F3" w:rsidRPr="002A45D2" w:rsidRDefault="004D1DE5" w:rsidP="001F43F3">
      <w:pPr>
        <w:pStyle w:val="NormalWeb"/>
        <w:shd w:val="clear" w:color="auto" w:fill="FFFFFF"/>
        <w:spacing w:before="0" w:beforeAutospacing="0" w:after="0" w:afterAutospacing="0"/>
        <w:contextualSpacing/>
        <w:jc w:val="both"/>
      </w:pPr>
      <w:r w:rsidRPr="002A45D2">
        <w:t>C</w:t>
      </w:r>
      <w:r w:rsidR="001F43F3" w:rsidRPr="002A45D2">
        <w:t>ontact:</w:t>
      </w:r>
    </w:p>
    <w:p w14:paraId="2763E70F" w14:textId="77777777" w:rsidR="001F43F3" w:rsidRPr="002A45D2" w:rsidRDefault="001F43F3" w:rsidP="001F43F3">
      <w:pPr>
        <w:pStyle w:val="NormalWeb"/>
        <w:shd w:val="clear" w:color="auto" w:fill="FFFFFF"/>
        <w:spacing w:before="0" w:beforeAutospacing="0" w:after="0" w:afterAutospacing="0"/>
        <w:contextualSpacing/>
        <w:jc w:val="both"/>
        <w:rPr>
          <w:b/>
        </w:rPr>
      </w:pPr>
    </w:p>
    <w:p w14:paraId="3EA3FA06" w14:textId="77777777" w:rsidR="001F43F3" w:rsidRPr="002A45D2" w:rsidRDefault="001F43F3" w:rsidP="001F43F3">
      <w:pPr>
        <w:pStyle w:val="PlainText"/>
        <w:rPr>
          <w:rFonts w:cs="Times New Roman"/>
          <w:sz w:val="24"/>
          <w:szCs w:val="24"/>
        </w:rPr>
      </w:pPr>
      <w:r w:rsidRPr="002A45D2">
        <w:rPr>
          <w:rFonts w:cs="Times New Roman"/>
          <w:sz w:val="24"/>
          <w:szCs w:val="24"/>
        </w:rPr>
        <w:t>Wolf Haldenstein Adler Freeman &amp; Herz LLP</w:t>
      </w:r>
    </w:p>
    <w:p w14:paraId="33BB8E46" w14:textId="77777777" w:rsidR="001F43F3" w:rsidRPr="002A45D2" w:rsidRDefault="001F43F3" w:rsidP="001F43F3">
      <w:pPr>
        <w:pStyle w:val="PlainText"/>
        <w:rPr>
          <w:rFonts w:cs="Times New Roman"/>
          <w:sz w:val="24"/>
          <w:szCs w:val="24"/>
        </w:rPr>
      </w:pPr>
      <w:r w:rsidRPr="002A45D2">
        <w:rPr>
          <w:rFonts w:cs="Times New Roman"/>
          <w:sz w:val="24"/>
          <w:szCs w:val="24"/>
        </w:rPr>
        <w:t>Gregory Stone, Director of Case and Financial Analysis</w:t>
      </w:r>
    </w:p>
    <w:p w14:paraId="3D4DE1F4" w14:textId="77777777" w:rsidR="001F43F3" w:rsidRPr="002A45D2" w:rsidRDefault="001F43F3" w:rsidP="001F43F3">
      <w:pPr>
        <w:pStyle w:val="PlainText"/>
        <w:rPr>
          <w:rStyle w:val="Hyperlink"/>
          <w:rFonts w:cs="Times New Roman"/>
          <w:sz w:val="24"/>
          <w:szCs w:val="24"/>
        </w:rPr>
      </w:pPr>
      <w:r w:rsidRPr="002A45D2">
        <w:rPr>
          <w:rFonts w:cs="Times New Roman"/>
          <w:sz w:val="24"/>
          <w:szCs w:val="24"/>
        </w:rPr>
        <w:t xml:space="preserve">Email: </w:t>
      </w:r>
      <w:hyperlink r:id="rId15" w:history="1">
        <w:r w:rsidRPr="002A45D2">
          <w:rPr>
            <w:rStyle w:val="Hyperlink"/>
            <w:rFonts w:cs="Times New Roman"/>
            <w:sz w:val="24"/>
            <w:szCs w:val="24"/>
          </w:rPr>
          <w:t>gstone@whafh.com</w:t>
        </w:r>
      </w:hyperlink>
      <w:r w:rsidRPr="002A45D2">
        <w:rPr>
          <w:rFonts w:cs="Times New Roman"/>
          <w:sz w:val="24"/>
          <w:szCs w:val="24"/>
        </w:rPr>
        <w:t xml:space="preserve"> or </w:t>
      </w:r>
      <w:hyperlink r:id="rId16" w:history="1">
        <w:r w:rsidRPr="002A45D2">
          <w:rPr>
            <w:rStyle w:val="Hyperlink"/>
            <w:rFonts w:cs="Times New Roman"/>
            <w:sz w:val="24"/>
            <w:szCs w:val="24"/>
          </w:rPr>
          <w:t>classmember@whafh.com</w:t>
        </w:r>
      </w:hyperlink>
    </w:p>
    <w:p w14:paraId="6FE23544" w14:textId="77777777" w:rsidR="001F43F3" w:rsidRPr="002A45D2" w:rsidRDefault="001F43F3" w:rsidP="001F43F3">
      <w:pPr>
        <w:pStyle w:val="PlainText"/>
        <w:rPr>
          <w:rFonts w:cs="Times New Roman"/>
          <w:sz w:val="24"/>
          <w:szCs w:val="24"/>
        </w:rPr>
      </w:pPr>
      <w:r w:rsidRPr="002A45D2">
        <w:rPr>
          <w:rFonts w:cs="Times New Roman"/>
          <w:sz w:val="24"/>
          <w:szCs w:val="24"/>
        </w:rPr>
        <w:t>Tel: (800) 575-0735 or (212) 545-4774</w:t>
      </w:r>
    </w:p>
    <w:p w14:paraId="5422538F" w14:textId="77777777" w:rsidR="001F43F3" w:rsidRPr="002A45D2" w:rsidRDefault="001F43F3" w:rsidP="001F43F3">
      <w:pPr>
        <w:pStyle w:val="PlainText"/>
        <w:jc w:val="both"/>
        <w:rPr>
          <w:rFonts w:cs="Times New Roman"/>
          <w:sz w:val="24"/>
          <w:szCs w:val="24"/>
        </w:rPr>
      </w:pPr>
      <w:r w:rsidRPr="002A45D2">
        <w:rPr>
          <w:rFonts w:cs="Times New Roman"/>
          <w:sz w:val="24"/>
          <w:szCs w:val="24"/>
        </w:rPr>
        <w:t xml:space="preserve"> </w:t>
      </w:r>
    </w:p>
    <w:p w14:paraId="43EC777B" w14:textId="77777777" w:rsidR="001F43F3" w:rsidRDefault="001F43F3" w:rsidP="001F43F3">
      <w:pPr>
        <w:pStyle w:val="PlainText"/>
        <w:jc w:val="both"/>
        <w:rPr>
          <w:rFonts w:cs="Times New Roman"/>
          <w:color w:val="373737"/>
          <w:sz w:val="24"/>
          <w:szCs w:val="24"/>
          <w:shd w:val="clear" w:color="auto" w:fill="FFFFFF"/>
        </w:rPr>
      </w:pPr>
      <w:r w:rsidRPr="002A45D2">
        <w:rPr>
          <w:rFonts w:cs="Times New Roman"/>
          <w:color w:val="373737"/>
          <w:sz w:val="24"/>
          <w:szCs w:val="24"/>
          <w:shd w:val="clear" w:color="auto" w:fill="FFFFFF"/>
        </w:rPr>
        <w:t>This press release may be considered Attorney Advertising in some jurisdictions under the applicable law and ethical rules.</w:t>
      </w:r>
    </w:p>
    <w:p w14:paraId="3F4A07C0" w14:textId="77777777" w:rsidR="00A05BDD" w:rsidRDefault="00A05BDD" w:rsidP="001F43F3">
      <w:pPr>
        <w:pStyle w:val="PlainText"/>
        <w:jc w:val="both"/>
        <w:rPr>
          <w:rFonts w:cs="Times New Roman"/>
          <w:color w:val="373737"/>
          <w:sz w:val="24"/>
          <w:szCs w:val="24"/>
          <w:shd w:val="clear" w:color="auto" w:fill="FFFFFF"/>
        </w:rPr>
      </w:pPr>
    </w:p>
    <w:p w14:paraId="5BC27C0D" w14:textId="77777777" w:rsidR="00EF3DDF" w:rsidRDefault="00EF3DDF" w:rsidP="00EF3DDF">
      <w:pPr>
        <w:rPr>
          <w:rFonts w:ascii="Times New Roman" w:hAnsi="Times New Roman" w:cs="Times New Roman"/>
          <w:color w:val="373737"/>
          <w:kern w:val="0"/>
          <w:sz w:val="24"/>
          <w:szCs w:val="24"/>
          <w:shd w:val="clear" w:color="auto" w:fill="FFFFFF"/>
          <w14:ligatures w14:val="none"/>
        </w:rPr>
      </w:pPr>
    </w:p>
    <w:p w14:paraId="4B98E97A" w14:textId="77777777" w:rsidR="00EF3DDF" w:rsidRDefault="00EF3DDF" w:rsidP="00EF3DDF">
      <w:pPr>
        <w:ind w:firstLine="720"/>
      </w:pPr>
    </w:p>
    <w:sectPr w:rsidR="00EF3D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9E13D" w14:textId="77777777" w:rsidR="00165C33" w:rsidRDefault="00165C33" w:rsidP="00F04EAB">
      <w:pPr>
        <w:spacing w:after="0" w:line="240" w:lineRule="auto"/>
      </w:pPr>
      <w:r>
        <w:separator/>
      </w:r>
    </w:p>
  </w:endnote>
  <w:endnote w:type="continuationSeparator" w:id="0">
    <w:p w14:paraId="15129B5F" w14:textId="77777777" w:rsidR="00165C33" w:rsidRDefault="00165C33" w:rsidP="00F0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3B011" w14:textId="77777777" w:rsidR="00165C33" w:rsidRDefault="00165C33" w:rsidP="00F04EAB">
      <w:pPr>
        <w:spacing w:after="0" w:line="240" w:lineRule="auto"/>
      </w:pPr>
      <w:r>
        <w:separator/>
      </w:r>
    </w:p>
  </w:footnote>
  <w:footnote w:type="continuationSeparator" w:id="0">
    <w:p w14:paraId="034245B2" w14:textId="77777777" w:rsidR="00165C33" w:rsidRDefault="00165C33" w:rsidP="00F04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60DD0"/>
    <w:multiLevelType w:val="multilevel"/>
    <w:tmpl w:val="45F2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71E91"/>
    <w:multiLevelType w:val="multilevel"/>
    <w:tmpl w:val="C724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553340">
    <w:abstractNumId w:val="0"/>
  </w:num>
  <w:num w:numId="2" w16cid:durableId="1376546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F3"/>
    <w:rsid w:val="000029B3"/>
    <w:rsid w:val="00015728"/>
    <w:rsid w:val="00024117"/>
    <w:rsid w:val="0003757E"/>
    <w:rsid w:val="00057645"/>
    <w:rsid w:val="00064F67"/>
    <w:rsid w:val="00072287"/>
    <w:rsid w:val="00076F5A"/>
    <w:rsid w:val="000A08FA"/>
    <w:rsid w:val="000A780E"/>
    <w:rsid w:val="000B3B98"/>
    <w:rsid w:val="00107889"/>
    <w:rsid w:val="00127991"/>
    <w:rsid w:val="00132240"/>
    <w:rsid w:val="00144291"/>
    <w:rsid w:val="00165C33"/>
    <w:rsid w:val="00174C6A"/>
    <w:rsid w:val="001A4603"/>
    <w:rsid w:val="001D0AB2"/>
    <w:rsid w:val="001E16FA"/>
    <w:rsid w:val="001F43F3"/>
    <w:rsid w:val="002020EB"/>
    <w:rsid w:val="00216C4B"/>
    <w:rsid w:val="00220ACC"/>
    <w:rsid w:val="002274F0"/>
    <w:rsid w:val="002366CB"/>
    <w:rsid w:val="00237349"/>
    <w:rsid w:val="0024208A"/>
    <w:rsid w:val="002572C8"/>
    <w:rsid w:val="00264C13"/>
    <w:rsid w:val="002679B4"/>
    <w:rsid w:val="002703A2"/>
    <w:rsid w:val="00292E73"/>
    <w:rsid w:val="002976C9"/>
    <w:rsid w:val="002A45D2"/>
    <w:rsid w:val="002A5A27"/>
    <w:rsid w:val="002B6179"/>
    <w:rsid w:val="002C5C0A"/>
    <w:rsid w:val="002D2C18"/>
    <w:rsid w:val="002F056E"/>
    <w:rsid w:val="00300A89"/>
    <w:rsid w:val="00357C72"/>
    <w:rsid w:val="0038258C"/>
    <w:rsid w:val="0038459C"/>
    <w:rsid w:val="003F46AB"/>
    <w:rsid w:val="003F614F"/>
    <w:rsid w:val="00413DD1"/>
    <w:rsid w:val="00472940"/>
    <w:rsid w:val="00480539"/>
    <w:rsid w:val="00494118"/>
    <w:rsid w:val="004A017B"/>
    <w:rsid w:val="004B1575"/>
    <w:rsid w:val="004B7038"/>
    <w:rsid w:val="004D1DE5"/>
    <w:rsid w:val="00512B3F"/>
    <w:rsid w:val="00541F7C"/>
    <w:rsid w:val="00552A98"/>
    <w:rsid w:val="00555E44"/>
    <w:rsid w:val="005A5B38"/>
    <w:rsid w:val="005D7287"/>
    <w:rsid w:val="005E4688"/>
    <w:rsid w:val="006165A0"/>
    <w:rsid w:val="00640524"/>
    <w:rsid w:val="00640CFF"/>
    <w:rsid w:val="00662ACB"/>
    <w:rsid w:val="00675644"/>
    <w:rsid w:val="0068536E"/>
    <w:rsid w:val="006A4FCA"/>
    <w:rsid w:val="006C51BA"/>
    <w:rsid w:val="006D1D72"/>
    <w:rsid w:val="006F2388"/>
    <w:rsid w:val="006F50E2"/>
    <w:rsid w:val="00700909"/>
    <w:rsid w:val="0071248D"/>
    <w:rsid w:val="0073643D"/>
    <w:rsid w:val="007869FD"/>
    <w:rsid w:val="00787A1C"/>
    <w:rsid w:val="007B33DE"/>
    <w:rsid w:val="007E76E4"/>
    <w:rsid w:val="007F5ED5"/>
    <w:rsid w:val="00805E44"/>
    <w:rsid w:val="00824C40"/>
    <w:rsid w:val="00824FA3"/>
    <w:rsid w:val="00825B1D"/>
    <w:rsid w:val="00826554"/>
    <w:rsid w:val="008362A7"/>
    <w:rsid w:val="008631EF"/>
    <w:rsid w:val="00874C97"/>
    <w:rsid w:val="008A6239"/>
    <w:rsid w:val="008B7097"/>
    <w:rsid w:val="008C27B5"/>
    <w:rsid w:val="008D5D9F"/>
    <w:rsid w:val="008E5E37"/>
    <w:rsid w:val="00907DEB"/>
    <w:rsid w:val="00910B8C"/>
    <w:rsid w:val="00931FAD"/>
    <w:rsid w:val="00937E99"/>
    <w:rsid w:val="0097342C"/>
    <w:rsid w:val="00980865"/>
    <w:rsid w:val="00981266"/>
    <w:rsid w:val="00983F5F"/>
    <w:rsid w:val="009A4588"/>
    <w:rsid w:val="009B4F4C"/>
    <w:rsid w:val="009B7B67"/>
    <w:rsid w:val="009C65D9"/>
    <w:rsid w:val="009D3496"/>
    <w:rsid w:val="00A05BDD"/>
    <w:rsid w:val="00A1777D"/>
    <w:rsid w:val="00A270DD"/>
    <w:rsid w:val="00A443F5"/>
    <w:rsid w:val="00A47E43"/>
    <w:rsid w:val="00A52CB5"/>
    <w:rsid w:val="00A57C19"/>
    <w:rsid w:val="00A63C3F"/>
    <w:rsid w:val="00A8325C"/>
    <w:rsid w:val="00A9100B"/>
    <w:rsid w:val="00A91658"/>
    <w:rsid w:val="00AA10E8"/>
    <w:rsid w:val="00AC2B14"/>
    <w:rsid w:val="00AD7AA3"/>
    <w:rsid w:val="00AE4E54"/>
    <w:rsid w:val="00AF0683"/>
    <w:rsid w:val="00AF5C82"/>
    <w:rsid w:val="00B23BA3"/>
    <w:rsid w:val="00B40F0B"/>
    <w:rsid w:val="00B53FBF"/>
    <w:rsid w:val="00B7314F"/>
    <w:rsid w:val="00B77207"/>
    <w:rsid w:val="00B85A11"/>
    <w:rsid w:val="00BD5BBD"/>
    <w:rsid w:val="00C06535"/>
    <w:rsid w:val="00C1489B"/>
    <w:rsid w:val="00C154D8"/>
    <w:rsid w:val="00C42367"/>
    <w:rsid w:val="00C459FB"/>
    <w:rsid w:val="00C6425D"/>
    <w:rsid w:val="00CB21A0"/>
    <w:rsid w:val="00CC1938"/>
    <w:rsid w:val="00CC3B26"/>
    <w:rsid w:val="00CC4EC4"/>
    <w:rsid w:val="00D02930"/>
    <w:rsid w:val="00D31417"/>
    <w:rsid w:val="00D4282F"/>
    <w:rsid w:val="00D4376F"/>
    <w:rsid w:val="00D47DB2"/>
    <w:rsid w:val="00D50FBE"/>
    <w:rsid w:val="00D757FE"/>
    <w:rsid w:val="00D83CAB"/>
    <w:rsid w:val="00DA27D3"/>
    <w:rsid w:val="00DA5AC1"/>
    <w:rsid w:val="00DB729C"/>
    <w:rsid w:val="00DC4231"/>
    <w:rsid w:val="00DD11F8"/>
    <w:rsid w:val="00E0484C"/>
    <w:rsid w:val="00E23E29"/>
    <w:rsid w:val="00E3580E"/>
    <w:rsid w:val="00E542C0"/>
    <w:rsid w:val="00E57832"/>
    <w:rsid w:val="00E859FE"/>
    <w:rsid w:val="00E971A1"/>
    <w:rsid w:val="00EA379B"/>
    <w:rsid w:val="00EC4399"/>
    <w:rsid w:val="00EF3DDF"/>
    <w:rsid w:val="00F01731"/>
    <w:rsid w:val="00F04EAB"/>
    <w:rsid w:val="00F07461"/>
    <w:rsid w:val="00F125C9"/>
    <w:rsid w:val="00F17110"/>
    <w:rsid w:val="00F45AC1"/>
    <w:rsid w:val="00F95FB5"/>
    <w:rsid w:val="00F9688B"/>
    <w:rsid w:val="00FB2C06"/>
    <w:rsid w:val="00FC09BE"/>
    <w:rsid w:val="00FD5F6B"/>
    <w:rsid w:val="00FF0D7B"/>
    <w:rsid w:val="2847C7C0"/>
    <w:rsid w:val="3BC02BEE"/>
    <w:rsid w:val="41AE6939"/>
    <w:rsid w:val="4A6B1AD2"/>
    <w:rsid w:val="5CD4B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525C"/>
  <w15:chartTrackingRefBased/>
  <w15:docId w15:val="{DAA520D1-8E2F-4FCF-B182-8E40F0CE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3F3"/>
    <w:rPr>
      <w:rFonts w:eastAsiaTheme="majorEastAsia" w:cstheme="majorBidi"/>
      <w:color w:val="272727" w:themeColor="text1" w:themeTint="D8"/>
    </w:rPr>
  </w:style>
  <w:style w:type="paragraph" w:styleId="Title">
    <w:name w:val="Title"/>
    <w:basedOn w:val="Normal"/>
    <w:next w:val="Normal"/>
    <w:link w:val="TitleChar"/>
    <w:uiPriority w:val="10"/>
    <w:qFormat/>
    <w:rsid w:val="001F4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3F3"/>
    <w:pPr>
      <w:spacing w:before="160"/>
      <w:jc w:val="center"/>
    </w:pPr>
    <w:rPr>
      <w:i/>
      <w:iCs/>
      <w:color w:val="404040" w:themeColor="text1" w:themeTint="BF"/>
    </w:rPr>
  </w:style>
  <w:style w:type="character" w:customStyle="1" w:styleId="QuoteChar">
    <w:name w:val="Quote Char"/>
    <w:basedOn w:val="DefaultParagraphFont"/>
    <w:link w:val="Quote"/>
    <w:uiPriority w:val="29"/>
    <w:rsid w:val="001F43F3"/>
    <w:rPr>
      <w:i/>
      <w:iCs/>
      <w:color w:val="404040" w:themeColor="text1" w:themeTint="BF"/>
    </w:rPr>
  </w:style>
  <w:style w:type="paragraph" w:styleId="ListParagraph">
    <w:name w:val="List Paragraph"/>
    <w:basedOn w:val="Normal"/>
    <w:uiPriority w:val="34"/>
    <w:qFormat/>
    <w:rsid w:val="001F43F3"/>
    <w:pPr>
      <w:ind w:left="720"/>
      <w:contextualSpacing/>
    </w:pPr>
  </w:style>
  <w:style w:type="character" w:styleId="IntenseEmphasis">
    <w:name w:val="Intense Emphasis"/>
    <w:basedOn w:val="DefaultParagraphFont"/>
    <w:uiPriority w:val="21"/>
    <w:qFormat/>
    <w:rsid w:val="001F43F3"/>
    <w:rPr>
      <w:i/>
      <w:iCs/>
      <w:color w:val="0F4761" w:themeColor="accent1" w:themeShade="BF"/>
    </w:rPr>
  </w:style>
  <w:style w:type="paragraph" w:styleId="IntenseQuote">
    <w:name w:val="Intense Quote"/>
    <w:basedOn w:val="Normal"/>
    <w:next w:val="Normal"/>
    <w:link w:val="IntenseQuoteChar"/>
    <w:uiPriority w:val="30"/>
    <w:qFormat/>
    <w:rsid w:val="001F4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3F3"/>
    <w:rPr>
      <w:i/>
      <w:iCs/>
      <w:color w:val="0F4761" w:themeColor="accent1" w:themeShade="BF"/>
    </w:rPr>
  </w:style>
  <w:style w:type="character" w:styleId="IntenseReference">
    <w:name w:val="Intense Reference"/>
    <w:basedOn w:val="DefaultParagraphFont"/>
    <w:uiPriority w:val="32"/>
    <w:qFormat/>
    <w:rsid w:val="001F43F3"/>
    <w:rPr>
      <w:b/>
      <w:bCs/>
      <w:smallCaps/>
      <w:color w:val="0F4761" w:themeColor="accent1" w:themeShade="BF"/>
      <w:spacing w:val="5"/>
    </w:rPr>
  </w:style>
  <w:style w:type="paragraph" w:styleId="NormalWeb">
    <w:name w:val="Normal (Web)"/>
    <w:basedOn w:val="Normal"/>
    <w:uiPriority w:val="99"/>
    <w:unhideWhenUsed/>
    <w:rsid w:val="001F43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F43F3"/>
    <w:rPr>
      <w:color w:val="0000FF"/>
      <w:u w:val="single"/>
    </w:rPr>
  </w:style>
  <w:style w:type="paragraph" w:styleId="PlainText">
    <w:name w:val="Plain Text"/>
    <w:basedOn w:val="Normal"/>
    <w:link w:val="PlainTextChar"/>
    <w:uiPriority w:val="99"/>
    <w:unhideWhenUsed/>
    <w:rsid w:val="001F43F3"/>
    <w:pPr>
      <w:spacing w:after="0" w:line="240" w:lineRule="auto"/>
    </w:pPr>
    <w:rPr>
      <w:rFonts w:ascii="Times New Roman" w:hAnsi="Times New Roman"/>
      <w:kern w:val="0"/>
      <w:szCs w:val="21"/>
      <w14:ligatures w14:val="none"/>
    </w:rPr>
  </w:style>
  <w:style w:type="character" w:customStyle="1" w:styleId="PlainTextChar">
    <w:name w:val="Plain Text Char"/>
    <w:basedOn w:val="DefaultParagraphFont"/>
    <w:link w:val="PlainText"/>
    <w:uiPriority w:val="99"/>
    <w:rsid w:val="001F43F3"/>
    <w:rPr>
      <w:rFonts w:ascii="Times New Roman" w:hAnsi="Times New Roman"/>
      <w:kern w:val="0"/>
      <w:szCs w:val="21"/>
      <w14:ligatures w14:val="none"/>
    </w:rPr>
  </w:style>
  <w:style w:type="character" w:styleId="UnresolvedMention">
    <w:name w:val="Unresolved Mention"/>
    <w:basedOn w:val="DefaultParagraphFont"/>
    <w:uiPriority w:val="99"/>
    <w:semiHidden/>
    <w:unhideWhenUsed/>
    <w:rsid w:val="0024208A"/>
    <w:rPr>
      <w:color w:val="605E5C"/>
      <w:shd w:val="clear" w:color="auto" w:fill="E1DFDD"/>
    </w:rPr>
  </w:style>
  <w:style w:type="character" w:styleId="FollowedHyperlink">
    <w:name w:val="FollowedHyperlink"/>
    <w:basedOn w:val="DefaultParagraphFont"/>
    <w:uiPriority w:val="99"/>
    <w:semiHidden/>
    <w:unhideWhenUsed/>
    <w:rsid w:val="00AC2B14"/>
    <w:rPr>
      <w:color w:val="96607D" w:themeColor="followedHyperlink"/>
      <w:u w:val="single"/>
    </w:rPr>
  </w:style>
  <w:style w:type="paragraph" w:styleId="NoSpacing">
    <w:name w:val="No Spacing"/>
    <w:uiPriority w:val="1"/>
    <w:qFormat/>
    <w:rsid w:val="00700909"/>
    <w:pPr>
      <w:spacing w:after="0" w:line="240" w:lineRule="auto"/>
    </w:pPr>
  </w:style>
  <w:style w:type="paragraph" w:styleId="Header">
    <w:name w:val="header"/>
    <w:basedOn w:val="Normal"/>
    <w:link w:val="HeaderChar"/>
    <w:uiPriority w:val="99"/>
    <w:unhideWhenUsed/>
    <w:rsid w:val="00F0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EAB"/>
  </w:style>
  <w:style w:type="paragraph" w:styleId="Footer">
    <w:name w:val="footer"/>
    <w:basedOn w:val="Normal"/>
    <w:link w:val="FooterChar"/>
    <w:uiPriority w:val="99"/>
    <w:unhideWhenUsed/>
    <w:rsid w:val="00F0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9986">
      <w:bodyDiv w:val="1"/>
      <w:marLeft w:val="0"/>
      <w:marRight w:val="0"/>
      <w:marTop w:val="0"/>
      <w:marBottom w:val="0"/>
      <w:divBdr>
        <w:top w:val="none" w:sz="0" w:space="0" w:color="auto"/>
        <w:left w:val="none" w:sz="0" w:space="0" w:color="auto"/>
        <w:bottom w:val="none" w:sz="0" w:space="0" w:color="auto"/>
        <w:right w:val="none" w:sz="0" w:space="0" w:color="auto"/>
      </w:divBdr>
    </w:div>
    <w:div w:id="144006184">
      <w:bodyDiv w:val="1"/>
      <w:marLeft w:val="0"/>
      <w:marRight w:val="0"/>
      <w:marTop w:val="0"/>
      <w:marBottom w:val="0"/>
      <w:divBdr>
        <w:top w:val="none" w:sz="0" w:space="0" w:color="auto"/>
        <w:left w:val="none" w:sz="0" w:space="0" w:color="auto"/>
        <w:bottom w:val="none" w:sz="0" w:space="0" w:color="auto"/>
        <w:right w:val="none" w:sz="0" w:space="0" w:color="auto"/>
      </w:divBdr>
    </w:div>
    <w:div w:id="262614247">
      <w:bodyDiv w:val="1"/>
      <w:marLeft w:val="0"/>
      <w:marRight w:val="0"/>
      <w:marTop w:val="0"/>
      <w:marBottom w:val="0"/>
      <w:divBdr>
        <w:top w:val="none" w:sz="0" w:space="0" w:color="auto"/>
        <w:left w:val="none" w:sz="0" w:space="0" w:color="auto"/>
        <w:bottom w:val="none" w:sz="0" w:space="0" w:color="auto"/>
        <w:right w:val="none" w:sz="0" w:space="0" w:color="auto"/>
      </w:divBdr>
    </w:div>
    <w:div w:id="414132419">
      <w:bodyDiv w:val="1"/>
      <w:marLeft w:val="0"/>
      <w:marRight w:val="0"/>
      <w:marTop w:val="0"/>
      <w:marBottom w:val="0"/>
      <w:divBdr>
        <w:top w:val="none" w:sz="0" w:space="0" w:color="auto"/>
        <w:left w:val="none" w:sz="0" w:space="0" w:color="auto"/>
        <w:bottom w:val="none" w:sz="0" w:space="0" w:color="auto"/>
        <w:right w:val="none" w:sz="0" w:space="0" w:color="auto"/>
      </w:divBdr>
    </w:div>
    <w:div w:id="459960339">
      <w:bodyDiv w:val="1"/>
      <w:marLeft w:val="0"/>
      <w:marRight w:val="0"/>
      <w:marTop w:val="0"/>
      <w:marBottom w:val="0"/>
      <w:divBdr>
        <w:top w:val="none" w:sz="0" w:space="0" w:color="auto"/>
        <w:left w:val="none" w:sz="0" w:space="0" w:color="auto"/>
        <w:bottom w:val="none" w:sz="0" w:space="0" w:color="auto"/>
        <w:right w:val="none" w:sz="0" w:space="0" w:color="auto"/>
      </w:divBdr>
    </w:div>
    <w:div w:id="567301722">
      <w:bodyDiv w:val="1"/>
      <w:marLeft w:val="0"/>
      <w:marRight w:val="0"/>
      <w:marTop w:val="0"/>
      <w:marBottom w:val="0"/>
      <w:divBdr>
        <w:top w:val="none" w:sz="0" w:space="0" w:color="auto"/>
        <w:left w:val="none" w:sz="0" w:space="0" w:color="auto"/>
        <w:bottom w:val="none" w:sz="0" w:space="0" w:color="auto"/>
        <w:right w:val="none" w:sz="0" w:space="0" w:color="auto"/>
      </w:divBdr>
    </w:div>
    <w:div w:id="583337277">
      <w:bodyDiv w:val="1"/>
      <w:marLeft w:val="0"/>
      <w:marRight w:val="0"/>
      <w:marTop w:val="0"/>
      <w:marBottom w:val="0"/>
      <w:divBdr>
        <w:top w:val="none" w:sz="0" w:space="0" w:color="auto"/>
        <w:left w:val="none" w:sz="0" w:space="0" w:color="auto"/>
        <w:bottom w:val="none" w:sz="0" w:space="0" w:color="auto"/>
        <w:right w:val="none" w:sz="0" w:space="0" w:color="auto"/>
      </w:divBdr>
    </w:div>
    <w:div w:id="719666178">
      <w:bodyDiv w:val="1"/>
      <w:marLeft w:val="0"/>
      <w:marRight w:val="0"/>
      <w:marTop w:val="0"/>
      <w:marBottom w:val="0"/>
      <w:divBdr>
        <w:top w:val="none" w:sz="0" w:space="0" w:color="auto"/>
        <w:left w:val="none" w:sz="0" w:space="0" w:color="auto"/>
        <w:bottom w:val="none" w:sz="0" w:space="0" w:color="auto"/>
        <w:right w:val="none" w:sz="0" w:space="0" w:color="auto"/>
      </w:divBdr>
    </w:div>
    <w:div w:id="934558151">
      <w:bodyDiv w:val="1"/>
      <w:marLeft w:val="0"/>
      <w:marRight w:val="0"/>
      <w:marTop w:val="0"/>
      <w:marBottom w:val="0"/>
      <w:divBdr>
        <w:top w:val="none" w:sz="0" w:space="0" w:color="auto"/>
        <w:left w:val="none" w:sz="0" w:space="0" w:color="auto"/>
        <w:bottom w:val="none" w:sz="0" w:space="0" w:color="auto"/>
        <w:right w:val="none" w:sz="0" w:space="0" w:color="auto"/>
      </w:divBdr>
    </w:div>
    <w:div w:id="994185825">
      <w:bodyDiv w:val="1"/>
      <w:marLeft w:val="0"/>
      <w:marRight w:val="0"/>
      <w:marTop w:val="0"/>
      <w:marBottom w:val="0"/>
      <w:divBdr>
        <w:top w:val="none" w:sz="0" w:space="0" w:color="auto"/>
        <w:left w:val="none" w:sz="0" w:space="0" w:color="auto"/>
        <w:bottom w:val="none" w:sz="0" w:space="0" w:color="auto"/>
        <w:right w:val="none" w:sz="0" w:space="0" w:color="auto"/>
      </w:divBdr>
    </w:div>
    <w:div w:id="1192301838">
      <w:bodyDiv w:val="1"/>
      <w:marLeft w:val="0"/>
      <w:marRight w:val="0"/>
      <w:marTop w:val="0"/>
      <w:marBottom w:val="0"/>
      <w:divBdr>
        <w:top w:val="none" w:sz="0" w:space="0" w:color="auto"/>
        <w:left w:val="none" w:sz="0" w:space="0" w:color="auto"/>
        <w:bottom w:val="none" w:sz="0" w:space="0" w:color="auto"/>
        <w:right w:val="none" w:sz="0" w:space="0" w:color="auto"/>
      </w:divBdr>
    </w:div>
    <w:div w:id="1283460683">
      <w:bodyDiv w:val="1"/>
      <w:marLeft w:val="0"/>
      <w:marRight w:val="0"/>
      <w:marTop w:val="0"/>
      <w:marBottom w:val="0"/>
      <w:divBdr>
        <w:top w:val="none" w:sz="0" w:space="0" w:color="auto"/>
        <w:left w:val="none" w:sz="0" w:space="0" w:color="auto"/>
        <w:bottom w:val="none" w:sz="0" w:space="0" w:color="auto"/>
        <w:right w:val="none" w:sz="0" w:space="0" w:color="auto"/>
      </w:divBdr>
    </w:div>
    <w:div w:id="1350838770">
      <w:bodyDiv w:val="1"/>
      <w:marLeft w:val="0"/>
      <w:marRight w:val="0"/>
      <w:marTop w:val="0"/>
      <w:marBottom w:val="0"/>
      <w:divBdr>
        <w:top w:val="none" w:sz="0" w:space="0" w:color="auto"/>
        <w:left w:val="none" w:sz="0" w:space="0" w:color="auto"/>
        <w:bottom w:val="none" w:sz="0" w:space="0" w:color="auto"/>
        <w:right w:val="none" w:sz="0" w:space="0" w:color="auto"/>
      </w:divBdr>
    </w:div>
    <w:div w:id="1382829597">
      <w:bodyDiv w:val="1"/>
      <w:marLeft w:val="0"/>
      <w:marRight w:val="0"/>
      <w:marTop w:val="0"/>
      <w:marBottom w:val="0"/>
      <w:divBdr>
        <w:top w:val="none" w:sz="0" w:space="0" w:color="auto"/>
        <w:left w:val="none" w:sz="0" w:space="0" w:color="auto"/>
        <w:bottom w:val="none" w:sz="0" w:space="0" w:color="auto"/>
        <w:right w:val="none" w:sz="0" w:space="0" w:color="auto"/>
      </w:divBdr>
    </w:div>
    <w:div w:id="1409304917">
      <w:bodyDiv w:val="1"/>
      <w:marLeft w:val="0"/>
      <w:marRight w:val="0"/>
      <w:marTop w:val="0"/>
      <w:marBottom w:val="0"/>
      <w:divBdr>
        <w:top w:val="none" w:sz="0" w:space="0" w:color="auto"/>
        <w:left w:val="none" w:sz="0" w:space="0" w:color="auto"/>
        <w:bottom w:val="none" w:sz="0" w:space="0" w:color="auto"/>
        <w:right w:val="none" w:sz="0" w:space="0" w:color="auto"/>
      </w:divBdr>
    </w:div>
    <w:div w:id="1574464625">
      <w:bodyDiv w:val="1"/>
      <w:marLeft w:val="0"/>
      <w:marRight w:val="0"/>
      <w:marTop w:val="0"/>
      <w:marBottom w:val="0"/>
      <w:divBdr>
        <w:top w:val="none" w:sz="0" w:space="0" w:color="auto"/>
        <w:left w:val="none" w:sz="0" w:space="0" w:color="auto"/>
        <w:bottom w:val="none" w:sz="0" w:space="0" w:color="auto"/>
        <w:right w:val="none" w:sz="0" w:space="0" w:color="auto"/>
      </w:divBdr>
      <w:divsChild>
        <w:div w:id="151310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482353">
              <w:marLeft w:val="0"/>
              <w:marRight w:val="0"/>
              <w:marTop w:val="0"/>
              <w:marBottom w:val="0"/>
              <w:divBdr>
                <w:top w:val="none" w:sz="0" w:space="0" w:color="auto"/>
                <w:left w:val="none" w:sz="0" w:space="0" w:color="auto"/>
                <w:bottom w:val="none" w:sz="0" w:space="0" w:color="auto"/>
                <w:right w:val="none" w:sz="0" w:space="0" w:color="auto"/>
              </w:divBdr>
              <w:divsChild>
                <w:div w:id="1771777408">
                  <w:marLeft w:val="0"/>
                  <w:marRight w:val="0"/>
                  <w:marTop w:val="0"/>
                  <w:marBottom w:val="0"/>
                  <w:divBdr>
                    <w:top w:val="none" w:sz="0" w:space="0" w:color="auto"/>
                    <w:left w:val="none" w:sz="0" w:space="0" w:color="auto"/>
                    <w:bottom w:val="none" w:sz="0" w:space="0" w:color="auto"/>
                    <w:right w:val="none" w:sz="0" w:space="0" w:color="auto"/>
                  </w:divBdr>
                  <w:divsChild>
                    <w:div w:id="1769615666">
                      <w:marLeft w:val="0"/>
                      <w:marRight w:val="0"/>
                      <w:marTop w:val="0"/>
                      <w:marBottom w:val="0"/>
                      <w:divBdr>
                        <w:top w:val="none" w:sz="0" w:space="0" w:color="auto"/>
                        <w:left w:val="none" w:sz="0" w:space="0" w:color="auto"/>
                        <w:bottom w:val="none" w:sz="0" w:space="0" w:color="auto"/>
                        <w:right w:val="none" w:sz="0" w:space="0" w:color="auto"/>
                      </w:divBdr>
                      <w:divsChild>
                        <w:div w:id="253713941">
                          <w:marLeft w:val="0"/>
                          <w:marRight w:val="0"/>
                          <w:marTop w:val="0"/>
                          <w:marBottom w:val="0"/>
                          <w:divBdr>
                            <w:top w:val="none" w:sz="0" w:space="0" w:color="auto"/>
                            <w:left w:val="none" w:sz="0" w:space="0" w:color="auto"/>
                            <w:bottom w:val="none" w:sz="0" w:space="0" w:color="auto"/>
                            <w:right w:val="none" w:sz="0" w:space="0" w:color="auto"/>
                          </w:divBdr>
                          <w:divsChild>
                            <w:div w:id="2579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023836">
      <w:bodyDiv w:val="1"/>
      <w:marLeft w:val="0"/>
      <w:marRight w:val="0"/>
      <w:marTop w:val="0"/>
      <w:marBottom w:val="0"/>
      <w:divBdr>
        <w:top w:val="none" w:sz="0" w:space="0" w:color="auto"/>
        <w:left w:val="none" w:sz="0" w:space="0" w:color="auto"/>
        <w:bottom w:val="none" w:sz="0" w:space="0" w:color="auto"/>
        <w:right w:val="none" w:sz="0" w:space="0" w:color="auto"/>
      </w:divBdr>
    </w:div>
    <w:div w:id="1659387099">
      <w:bodyDiv w:val="1"/>
      <w:marLeft w:val="0"/>
      <w:marRight w:val="0"/>
      <w:marTop w:val="0"/>
      <w:marBottom w:val="0"/>
      <w:divBdr>
        <w:top w:val="none" w:sz="0" w:space="0" w:color="auto"/>
        <w:left w:val="none" w:sz="0" w:space="0" w:color="auto"/>
        <w:bottom w:val="none" w:sz="0" w:space="0" w:color="auto"/>
        <w:right w:val="none" w:sz="0" w:space="0" w:color="auto"/>
      </w:divBdr>
    </w:div>
    <w:div w:id="1705405962">
      <w:bodyDiv w:val="1"/>
      <w:marLeft w:val="0"/>
      <w:marRight w:val="0"/>
      <w:marTop w:val="0"/>
      <w:marBottom w:val="0"/>
      <w:divBdr>
        <w:top w:val="none" w:sz="0" w:space="0" w:color="auto"/>
        <w:left w:val="none" w:sz="0" w:space="0" w:color="auto"/>
        <w:bottom w:val="none" w:sz="0" w:space="0" w:color="auto"/>
        <w:right w:val="none" w:sz="0" w:space="0" w:color="auto"/>
      </w:divBdr>
    </w:div>
    <w:div w:id="1724406993">
      <w:bodyDiv w:val="1"/>
      <w:marLeft w:val="0"/>
      <w:marRight w:val="0"/>
      <w:marTop w:val="0"/>
      <w:marBottom w:val="0"/>
      <w:divBdr>
        <w:top w:val="none" w:sz="0" w:space="0" w:color="auto"/>
        <w:left w:val="none" w:sz="0" w:space="0" w:color="auto"/>
        <w:bottom w:val="none" w:sz="0" w:space="0" w:color="auto"/>
        <w:right w:val="none" w:sz="0" w:space="0" w:color="auto"/>
      </w:divBdr>
    </w:div>
    <w:div w:id="1756632798">
      <w:bodyDiv w:val="1"/>
      <w:marLeft w:val="0"/>
      <w:marRight w:val="0"/>
      <w:marTop w:val="0"/>
      <w:marBottom w:val="0"/>
      <w:divBdr>
        <w:top w:val="none" w:sz="0" w:space="0" w:color="auto"/>
        <w:left w:val="none" w:sz="0" w:space="0" w:color="auto"/>
        <w:bottom w:val="none" w:sz="0" w:space="0" w:color="auto"/>
        <w:right w:val="none" w:sz="0" w:space="0" w:color="auto"/>
      </w:divBdr>
    </w:div>
    <w:div w:id="1826125880">
      <w:bodyDiv w:val="1"/>
      <w:marLeft w:val="0"/>
      <w:marRight w:val="0"/>
      <w:marTop w:val="0"/>
      <w:marBottom w:val="0"/>
      <w:divBdr>
        <w:top w:val="none" w:sz="0" w:space="0" w:color="auto"/>
        <w:left w:val="none" w:sz="0" w:space="0" w:color="auto"/>
        <w:bottom w:val="none" w:sz="0" w:space="0" w:color="auto"/>
        <w:right w:val="none" w:sz="0" w:space="0" w:color="auto"/>
      </w:divBdr>
    </w:div>
    <w:div w:id="1855264898">
      <w:bodyDiv w:val="1"/>
      <w:marLeft w:val="0"/>
      <w:marRight w:val="0"/>
      <w:marTop w:val="0"/>
      <w:marBottom w:val="0"/>
      <w:divBdr>
        <w:top w:val="none" w:sz="0" w:space="0" w:color="auto"/>
        <w:left w:val="none" w:sz="0" w:space="0" w:color="auto"/>
        <w:bottom w:val="none" w:sz="0" w:space="0" w:color="auto"/>
        <w:right w:val="none" w:sz="0" w:space="0" w:color="auto"/>
      </w:divBdr>
    </w:div>
    <w:div w:id="1902522684">
      <w:bodyDiv w:val="1"/>
      <w:marLeft w:val="0"/>
      <w:marRight w:val="0"/>
      <w:marTop w:val="0"/>
      <w:marBottom w:val="0"/>
      <w:divBdr>
        <w:top w:val="none" w:sz="0" w:space="0" w:color="auto"/>
        <w:left w:val="none" w:sz="0" w:space="0" w:color="auto"/>
        <w:bottom w:val="none" w:sz="0" w:space="0" w:color="auto"/>
        <w:right w:val="none" w:sz="0" w:space="0" w:color="auto"/>
      </w:divBdr>
    </w:div>
    <w:div w:id="1930498930">
      <w:bodyDiv w:val="1"/>
      <w:marLeft w:val="0"/>
      <w:marRight w:val="0"/>
      <w:marTop w:val="0"/>
      <w:marBottom w:val="0"/>
      <w:divBdr>
        <w:top w:val="none" w:sz="0" w:space="0" w:color="auto"/>
        <w:left w:val="none" w:sz="0" w:space="0" w:color="auto"/>
        <w:bottom w:val="none" w:sz="0" w:space="0" w:color="auto"/>
        <w:right w:val="none" w:sz="0" w:space="0" w:color="auto"/>
      </w:divBdr>
    </w:div>
    <w:div w:id="2017687083">
      <w:bodyDiv w:val="1"/>
      <w:marLeft w:val="0"/>
      <w:marRight w:val="0"/>
      <w:marTop w:val="0"/>
      <w:marBottom w:val="0"/>
      <w:divBdr>
        <w:top w:val="none" w:sz="0" w:space="0" w:color="auto"/>
        <w:left w:val="none" w:sz="0" w:space="0" w:color="auto"/>
        <w:bottom w:val="none" w:sz="0" w:space="0" w:color="auto"/>
        <w:right w:val="none" w:sz="0" w:space="0" w:color="auto"/>
      </w:divBdr>
    </w:div>
    <w:div w:id="2091660153">
      <w:bodyDiv w:val="1"/>
      <w:marLeft w:val="0"/>
      <w:marRight w:val="0"/>
      <w:marTop w:val="0"/>
      <w:marBottom w:val="0"/>
      <w:divBdr>
        <w:top w:val="none" w:sz="0" w:space="0" w:color="auto"/>
        <w:left w:val="none" w:sz="0" w:space="0" w:color="auto"/>
        <w:bottom w:val="none" w:sz="0" w:space="0" w:color="auto"/>
        <w:right w:val="none" w:sz="0" w:space="0" w:color="auto"/>
      </w:divBdr>
    </w:div>
    <w:div w:id="213058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stone@whaf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afh.com/huntington-ingalls-industries-inc-nyse-hii-investig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assmember@whafh.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gstone@whafh.com" TargetMode="External"/><Relationship Id="rId10" Type="http://schemas.openxmlformats.org/officeDocument/2006/relationships/hyperlink" Target="https://www.whafh.com/huntington-ingalls-industries-inc-nyse-hii-investig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lassmember@whaf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B97D7DD9F5B4DA9F4181A70B330D9" ma:contentTypeVersion="8" ma:contentTypeDescription="Create a new document." ma:contentTypeScope="" ma:versionID="f1949a30207043956597ea12bfa25ea5">
  <xsd:schema xmlns:xsd="http://www.w3.org/2001/XMLSchema" xmlns:xs="http://www.w3.org/2001/XMLSchema" xmlns:p="http://schemas.microsoft.com/office/2006/metadata/properties" xmlns:ns3="3af09fb5-b48c-4b71-97e5-40ca5280af22" xmlns:ns4="4036b9e0-08ae-4aa3-b7af-2d1e03c4ec22" targetNamespace="http://schemas.microsoft.com/office/2006/metadata/properties" ma:root="true" ma:fieldsID="82b80c2f0f030f7f37abee54227bf132" ns3:_="" ns4:_="">
    <xsd:import namespace="3af09fb5-b48c-4b71-97e5-40ca5280af22"/>
    <xsd:import namespace="4036b9e0-08ae-4aa3-b7af-2d1e03c4ec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9fb5-b48c-4b71-97e5-40ca5280a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6b9e0-08ae-4aa3-b7af-2d1e03c4ec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f09fb5-b48c-4b71-97e5-40ca5280af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7853F-742F-49C1-8C4F-CBB445548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09fb5-b48c-4b71-97e5-40ca5280af22"/>
    <ds:schemaRef ds:uri="4036b9e0-08ae-4aa3-b7af-2d1e03c4e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ECAA0-9C94-4741-9C30-3D98AFBD046F}">
  <ds:schemaRefs>
    <ds:schemaRef ds:uri="http://schemas.microsoft.com/office/2006/metadata/properties"/>
    <ds:schemaRef ds:uri="http://schemas.microsoft.com/office/infopath/2007/PartnerControls"/>
    <ds:schemaRef ds:uri="3af09fb5-b48c-4b71-97e5-40ca5280af22"/>
  </ds:schemaRefs>
</ds:datastoreItem>
</file>

<file path=customXml/itemProps3.xml><?xml version="1.0" encoding="utf-8"?>
<ds:datastoreItem xmlns:ds="http://schemas.openxmlformats.org/officeDocument/2006/customXml" ds:itemID="{8C025930-E9FE-4950-BB18-8178E07A7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Stone</dc:creator>
  <cp:keywords/>
  <dc:description/>
  <cp:lastModifiedBy>Gregory Stone</cp:lastModifiedBy>
  <cp:revision>5</cp:revision>
  <dcterms:created xsi:type="dcterms:W3CDTF">2024-11-08T18:37:00Z</dcterms:created>
  <dcterms:modified xsi:type="dcterms:W3CDTF">2024-11-14T21:37:00Z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0x010100280B97D7DD9F5B4DA9F4181A70B330D9</vt:lpwstr>
  </property>
  <property fmtid="{D5CDD505-2E9C-101B-9397-08002B2CF9AE}" pid="3" name="ndDocumentId">
    <vt:lpwstr>4879-6357-7847</vt:lpwstr>
  </property>
</Properties>
</file>