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5F058" w14:textId="0D65DAB5" w:rsidR="00821509" w:rsidRPr="005D5561" w:rsidRDefault="00455EF8" w:rsidP="00821509">
      <w:pPr>
        <w:spacing w:after="0" w:line="240" w:lineRule="auto"/>
        <w:ind w:left="3600"/>
        <w:rPr>
          <w:rFonts w:ascii="Arial" w:hAnsi="Arial" w:cs="Arial"/>
          <w:b/>
          <w:sz w:val="40"/>
          <w:szCs w:val="40"/>
        </w:rPr>
      </w:pPr>
      <w:bookmarkStart w:id="0" w:name="_Hlk520293216"/>
      <w:r w:rsidRPr="005D5561">
        <w:rPr>
          <w:rFonts w:ascii="Arial" w:hAnsi="Arial" w:cs="Arial"/>
          <w:b/>
          <w:bCs/>
          <w:noProof/>
          <w:sz w:val="2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3FB57822" w:rsidR="005D5561" w:rsidRPr="00DA2A34" w:rsidRDefault="00DA2A34"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sidR="00D72B15">
                              <w:rPr>
                                <w:rStyle w:val="Hyperlink"/>
                                <w:rFonts w:ascii="Arial" w:hAnsi="Arial" w:cs="Arial"/>
                                <w:sz w:val="18"/>
                                <w:szCs w:val="18"/>
                              </w:rPr>
                              <w:instrText>HYPERLINK "mailto:dave.whitman@smithgroup.com"</w:instrText>
                            </w:r>
                            <w:r w:rsidR="00D72B15">
                              <w:rPr>
                                <w:rStyle w:val="Hyperlink"/>
                                <w:rFonts w:ascii="Arial" w:hAnsi="Arial" w:cs="Arial"/>
                                <w:sz w:val="18"/>
                                <w:szCs w:val="18"/>
                              </w:rPr>
                            </w:r>
                            <w:r>
                              <w:rPr>
                                <w:rStyle w:val="Hyperlink"/>
                                <w:rFonts w:ascii="Arial" w:hAnsi="Arial" w:cs="Arial"/>
                                <w:sz w:val="18"/>
                                <w:szCs w:val="18"/>
                              </w:rPr>
                              <w:fldChar w:fldCharType="separate"/>
                            </w:r>
                            <w:r w:rsidR="00D72B15">
                              <w:rPr>
                                <w:rStyle w:val="Hyperlink"/>
                                <w:rFonts w:ascii="Arial" w:hAnsi="Arial" w:cs="Arial"/>
                                <w:sz w:val="18"/>
                                <w:szCs w:val="18"/>
                              </w:rPr>
                              <w:t>DAVE WHITMAN</w:t>
                            </w:r>
                          </w:p>
                          <w:p w14:paraId="6FEABFA9" w14:textId="36401817" w:rsidR="005D5561" w:rsidRPr="00455EF8" w:rsidRDefault="00DA2A34" w:rsidP="005D5561">
                            <w:pPr>
                              <w:spacing w:after="0" w:line="240" w:lineRule="auto"/>
                              <w:rPr>
                                <w:rFonts w:ascii="Arial" w:hAnsi="Arial" w:cs="Arial"/>
                                <w:sz w:val="18"/>
                                <w:szCs w:val="18"/>
                              </w:rPr>
                            </w:pPr>
                            <w:r>
                              <w:rPr>
                                <w:rStyle w:val="Hyperlink"/>
                                <w:rFonts w:ascii="Arial" w:hAnsi="Arial" w:cs="Arial"/>
                                <w:sz w:val="18"/>
                                <w:szCs w:val="18"/>
                              </w:rPr>
                              <w:fldChar w:fldCharType="end"/>
                            </w:r>
                            <w:r w:rsidR="00D72B15">
                              <w:rPr>
                                <w:rFonts w:ascii="Arial" w:hAnsi="Arial" w:cs="Arial"/>
                                <w:sz w:val="18"/>
                                <w:szCs w:val="18"/>
                              </w:rPr>
                              <w:t>313-442-8226</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3FB57822" w:rsidR="005D5561" w:rsidRPr="00DA2A34" w:rsidRDefault="00DA2A34"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sidR="00D72B15">
                        <w:rPr>
                          <w:rStyle w:val="Hyperlink"/>
                          <w:rFonts w:ascii="Arial" w:hAnsi="Arial" w:cs="Arial"/>
                          <w:sz w:val="18"/>
                          <w:szCs w:val="18"/>
                        </w:rPr>
                        <w:instrText>HYPERLINK "mailto:dave.whitman@smithgroup.com"</w:instrText>
                      </w:r>
                      <w:r w:rsidR="00D72B15">
                        <w:rPr>
                          <w:rStyle w:val="Hyperlink"/>
                          <w:rFonts w:ascii="Arial" w:hAnsi="Arial" w:cs="Arial"/>
                          <w:sz w:val="18"/>
                          <w:szCs w:val="18"/>
                        </w:rPr>
                      </w:r>
                      <w:r>
                        <w:rPr>
                          <w:rStyle w:val="Hyperlink"/>
                          <w:rFonts w:ascii="Arial" w:hAnsi="Arial" w:cs="Arial"/>
                          <w:sz w:val="18"/>
                          <w:szCs w:val="18"/>
                        </w:rPr>
                        <w:fldChar w:fldCharType="separate"/>
                      </w:r>
                      <w:r w:rsidR="00D72B15">
                        <w:rPr>
                          <w:rStyle w:val="Hyperlink"/>
                          <w:rFonts w:ascii="Arial" w:hAnsi="Arial" w:cs="Arial"/>
                          <w:sz w:val="18"/>
                          <w:szCs w:val="18"/>
                        </w:rPr>
                        <w:t>DAVE WHITMAN</w:t>
                      </w:r>
                    </w:p>
                    <w:p w14:paraId="6FEABFA9" w14:textId="36401817" w:rsidR="005D5561" w:rsidRPr="00455EF8" w:rsidRDefault="00DA2A34" w:rsidP="005D5561">
                      <w:pPr>
                        <w:spacing w:after="0" w:line="240" w:lineRule="auto"/>
                        <w:rPr>
                          <w:rFonts w:ascii="Arial" w:hAnsi="Arial" w:cs="Arial"/>
                          <w:sz w:val="18"/>
                          <w:szCs w:val="18"/>
                        </w:rPr>
                      </w:pPr>
                      <w:r>
                        <w:rPr>
                          <w:rStyle w:val="Hyperlink"/>
                          <w:rFonts w:ascii="Arial" w:hAnsi="Arial" w:cs="Arial"/>
                          <w:sz w:val="18"/>
                          <w:szCs w:val="18"/>
                        </w:rPr>
                        <w:fldChar w:fldCharType="end"/>
                      </w:r>
                      <w:r w:rsidR="00D72B15">
                        <w:rPr>
                          <w:rFonts w:ascii="Arial" w:hAnsi="Arial" w:cs="Arial"/>
                          <w:sz w:val="18"/>
                          <w:szCs w:val="18"/>
                        </w:rPr>
                        <w:t>313-442-8226</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7A6C57">
        <w:rPr>
          <w:rFonts w:ascii="Arial" w:hAnsi="Arial" w:cs="Arial"/>
          <w:b/>
          <w:sz w:val="40"/>
          <w:szCs w:val="40"/>
        </w:rPr>
        <w:t>SmithGroup</w:t>
      </w:r>
      <w:r w:rsidR="009F1A45">
        <w:rPr>
          <w:rFonts w:ascii="Arial" w:hAnsi="Arial" w:cs="Arial"/>
          <w:b/>
          <w:sz w:val="40"/>
          <w:szCs w:val="40"/>
        </w:rPr>
        <w:t>-Designed University of Texas</w:t>
      </w:r>
      <w:r w:rsidR="00876F52">
        <w:rPr>
          <w:rFonts w:ascii="Arial" w:hAnsi="Arial" w:cs="Arial"/>
          <w:b/>
          <w:sz w:val="40"/>
          <w:szCs w:val="40"/>
        </w:rPr>
        <w:t xml:space="preserve"> at </w:t>
      </w:r>
      <w:r w:rsidR="009F1A45">
        <w:rPr>
          <w:rFonts w:ascii="Arial" w:hAnsi="Arial" w:cs="Arial"/>
          <w:b/>
          <w:sz w:val="40"/>
          <w:szCs w:val="40"/>
        </w:rPr>
        <w:t>Dallas Engineering Building</w:t>
      </w:r>
      <w:r w:rsidR="00772CC1">
        <w:rPr>
          <w:rFonts w:ascii="Arial" w:hAnsi="Arial" w:cs="Arial"/>
          <w:b/>
          <w:sz w:val="40"/>
          <w:szCs w:val="40"/>
        </w:rPr>
        <w:t xml:space="preserve"> Honored in R&amp;D Magazine’s Lab of the Year Competition</w:t>
      </w:r>
    </w:p>
    <w:p w14:paraId="03F22EB9" w14:textId="59249BD3" w:rsidR="00821509" w:rsidRDefault="00821509" w:rsidP="00821509">
      <w:pPr>
        <w:spacing w:after="0" w:line="240" w:lineRule="auto"/>
        <w:ind w:left="3600"/>
        <w:rPr>
          <w:rFonts w:ascii="Arial" w:hAnsi="Arial" w:cs="Arial"/>
          <w:bCs/>
          <w:sz w:val="20"/>
          <w:szCs w:val="20"/>
        </w:rPr>
      </w:pPr>
    </w:p>
    <w:p w14:paraId="1D49E300" w14:textId="78373130" w:rsidR="006108E0" w:rsidRDefault="007A6C57" w:rsidP="00233905">
      <w:pPr>
        <w:spacing w:line="240" w:lineRule="auto"/>
        <w:ind w:left="3600"/>
        <w:rPr>
          <w:rFonts w:ascii="Arial" w:hAnsi="Arial" w:cs="Arial"/>
          <w:bCs/>
          <w:sz w:val="20"/>
          <w:szCs w:val="20"/>
        </w:rPr>
      </w:pPr>
      <w:r>
        <w:rPr>
          <w:rFonts w:ascii="Arial" w:hAnsi="Arial" w:cs="Arial"/>
          <w:bCs/>
          <w:sz w:val="20"/>
          <w:szCs w:val="20"/>
        </w:rPr>
        <w:t>DALLAS</w:t>
      </w:r>
      <w:r w:rsidR="00821509">
        <w:rPr>
          <w:rFonts w:ascii="Arial" w:hAnsi="Arial" w:cs="Arial"/>
          <w:bCs/>
          <w:sz w:val="20"/>
          <w:szCs w:val="20"/>
        </w:rPr>
        <w:t xml:space="preserve">, </w:t>
      </w:r>
      <w:r>
        <w:rPr>
          <w:rFonts w:ascii="Arial" w:hAnsi="Arial" w:cs="Arial"/>
          <w:bCs/>
          <w:sz w:val="20"/>
          <w:szCs w:val="20"/>
        </w:rPr>
        <w:t>Tex</w:t>
      </w:r>
      <w:r w:rsidR="00821509">
        <w:rPr>
          <w:rFonts w:ascii="Arial" w:hAnsi="Arial" w:cs="Arial"/>
          <w:bCs/>
          <w:sz w:val="20"/>
          <w:szCs w:val="20"/>
        </w:rPr>
        <w:t xml:space="preserve">., </w:t>
      </w:r>
      <w:r w:rsidR="00772CC1">
        <w:rPr>
          <w:rFonts w:ascii="Arial" w:hAnsi="Arial" w:cs="Arial"/>
          <w:bCs/>
          <w:sz w:val="20"/>
          <w:szCs w:val="20"/>
        </w:rPr>
        <w:t>April 30</w:t>
      </w:r>
      <w:r>
        <w:rPr>
          <w:rFonts w:ascii="Arial" w:hAnsi="Arial" w:cs="Arial"/>
          <w:bCs/>
          <w:sz w:val="20"/>
          <w:szCs w:val="20"/>
        </w:rPr>
        <w:t>, 201</w:t>
      </w:r>
      <w:r w:rsidR="009F1A45">
        <w:rPr>
          <w:rFonts w:ascii="Arial" w:hAnsi="Arial" w:cs="Arial"/>
          <w:bCs/>
          <w:sz w:val="20"/>
          <w:szCs w:val="20"/>
        </w:rPr>
        <w:t>9</w:t>
      </w:r>
      <w:r w:rsidR="00821509" w:rsidRPr="00535322">
        <w:rPr>
          <w:rFonts w:ascii="Arial" w:hAnsi="Arial" w:cs="Arial"/>
          <w:bCs/>
          <w:sz w:val="20"/>
          <w:szCs w:val="20"/>
        </w:rPr>
        <w:t xml:space="preserve"> –</w:t>
      </w:r>
      <w:r w:rsidR="009F1A45">
        <w:rPr>
          <w:rFonts w:ascii="Arial" w:hAnsi="Arial" w:cs="Arial"/>
          <w:bCs/>
          <w:sz w:val="20"/>
          <w:szCs w:val="20"/>
        </w:rPr>
        <w:t xml:space="preserve"> </w:t>
      </w:r>
      <w:r w:rsidR="00081E96">
        <w:rPr>
          <w:rFonts w:ascii="Arial" w:hAnsi="Arial" w:cs="Arial"/>
          <w:bCs/>
          <w:sz w:val="20"/>
          <w:szCs w:val="20"/>
        </w:rPr>
        <w:t xml:space="preserve">The Engineering and Computer Science West building at </w:t>
      </w:r>
      <w:r w:rsidR="00436320">
        <w:rPr>
          <w:rFonts w:ascii="Arial" w:hAnsi="Arial" w:cs="Arial"/>
          <w:bCs/>
          <w:sz w:val="20"/>
          <w:szCs w:val="20"/>
        </w:rPr>
        <w:t>The</w:t>
      </w:r>
      <w:r w:rsidR="00081E96">
        <w:rPr>
          <w:rFonts w:ascii="Arial" w:hAnsi="Arial" w:cs="Arial"/>
          <w:bCs/>
          <w:sz w:val="20"/>
          <w:szCs w:val="20"/>
        </w:rPr>
        <w:t xml:space="preserve"> University of Texas</w:t>
      </w:r>
      <w:r w:rsidR="00436320">
        <w:rPr>
          <w:rFonts w:ascii="Arial" w:hAnsi="Arial" w:cs="Arial"/>
          <w:bCs/>
          <w:sz w:val="20"/>
          <w:szCs w:val="20"/>
        </w:rPr>
        <w:t xml:space="preserve"> at </w:t>
      </w:r>
      <w:r w:rsidR="00081E96">
        <w:rPr>
          <w:rFonts w:ascii="Arial" w:hAnsi="Arial" w:cs="Arial"/>
          <w:bCs/>
          <w:sz w:val="20"/>
          <w:szCs w:val="20"/>
        </w:rPr>
        <w:t xml:space="preserve">Dallas has received a Special Mention for Engineering </w:t>
      </w:r>
      <w:r w:rsidR="00CC65CB">
        <w:rPr>
          <w:rFonts w:ascii="Arial" w:hAnsi="Arial" w:cs="Arial"/>
          <w:bCs/>
          <w:sz w:val="20"/>
          <w:szCs w:val="20"/>
        </w:rPr>
        <w:t>Labs</w:t>
      </w:r>
      <w:r w:rsidR="00081E96">
        <w:rPr>
          <w:rFonts w:ascii="Arial" w:hAnsi="Arial" w:cs="Arial"/>
          <w:bCs/>
          <w:sz w:val="20"/>
          <w:szCs w:val="20"/>
        </w:rPr>
        <w:t xml:space="preserve"> from </w:t>
      </w:r>
      <w:r w:rsidR="00081E96" w:rsidRPr="00081E96">
        <w:rPr>
          <w:rFonts w:ascii="Arial" w:hAnsi="Arial" w:cs="Arial"/>
          <w:bCs/>
          <w:i/>
          <w:sz w:val="20"/>
          <w:szCs w:val="20"/>
        </w:rPr>
        <w:t>R&amp;D Magazine’s</w:t>
      </w:r>
      <w:r w:rsidR="00081E96">
        <w:rPr>
          <w:rFonts w:ascii="Arial" w:hAnsi="Arial" w:cs="Arial"/>
          <w:bCs/>
          <w:i/>
          <w:sz w:val="20"/>
          <w:szCs w:val="20"/>
        </w:rPr>
        <w:t xml:space="preserve"> </w:t>
      </w:r>
      <w:r w:rsidR="00081E96" w:rsidRPr="00081E96">
        <w:rPr>
          <w:rFonts w:ascii="Arial" w:hAnsi="Arial" w:cs="Arial"/>
          <w:bCs/>
          <w:sz w:val="20"/>
          <w:szCs w:val="20"/>
        </w:rPr>
        <w:t xml:space="preserve">prestigious </w:t>
      </w:r>
      <w:hyperlink r:id="rId6" w:history="1">
        <w:r w:rsidR="00081E96" w:rsidRPr="00072198">
          <w:rPr>
            <w:rStyle w:val="Hyperlink"/>
            <w:rFonts w:ascii="Arial" w:hAnsi="Arial" w:cs="Arial"/>
            <w:bCs/>
            <w:sz w:val="20"/>
            <w:szCs w:val="20"/>
          </w:rPr>
          <w:t>Lab</w:t>
        </w:r>
        <w:r w:rsidR="00072198" w:rsidRPr="00072198">
          <w:rPr>
            <w:rStyle w:val="Hyperlink"/>
            <w:rFonts w:ascii="Arial" w:hAnsi="Arial" w:cs="Arial"/>
            <w:bCs/>
            <w:sz w:val="20"/>
            <w:szCs w:val="20"/>
          </w:rPr>
          <w:t xml:space="preserve"> </w:t>
        </w:r>
        <w:r w:rsidR="00081E96" w:rsidRPr="00072198">
          <w:rPr>
            <w:rStyle w:val="Hyperlink"/>
            <w:rFonts w:ascii="Arial" w:hAnsi="Arial" w:cs="Arial"/>
            <w:bCs/>
            <w:sz w:val="20"/>
            <w:szCs w:val="20"/>
          </w:rPr>
          <w:t>of the Year</w:t>
        </w:r>
      </w:hyperlink>
      <w:r w:rsidR="00081E96">
        <w:rPr>
          <w:rFonts w:ascii="Arial" w:hAnsi="Arial" w:cs="Arial"/>
          <w:bCs/>
          <w:sz w:val="20"/>
          <w:szCs w:val="20"/>
        </w:rPr>
        <w:t xml:space="preserve"> program. The new </w:t>
      </w:r>
      <w:r w:rsidR="00E44064">
        <w:rPr>
          <w:rFonts w:ascii="Arial" w:hAnsi="Arial" w:cs="Arial"/>
          <w:bCs/>
          <w:sz w:val="20"/>
          <w:szCs w:val="20"/>
        </w:rPr>
        <w:t>200</w:t>
      </w:r>
      <w:r w:rsidR="00081E96">
        <w:rPr>
          <w:rFonts w:ascii="Arial" w:hAnsi="Arial" w:cs="Arial"/>
          <w:bCs/>
          <w:sz w:val="20"/>
          <w:szCs w:val="20"/>
        </w:rPr>
        <w:t>,000-square-foot, $</w:t>
      </w:r>
      <w:r w:rsidR="008D1F05">
        <w:rPr>
          <w:rFonts w:ascii="Arial" w:hAnsi="Arial" w:cs="Arial"/>
          <w:bCs/>
          <w:sz w:val="20"/>
          <w:szCs w:val="20"/>
        </w:rPr>
        <w:t>110</w:t>
      </w:r>
      <w:r w:rsidR="00081E96">
        <w:rPr>
          <w:rFonts w:ascii="Arial" w:hAnsi="Arial" w:cs="Arial"/>
          <w:bCs/>
          <w:sz w:val="20"/>
          <w:szCs w:val="20"/>
        </w:rPr>
        <w:t xml:space="preserve"> million building</w:t>
      </w:r>
      <w:r w:rsidR="00E44064">
        <w:rPr>
          <w:rFonts w:ascii="Arial" w:hAnsi="Arial" w:cs="Arial"/>
          <w:bCs/>
          <w:sz w:val="20"/>
          <w:szCs w:val="20"/>
        </w:rPr>
        <w:t xml:space="preserve"> is part of the Eri</w:t>
      </w:r>
      <w:r w:rsidR="00072198">
        <w:rPr>
          <w:rFonts w:ascii="Arial" w:hAnsi="Arial" w:cs="Arial"/>
          <w:bCs/>
          <w:sz w:val="20"/>
          <w:szCs w:val="20"/>
        </w:rPr>
        <w:t>k</w:t>
      </w:r>
      <w:r w:rsidR="00E44064">
        <w:rPr>
          <w:rFonts w:ascii="Arial" w:hAnsi="Arial" w:cs="Arial"/>
          <w:bCs/>
          <w:sz w:val="20"/>
          <w:szCs w:val="20"/>
        </w:rPr>
        <w:t xml:space="preserve"> Jonsson School of Engineering </w:t>
      </w:r>
      <w:r w:rsidR="00072198">
        <w:rPr>
          <w:rFonts w:ascii="Arial" w:hAnsi="Arial" w:cs="Arial"/>
          <w:bCs/>
          <w:sz w:val="20"/>
          <w:szCs w:val="20"/>
        </w:rPr>
        <w:t xml:space="preserve">and Computer Science, </w:t>
      </w:r>
      <w:r w:rsidR="00E44064">
        <w:rPr>
          <w:rFonts w:ascii="Arial" w:hAnsi="Arial" w:cs="Arial"/>
          <w:bCs/>
          <w:sz w:val="20"/>
          <w:szCs w:val="20"/>
        </w:rPr>
        <w:t xml:space="preserve">and </w:t>
      </w:r>
      <w:r w:rsidR="00081E96">
        <w:rPr>
          <w:rFonts w:ascii="Arial" w:hAnsi="Arial" w:cs="Arial"/>
          <w:bCs/>
          <w:sz w:val="20"/>
          <w:szCs w:val="20"/>
        </w:rPr>
        <w:t xml:space="preserve">was designed by SmithGroup, one of the nation’s leading integrated design firms.  </w:t>
      </w:r>
    </w:p>
    <w:p w14:paraId="61546C35" w14:textId="3776797F" w:rsidR="00081E96" w:rsidRDefault="002E109C" w:rsidP="00233905">
      <w:pPr>
        <w:spacing w:line="240" w:lineRule="auto"/>
        <w:ind w:left="3600"/>
        <w:rPr>
          <w:rFonts w:ascii="Arial" w:hAnsi="Arial" w:cs="Arial"/>
          <w:bCs/>
          <w:sz w:val="20"/>
          <w:szCs w:val="20"/>
        </w:rPr>
      </w:pPr>
      <w:r>
        <w:rPr>
          <w:rFonts w:ascii="Arial" w:hAnsi="Arial" w:cs="Arial"/>
          <w:bCs/>
          <w:sz w:val="20"/>
          <w:szCs w:val="20"/>
        </w:rPr>
        <w:t>Each year</w:t>
      </w:r>
      <w:r w:rsidR="00D02A61">
        <w:rPr>
          <w:rFonts w:ascii="Arial" w:hAnsi="Arial" w:cs="Arial"/>
          <w:bCs/>
          <w:sz w:val="20"/>
          <w:szCs w:val="20"/>
        </w:rPr>
        <w:t xml:space="preserve"> </w:t>
      </w:r>
      <w:hyperlink r:id="rId7" w:history="1">
        <w:r w:rsidR="006F1107" w:rsidRPr="00072198">
          <w:rPr>
            <w:rStyle w:val="Hyperlink"/>
            <w:rFonts w:ascii="Arial" w:hAnsi="Arial" w:cs="Arial"/>
            <w:bCs/>
            <w:i/>
            <w:sz w:val="20"/>
            <w:szCs w:val="20"/>
          </w:rPr>
          <w:t>R&amp;D Magazine</w:t>
        </w:r>
      </w:hyperlink>
      <w:r w:rsidR="006F1107">
        <w:rPr>
          <w:rFonts w:ascii="Arial" w:hAnsi="Arial" w:cs="Arial"/>
          <w:bCs/>
          <w:sz w:val="20"/>
          <w:szCs w:val="20"/>
        </w:rPr>
        <w:t xml:space="preserve"> recognizes the top laboratory facilities worldwide </w:t>
      </w:r>
      <w:r w:rsidR="00D02A61">
        <w:rPr>
          <w:rFonts w:ascii="Arial" w:hAnsi="Arial" w:cs="Arial"/>
          <w:bCs/>
          <w:sz w:val="20"/>
          <w:szCs w:val="20"/>
        </w:rPr>
        <w:t>represent</w:t>
      </w:r>
      <w:r>
        <w:rPr>
          <w:rFonts w:ascii="Arial" w:hAnsi="Arial" w:cs="Arial"/>
          <w:bCs/>
          <w:sz w:val="20"/>
          <w:szCs w:val="20"/>
        </w:rPr>
        <w:t>ing</w:t>
      </w:r>
      <w:r w:rsidR="00D02A61">
        <w:rPr>
          <w:rFonts w:ascii="Arial" w:hAnsi="Arial" w:cs="Arial"/>
          <w:bCs/>
          <w:sz w:val="20"/>
          <w:szCs w:val="20"/>
        </w:rPr>
        <w:t xml:space="preserve"> the best of new and emerging thinking, sustainable </w:t>
      </w:r>
      <w:r w:rsidR="00E44064">
        <w:rPr>
          <w:rFonts w:ascii="Arial" w:hAnsi="Arial" w:cs="Arial"/>
          <w:bCs/>
          <w:sz w:val="20"/>
          <w:szCs w:val="20"/>
        </w:rPr>
        <w:t>practices</w:t>
      </w:r>
      <w:r w:rsidR="00D02A61">
        <w:rPr>
          <w:rFonts w:ascii="Arial" w:hAnsi="Arial" w:cs="Arial"/>
          <w:bCs/>
          <w:sz w:val="20"/>
          <w:szCs w:val="20"/>
        </w:rPr>
        <w:t xml:space="preserve"> and creative responses to challenges in </w:t>
      </w:r>
      <w:r w:rsidR="00D02A61" w:rsidRPr="000446E6">
        <w:rPr>
          <w:rFonts w:ascii="Arial" w:hAnsi="Arial" w:cs="Arial"/>
          <w:bCs/>
          <w:sz w:val="20"/>
          <w:szCs w:val="20"/>
        </w:rPr>
        <w:t>the design</w:t>
      </w:r>
      <w:r w:rsidR="00876F52" w:rsidRPr="000446E6">
        <w:rPr>
          <w:rFonts w:ascii="Arial" w:hAnsi="Arial" w:cs="Arial"/>
          <w:bCs/>
          <w:sz w:val="20"/>
          <w:szCs w:val="20"/>
        </w:rPr>
        <w:t xml:space="preserve"> and</w:t>
      </w:r>
      <w:r w:rsidR="00D02A61" w:rsidRPr="000446E6">
        <w:rPr>
          <w:rFonts w:ascii="Arial" w:hAnsi="Arial" w:cs="Arial"/>
          <w:bCs/>
          <w:sz w:val="20"/>
          <w:szCs w:val="20"/>
        </w:rPr>
        <w:t xml:space="preserve"> construction of modern facilities. The</w:t>
      </w:r>
      <w:r w:rsidR="00D02A61">
        <w:rPr>
          <w:rFonts w:ascii="Arial" w:hAnsi="Arial" w:cs="Arial"/>
          <w:bCs/>
          <w:sz w:val="20"/>
          <w:szCs w:val="20"/>
        </w:rPr>
        <w:t xml:space="preserve"> </w:t>
      </w:r>
      <w:hyperlink r:id="rId8" w:history="1">
        <w:r w:rsidR="00D02A61" w:rsidRPr="006F1107">
          <w:rPr>
            <w:rStyle w:val="Hyperlink"/>
            <w:rFonts w:ascii="Arial" w:hAnsi="Arial" w:cs="Arial"/>
            <w:bCs/>
            <w:sz w:val="20"/>
            <w:szCs w:val="20"/>
          </w:rPr>
          <w:t>Engineering and Computer Science West building</w:t>
        </w:r>
      </w:hyperlink>
      <w:r w:rsidR="00D02A61">
        <w:rPr>
          <w:rFonts w:ascii="Arial" w:hAnsi="Arial" w:cs="Arial"/>
          <w:bCs/>
          <w:sz w:val="20"/>
          <w:szCs w:val="20"/>
        </w:rPr>
        <w:t xml:space="preserve"> was noted as an exemplar of academic engineering research and teaching facilities. </w:t>
      </w:r>
      <w:r w:rsidR="00072198">
        <w:rPr>
          <w:rFonts w:ascii="Arial" w:hAnsi="Arial" w:cs="Arial"/>
          <w:bCs/>
          <w:sz w:val="20"/>
          <w:szCs w:val="20"/>
        </w:rPr>
        <w:t xml:space="preserve">Awards for the Lab of the Year competition were presented </w:t>
      </w:r>
      <w:r w:rsidR="00CC65CB">
        <w:rPr>
          <w:rFonts w:ascii="Arial" w:hAnsi="Arial" w:cs="Arial"/>
          <w:bCs/>
          <w:sz w:val="20"/>
          <w:szCs w:val="20"/>
        </w:rPr>
        <w:t>April 29, 2019</w:t>
      </w:r>
      <w:r w:rsidR="00072198">
        <w:rPr>
          <w:rFonts w:ascii="Arial" w:hAnsi="Arial" w:cs="Arial"/>
          <w:bCs/>
          <w:sz w:val="20"/>
          <w:szCs w:val="20"/>
        </w:rPr>
        <w:t xml:space="preserve"> at the </w:t>
      </w:r>
      <w:hyperlink r:id="rId9" w:history="1">
        <w:r w:rsidR="00072198" w:rsidRPr="00072198">
          <w:rPr>
            <w:rStyle w:val="Hyperlink"/>
            <w:rFonts w:ascii="Arial" w:hAnsi="Arial" w:cs="Arial"/>
            <w:bCs/>
            <w:sz w:val="20"/>
            <w:szCs w:val="20"/>
          </w:rPr>
          <w:t>Laboratory Design Conference</w:t>
        </w:r>
      </w:hyperlink>
      <w:r w:rsidR="00072198">
        <w:rPr>
          <w:rFonts w:ascii="Arial" w:hAnsi="Arial" w:cs="Arial"/>
          <w:bCs/>
          <w:sz w:val="20"/>
          <w:szCs w:val="20"/>
        </w:rPr>
        <w:t xml:space="preserve"> in Orlando, Florida. </w:t>
      </w:r>
      <w:r w:rsidR="00D02A61">
        <w:rPr>
          <w:rFonts w:ascii="Arial" w:hAnsi="Arial" w:cs="Arial"/>
          <w:bCs/>
          <w:sz w:val="20"/>
          <w:szCs w:val="20"/>
        </w:rPr>
        <w:t xml:space="preserve"> </w:t>
      </w:r>
    </w:p>
    <w:p w14:paraId="35526201" w14:textId="41E2D62D" w:rsidR="00673B4C" w:rsidRDefault="00673B4C" w:rsidP="00A210D0">
      <w:pPr>
        <w:spacing w:line="240" w:lineRule="auto"/>
        <w:ind w:left="3600"/>
        <w:rPr>
          <w:rFonts w:ascii="Arial" w:hAnsi="Arial" w:cs="Arial"/>
          <w:bCs/>
          <w:sz w:val="20"/>
          <w:szCs w:val="20"/>
        </w:rPr>
      </w:pPr>
      <w:r w:rsidRPr="002E109C">
        <w:rPr>
          <w:rFonts w:ascii="Arial" w:hAnsi="Arial" w:cs="Arial"/>
          <w:bCs/>
          <w:sz w:val="20"/>
          <w:szCs w:val="20"/>
        </w:rPr>
        <w:t>“</w:t>
      </w:r>
      <w:r w:rsidR="00CC65CB">
        <w:rPr>
          <w:rFonts w:ascii="Arial" w:hAnsi="Arial" w:cs="Arial"/>
          <w:bCs/>
          <w:sz w:val="20"/>
          <w:szCs w:val="20"/>
        </w:rPr>
        <w:t>The Engineering and Computer Science West building is catalyzing growth in our engineering enrollment,” says Ing</w:t>
      </w:r>
      <w:r w:rsidR="002E109C">
        <w:rPr>
          <w:rFonts w:ascii="Arial" w:hAnsi="Arial" w:cs="Arial"/>
          <w:bCs/>
          <w:sz w:val="20"/>
          <w:szCs w:val="20"/>
        </w:rPr>
        <w:t xml:space="preserve">a Musselman, PhD, Vice President for Academic Affairs and Provost at </w:t>
      </w:r>
      <w:r w:rsidR="00436320">
        <w:rPr>
          <w:rFonts w:ascii="Arial" w:hAnsi="Arial" w:cs="Arial"/>
          <w:bCs/>
          <w:sz w:val="20"/>
          <w:szCs w:val="20"/>
        </w:rPr>
        <w:t xml:space="preserve">The </w:t>
      </w:r>
      <w:r w:rsidR="002E109C">
        <w:rPr>
          <w:rFonts w:ascii="Arial" w:hAnsi="Arial" w:cs="Arial"/>
          <w:bCs/>
          <w:sz w:val="20"/>
          <w:szCs w:val="20"/>
        </w:rPr>
        <w:t xml:space="preserve">University of Texas at Dallas, who served as project advocate during design and construction of the award-winning building. </w:t>
      </w:r>
      <w:r w:rsidR="00CC65CB">
        <w:rPr>
          <w:rFonts w:ascii="Arial" w:hAnsi="Arial" w:cs="Arial"/>
          <w:bCs/>
          <w:sz w:val="20"/>
          <w:szCs w:val="20"/>
        </w:rPr>
        <w:t>“</w:t>
      </w:r>
      <w:r w:rsidR="008D1F05">
        <w:rPr>
          <w:rFonts w:ascii="Arial" w:hAnsi="Arial" w:cs="Arial"/>
          <w:bCs/>
          <w:sz w:val="20"/>
          <w:szCs w:val="20"/>
        </w:rPr>
        <w:t xml:space="preserve">Moreover, UT Dallas students of all majors are making use of the many interaction spaces that are programmed into the building. </w:t>
      </w:r>
      <w:r w:rsidR="00CC65CB">
        <w:rPr>
          <w:rFonts w:ascii="Arial" w:hAnsi="Arial" w:cs="Arial"/>
          <w:bCs/>
          <w:sz w:val="20"/>
          <w:szCs w:val="20"/>
        </w:rPr>
        <w:t>We</w:t>
      </w:r>
      <w:r w:rsidR="002E109C">
        <w:rPr>
          <w:rFonts w:ascii="Arial" w:hAnsi="Arial" w:cs="Arial"/>
          <w:bCs/>
          <w:sz w:val="20"/>
          <w:szCs w:val="20"/>
        </w:rPr>
        <w:t xml:space="preserve"> are pleased that the jury of the Lab of the Year honored our building for its innovative design.”</w:t>
      </w:r>
    </w:p>
    <w:p w14:paraId="32E1D465" w14:textId="61731CBA" w:rsidR="00302DA0" w:rsidRDefault="00302DA0" w:rsidP="00A210D0">
      <w:pPr>
        <w:spacing w:line="240" w:lineRule="auto"/>
        <w:ind w:left="3600"/>
        <w:rPr>
          <w:rFonts w:ascii="Arial" w:hAnsi="Arial" w:cs="Arial"/>
          <w:bCs/>
          <w:sz w:val="20"/>
          <w:szCs w:val="20"/>
        </w:rPr>
      </w:pPr>
      <w:r>
        <w:rPr>
          <w:rFonts w:ascii="Arial" w:hAnsi="Arial" w:cs="Arial"/>
          <w:bCs/>
          <w:sz w:val="20"/>
          <w:szCs w:val="20"/>
        </w:rPr>
        <w:t>The School of Engineering seized a unique opportunity to develop th</w:t>
      </w:r>
      <w:r w:rsidR="002E109C">
        <w:rPr>
          <w:rFonts w:ascii="Arial" w:hAnsi="Arial" w:cs="Arial"/>
          <w:bCs/>
          <w:sz w:val="20"/>
          <w:szCs w:val="20"/>
        </w:rPr>
        <w:t>e</w:t>
      </w:r>
      <w:r>
        <w:rPr>
          <w:rFonts w:ascii="Arial" w:hAnsi="Arial" w:cs="Arial"/>
          <w:bCs/>
          <w:sz w:val="20"/>
          <w:szCs w:val="20"/>
        </w:rPr>
        <w:t xml:space="preserve"> next</w:t>
      </w:r>
      <w:r w:rsidR="00876F52">
        <w:rPr>
          <w:rFonts w:ascii="Arial" w:hAnsi="Arial" w:cs="Arial"/>
          <w:bCs/>
          <w:sz w:val="20"/>
          <w:szCs w:val="20"/>
        </w:rPr>
        <w:t>-</w:t>
      </w:r>
      <w:r>
        <w:rPr>
          <w:rFonts w:ascii="Arial" w:hAnsi="Arial" w:cs="Arial"/>
          <w:bCs/>
          <w:sz w:val="20"/>
          <w:szCs w:val="20"/>
        </w:rPr>
        <w:t xml:space="preserve">generation facility </w:t>
      </w:r>
      <w:r w:rsidR="000446E6">
        <w:rPr>
          <w:rFonts w:ascii="Arial" w:hAnsi="Arial" w:cs="Arial"/>
          <w:bCs/>
          <w:sz w:val="20"/>
          <w:szCs w:val="20"/>
        </w:rPr>
        <w:t>based upon</w:t>
      </w:r>
      <w:r>
        <w:rPr>
          <w:rFonts w:ascii="Arial" w:hAnsi="Arial" w:cs="Arial"/>
          <w:bCs/>
          <w:sz w:val="20"/>
          <w:szCs w:val="20"/>
        </w:rPr>
        <w:t xml:space="preserve"> a new engineering curriculum</w:t>
      </w:r>
      <w:r w:rsidR="002E109C">
        <w:rPr>
          <w:rFonts w:ascii="Arial" w:hAnsi="Arial" w:cs="Arial"/>
          <w:bCs/>
          <w:sz w:val="20"/>
          <w:szCs w:val="20"/>
        </w:rPr>
        <w:t>, all with the goal of becoming a top ranked research institution</w:t>
      </w:r>
      <w:r>
        <w:rPr>
          <w:rFonts w:ascii="Arial" w:hAnsi="Arial" w:cs="Arial"/>
          <w:bCs/>
          <w:sz w:val="20"/>
          <w:szCs w:val="20"/>
        </w:rPr>
        <w:t xml:space="preserve">. Working alongside university stakeholders envisioning the future of their program, SmithGroup designed an engineering building that is a fusion of research and instructional spaces balanced with spaces to </w:t>
      </w:r>
      <w:r w:rsidR="007033A4">
        <w:rPr>
          <w:rFonts w:ascii="Arial" w:hAnsi="Arial" w:cs="Arial"/>
          <w:bCs/>
          <w:sz w:val="20"/>
          <w:szCs w:val="20"/>
        </w:rPr>
        <w:t>spur</w:t>
      </w:r>
      <w:r>
        <w:rPr>
          <w:rFonts w:ascii="Arial" w:hAnsi="Arial" w:cs="Arial"/>
          <w:bCs/>
          <w:sz w:val="20"/>
          <w:szCs w:val="20"/>
        </w:rPr>
        <w:t xml:space="preserve"> an outstanding student experience. This design approach is key to enabling the school to meet their goals of attracting and retaining the best and brightest engineering students, researchers and faculty</w:t>
      </w:r>
      <w:r w:rsidR="002E109C">
        <w:rPr>
          <w:rFonts w:ascii="Arial" w:hAnsi="Arial" w:cs="Arial"/>
          <w:bCs/>
          <w:sz w:val="20"/>
          <w:szCs w:val="20"/>
        </w:rPr>
        <w:t>.</w:t>
      </w:r>
    </w:p>
    <w:p w14:paraId="72872CF3" w14:textId="770D2A13" w:rsidR="00302DA0" w:rsidRDefault="00302DA0" w:rsidP="00A210D0">
      <w:pPr>
        <w:spacing w:line="240" w:lineRule="auto"/>
        <w:ind w:left="3600"/>
        <w:rPr>
          <w:rFonts w:ascii="Arial" w:hAnsi="Arial" w:cs="Arial"/>
          <w:bCs/>
          <w:sz w:val="20"/>
          <w:szCs w:val="20"/>
        </w:rPr>
      </w:pPr>
      <w:r>
        <w:rPr>
          <w:rFonts w:ascii="Arial" w:hAnsi="Arial" w:cs="Arial"/>
          <w:bCs/>
          <w:sz w:val="20"/>
          <w:szCs w:val="20"/>
        </w:rPr>
        <w:t>The new immersive curriculum ensures the students are engaged in hands-on learning</w:t>
      </w:r>
      <w:r w:rsidR="00876F52">
        <w:rPr>
          <w:rFonts w:ascii="Arial" w:hAnsi="Arial" w:cs="Arial"/>
          <w:bCs/>
          <w:sz w:val="20"/>
          <w:szCs w:val="20"/>
        </w:rPr>
        <w:t xml:space="preserve"> and have access to research</w:t>
      </w:r>
      <w:r>
        <w:rPr>
          <w:rFonts w:ascii="Arial" w:hAnsi="Arial" w:cs="Arial"/>
          <w:bCs/>
          <w:sz w:val="20"/>
          <w:szCs w:val="20"/>
        </w:rPr>
        <w:t xml:space="preserve"> from the very beginning of their studies, unlike typical programs</w:t>
      </w:r>
      <w:r w:rsidR="00876F52">
        <w:rPr>
          <w:rFonts w:ascii="Arial" w:hAnsi="Arial" w:cs="Arial"/>
          <w:bCs/>
          <w:sz w:val="20"/>
          <w:szCs w:val="20"/>
        </w:rPr>
        <w:t xml:space="preserve"> where it occurs much later</w:t>
      </w:r>
      <w:r>
        <w:rPr>
          <w:rFonts w:ascii="Arial" w:hAnsi="Arial" w:cs="Arial"/>
          <w:bCs/>
          <w:sz w:val="20"/>
          <w:szCs w:val="20"/>
        </w:rPr>
        <w:t>.</w:t>
      </w:r>
      <w:r w:rsidR="00255DB6">
        <w:rPr>
          <w:rFonts w:ascii="Arial" w:hAnsi="Arial" w:cs="Arial"/>
          <w:bCs/>
          <w:sz w:val="20"/>
          <w:szCs w:val="20"/>
        </w:rPr>
        <w:t xml:space="preserve"> The building therefore is designed with abundant and highly-visible spaces for collaboration, active research and project-based experimentation. </w:t>
      </w:r>
      <w:r w:rsidR="009166D6">
        <w:rPr>
          <w:rFonts w:ascii="Arial" w:hAnsi="Arial" w:cs="Arial"/>
          <w:bCs/>
          <w:sz w:val="20"/>
          <w:szCs w:val="20"/>
        </w:rPr>
        <w:t xml:space="preserve">A freshman design lab is </w:t>
      </w:r>
      <w:r w:rsidR="002E109C">
        <w:rPr>
          <w:rFonts w:ascii="Arial" w:hAnsi="Arial" w:cs="Arial"/>
          <w:bCs/>
          <w:sz w:val="20"/>
          <w:szCs w:val="20"/>
        </w:rPr>
        <w:t>prominently located</w:t>
      </w:r>
      <w:r w:rsidR="009166D6">
        <w:rPr>
          <w:rFonts w:ascii="Arial" w:hAnsi="Arial" w:cs="Arial"/>
          <w:bCs/>
          <w:sz w:val="20"/>
          <w:szCs w:val="20"/>
        </w:rPr>
        <w:t xml:space="preserve"> on the first floor, inviting curiosity and observation. A variety of </w:t>
      </w:r>
      <w:r w:rsidR="00B46523">
        <w:rPr>
          <w:rFonts w:ascii="Arial" w:hAnsi="Arial" w:cs="Arial"/>
          <w:bCs/>
          <w:sz w:val="20"/>
          <w:szCs w:val="20"/>
        </w:rPr>
        <w:t>glass</w:t>
      </w:r>
      <w:r w:rsidR="00FA356F">
        <w:rPr>
          <w:rFonts w:ascii="Arial" w:hAnsi="Arial" w:cs="Arial"/>
          <w:bCs/>
          <w:sz w:val="20"/>
          <w:szCs w:val="20"/>
        </w:rPr>
        <w:t>-</w:t>
      </w:r>
      <w:r w:rsidR="00B46523">
        <w:rPr>
          <w:rFonts w:ascii="Arial" w:hAnsi="Arial" w:cs="Arial"/>
          <w:bCs/>
          <w:sz w:val="20"/>
          <w:szCs w:val="20"/>
        </w:rPr>
        <w:t xml:space="preserve">enclosed </w:t>
      </w:r>
      <w:r w:rsidR="009166D6">
        <w:rPr>
          <w:rFonts w:ascii="Arial" w:hAnsi="Arial" w:cs="Arial"/>
          <w:bCs/>
          <w:sz w:val="20"/>
          <w:szCs w:val="20"/>
        </w:rPr>
        <w:t xml:space="preserve">research labs are stacked along the building’s courtyard, advertising the </w:t>
      </w:r>
      <w:r w:rsidR="009A52BE">
        <w:rPr>
          <w:rFonts w:ascii="Arial" w:hAnsi="Arial" w:cs="Arial"/>
          <w:bCs/>
          <w:sz w:val="20"/>
          <w:szCs w:val="20"/>
        </w:rPr>
        <w:t>research and discovery</w:t>
      </w:r>
      <w:r w:rsidR="009166D6">
        <w:rPr>
          <w:rFonts w:ascii="Arial" w:hAnsi="Arial" w:cs="Arial"/>
          <w:bCs/>
          <w:sz w:val="20"/>
          <w:szCs w:val="20"/>
        </w:rPr>
        <w:t xml:space="preserve"> </w:t>
      </w:r>
      <w:r w:rsidR="009A52BE">
        <w:rPr>
          <w:rFonts w:ascii="Arial" w:hAnsi="Arial" w:cs="Arial"/>
          <w:bCs/>
          <w:sz w:val="20"/>
          <w:szCs w:val="20"/>
        </w:rPr>
        <w:t>occurring within</w:t>
      </w:r>
      <w:r w:rsidR="009166D6">
        <w:rPr>
          <w:rFonts w:ascii="Arial" w:hAnsi="Arial" w:cs="Arial"/>
          <w:bCs/>
          <w:sz w:val="20"/>
          <w:szCs w:val="20"/>
        </w:rPr>
        <w:t xml:space="preserve">. </w:t>
      </w:r>
    </w:p>
    <w:p w14:paraId="6497434D" w14:textId="7AEDCFA1" w:rsidR="009166D6" w:rsidRDefault="00436320" w:rsidP="00A210D0">
      <w:pPr>
        <w:spacing w:line="240" w:lineRule="auto"/>
        <w:ind w:left="3600"/>
        <w:rPr>
          <w:rFonts w:ascii="Arial" w:hAnsi="Arial" w:cs="Arial"/>
          <w:bCs/>
          <w:sz w:val="20"/>
          <w:szCs w:val="20"/>
        </w:rPr>
      </w:pPr>
      <w:r>
        <w:rPr>
          <w:rFonts w:ascii="Arial" w:hAnsi="Arial" w:cs="Arial"/>
          <w:bCs/>
          <w:sz w:val="20"/>
          <w:szCs w:val="20"/>
        </w:rPr>
        <w:lastRenderedPageBreak/>
        <w:t>The</w:t>
      </w:r>
      <w:r w:rsidR="00255DB6">
        <w:rPr>
          <w:rFonts w:ascii="Arial" w:hAnsi="Arial" w:cs="Arial"/>
          <w:bCs/>
          <w:sz w:val="20"/>
          <w:szCs w:val="20"/>
        </w:rPr>
        <w:t xml:space="preserve"> building itself is an engaging learning tool for students. Not only are all mechanical, electrical, plumbing and technology systems exposed and color-coded, a trend among today’s engineering schools, but all systems are metered to gather and display performance data to building occupants. </w:t>
      </w:r>
      <w:r w:rsidR="00D03D59">
        <w:rPr>
          <w:rFonts w:ascii="Arial" w:hAnsi="Arial" w:cs="Arial"/>
          <w:bCs/>
          <w:sz w:val="20"/>
          <w:szCs w:val="20"/>
        </w:rPr>
        <w:t>That monitoring coupled with building systems that are designed for flexibility and reconfiguration</w:t>
      </w:r>
      <w:r w:rsidR="00255DB6">
        <w:rPr>
          <w:rFonts w:ascii="Arial" w:hAnsi="Arial" w:cs="Arial"/>
          <w:bCs/>
          <w:sz w:val="20"/>
          <w:szCs w:val="20"/>
        </w:rPr>
        <w:t xml:space="preserve"> enables faculty to allow students to experi</w:t>
      </w:r>
      <w:r w:rsidR="001F797D">
        <w:rPr>
          <w:rFonts w:ascii="Arial" w:hAnsi="Arial" w:cs="Arial"/>
          <w:bCs/>
          <w:sz w:val="20"/>
          <w:szCs w:val="20"/>
        </w:rPr>
        <w:t xml:space="preserve">ment </w:t>
      </w:r>
      <w:r w:rsidR="00255DB6">
        <w:rPr>
          <w:rFonts w:ascii="Arial" w:hAnsi="Arial" w:cs="Arial"/>
          <w:bCs/>
          <w:sz w:val="20"/>
          <w:szCs w:val="20"/>
        </w:rPr>
        <w:t xml:space="preserve">on the building itself—for example, by re-lamping a space to test whether improved energy efficiency can be achieved.  </w:t>
      </w:r>
    </w:p>
    <w:p w14:paraId="10434409" w14:textId="275DEF9A" w:rsidR="00436320" w:rsidRDefault="00436320" w:rsidP="00436320">
      <w:pPr>
        <w:spacing w:line="240" w:lineRule="auto"/>
        <w:ind w:left="3600"/>
        <w:rPr>
          <w:rFonts w:ascii="Arial" w:hAnsi="Arial" w:cs="Arial"/>
          <w:bCs/>
          <w:sz w:val="20"/>
          <w:szCs w:val="20"/>
        </w:rPr>
      </w:pPr>
      <w:r>
        <w:rPr>
          <w:rFonts w:ascii="Arial" w:hAnsi="Arial" w:cs="Arial"/>
          <w:bCs/>
          <w:sz w:val="20"/>
          <w:szCs w:val="20"/>
        </w:rPr>
        <w:t>“The new building has boosted</w:t>
      </w:r>
      <w:r w:rsidR="008D1F05">
        <w:rPr>
          <w:rFonts w:ascii="Arial" w:hAnsi="Arial" w:cs="Arial"/>
          <w:bCs/>
          <w:sz w:val="20"/>
          <w:szCs w:val="20"/>
        </w:rPr>
        <w:t xml:space="preserve"> UT Dallas’s</w:t>
      </w:r>
      <w:r>
        <w:rPr>
          <w:rFonts w:ascii="Arial" w:hAnsi="Arial" w:cs="Arial"/>
          <w:bCs/>
          <w:sz w:val="20"/>
          <w:szCs w:val="20"/>
        </w:rPr>
        <w:t xml:space="preserve"> upward trajectory </w:t>
      </w:r>
      <w:r w:rsidR="008D1F05">
        <w:rPr>
          <w:rFonts w:ascii="Arial" w:hAnsi="Arial" w:cs="Arial"/>
          <w:bCs/>
          <w:sz w:val="20"/>
          <w:szCs w:val="20"/>
        </w:rPr>
        <w:t>across all areas of engineering programs</w:t>
      </w:r>
      <w:r>
        <w:rPr>
          <w:rFonts w:ascii="Arial" w:hAnsi="Arial" w:cs="Arial"/>
          <w:bCs/>
          <w:sz w:val="20"/>
          <w:szCs w:val="20"/>
        </w:rPr>
        <w:t xml:space="preserve">, supporting </w:t>
      </w:r>
      <w:r w:rsidR="008D1F05">
        <w:rPr>
          <w:rFonts w:ascii="Arial" w:hAnsi="Arial" w:cs="Arial"/>
          <w:bCs/>
          <w:sz w:val="20"/>
          <w:szCs w:val="20"/>
        </w:rPr>
        <w:t>the</w:t>
      </w:r>
      <w:r>
        <w:rPr>
          <w:rFonts w:ascii="Arial" w:hAnsi="Arial" w:cs="Arial"/>
          <w:bCs/>
          <w:sz w:val="20"/>
          <w:szCs w:val="20"/>
        </w:rPr>
        <w:t xml:space="preserve"> </w:t>
      </w:r>
      <w:r w:rsidR="00FA0D37">
        <w:rPr>
          <w:rFonts w:ascii="Arial" w:hAnsi="Arial" w:cs="Arial"/>
          <w:bCs/>
          <w:sz w:val="20"/>
          <w:szCs w:val="20"/>
        </w:rPr>
        <w:t>desire</w:t>
      </w:r>
      <w:r>
        <w:rPr>
          <w:rFonts w:ascii="Arial" w:hAnsi="Arial" w:cs="Arial"/>
          <w:bCs/>
          <w:sz w:val="20"/>
          <w:szCs w:val="20"/>
        </w:rPr>
        <w:t xml:space="preserve"> to be viewed as a premier public research institution,” says </w:t>
      </w:r>
      <w:r w:rsidR="008D1F05">
        <w:rPr>
          <w:rFonts w:ascii="Arial" w:hAnsi="Arial" w:cs="Arial"/>
          <w:bCs/>
          <w:sz w:val="20"/>
          <w:szCs w:val="20"/>
        </w:rPr>
        <w:t>Thomas</w:t>
      </w:r>
      <w:r>
        <w:rPr>
          <w:rFonts w:ascii="Arial" w:hAnsi="Arial" w:cs="Arial"/>
          <w:bCs/>
          <w:sz w:val="20"/>
          <w:szCs w:val="20"/>
        </w:rPr>
        <w:t xml:space="preserve"> Lund, AIA, Regional Program Manager in </w:t>
      </w:r>
      <w:r w:rsidR="008D1F05">
        <w:rPr>
          <w:rFonts w:ascii="Arial" w:hAnsi="Arial" w:cs="Arial"/>
          <w:bCs/>
          <w:sz w:val="20"/>
          <w:szCs w:val="20"/>
        </w:rPr>
        <w:t xml:space="preserve">the Office of Facilities </w:t>
      </w:r>
      <w:r>
        <w:rPr>
          <w:rFonts w:ascii="Arial" w:hAnsi="Arial" w:cs="Arial"/>
          <w:bCs/>
          <w:sz w:val="20"/>
          <w:szCs w:val="20"/>
        </w:rPr>
        <w:t xml:space="preserve">Planning and Construction </w:t>
      </w:r>
      <w:r w:rsidR="004B753D">
        <w:rPr>
          <w:rFonts w:ascii="Arial" w:hAnsi="Arial" w:cs="Arial"/>
          <w:bCs/>
          <w:sz w:val="20"/>
          <w:szCs w:val="20"/>
        </w:rPr>
        <w:t>for</w:t>
      </w:r>
      <w:r>
        <w:rPr>
          <w:rFonts w:ascii="Arial" w:hAnsi="Arial" w:cs="Arial"/>
          <w:bCs/>
          <w:sz w:val="20"/>
          <w:szCs w:val="20"/>
        </w:rPr>
        <w:t xml:space="preserve"> The University of Texas </w:t>
      </w:r>
      <w:r w:rsidR="008D1F05">
        <w:rPr>
          <w:rFonts w:ascii="Arial" w:hAnsi="Arial" w:cs="Arial"/>
          <w:bCs/>
          <w:sz w:val="20"/>
          <w:szCs w:val="20"/>
        </w:rPr>
        <w:t>S</w:t>
      </w:r>
      <w:r w:rsidR="004B753D">
        <w:rPr>
          <w:rFonts w:ascii="Arial" w:hAnsi="Arial" w:cs="Arial"/>
          <w:bCs/>
          <w:sz w:val="20"/>
          <w:szCs w:val="20"/>
        </w:rPr>
        <w:t>ystem</w:t>
      </w:r>
      <w:r>
        <w:rPr>
          <w:rFonts w:ascii="Arial" w:hAnsi="Arial" w:cs="Arial"/>
          <w:bCs/>
          <w:sz w:val="20"/>
          <w:szCs w:val="20"/>
        </w:rPr>
        <w:t>. “</w:t>
      </w:r>
      <w:r w:rsidR="008D1F05">
        <w:rPr>
          <w:rFonts w:ascii="Arial" w:hAnsi="Arial" w:cs="Arial"/>
          <w:bCs/>
          <w:sz w:val="20"/>
          <w:szCs w:val="20"/>
        </w:rPr>
        <w:t>UT Dallas</w:t>
      </w:r>
      <w:r>
        <w:rPr>
          <w:rFonts w:ascii="Arial" w:hAnsi="Arial" w:cs="Arial"/>
          <w:bCs/>
          <w:sz w:val="20"/>
          <w:szCs w:val="20"/>
        </w:rPr>
        <w:t xml:space="preserve"> will be able to continue propelling future generations of engineering discovery with the adaptability designed into </w:t>
      </w:r>
      <w:r w:rsidR="008D1F05">
        <w:rPr>
          <w:rFonts w:ascii="Arial" w:hAnsi="Arial" w:cs="Arial"/>
          <w:bCs/>
          <w:sz w:val="20"/>
          <w:szCs w:val="20"/>
        </w:rPr>
        <w:t>this</w:t>
      </w:r>
      <w:r>
        <w:rPr>
          <w:rFonts w:ascii="Arial" w:hAnsi="Arial" w:cs="Arial"/>
          <w:bCs/>
          <w:sz w:val="20"/>
          <w:szCs w:val="20"/>
        </w:rPr>
        <w:t xml:space="preserve"> building.”</w:t>
      </w:r>
    </w:p>
    <w:p w14:paraId="14878309" w14:textId="25B57805" w:rsidR="00F2373C" w:rsidRDefault="002D555A" w:rsidP="002D555A">
      <w:pPr>
        <w:spacing w:line="240" w:lineRule="auto"/>
        <w:ind w:left="3600"/>
        <w:rPr>
          <w:rFonts w:ascii="Arial" w:hAnsi="Arial" w:cs="Arial"/>
          <w:bCs/>
          <w:sz w:val="20"/>
          <w:szCs w:val="20"/>
        </w:rPr>
      </w:pPr>
      <w:r w:rsidRPr="002D555A">
        <w:rPr>
          <w:rFonts w:ascii="Arial" w:hAnsi="Arial" w:cs="Arial"/>
          <w:bCs/>
          <w:sz w:val="20"/>
          <w:szCs w:val="20"/>
        </w:rPr>
        <w:t xml:space="preserve">The new structure </w:t>
      </w:r>
      <w:r w:rsidR="00FA356F">
        <w:rPr>
          <w:rFonts w:ascii="Arial" w:hAnsi="Arial" w:cs="Arial"/>
          <w:bCs/>
          <w:sz w:val="20"/>
          <w:szCs w:val="20"/>
        </w:rPr>
        <w:t>establishes</w:t>
      </w:r>
      <w:r w:rsidRPr="002D555A">
        <w:rPr>
          <w:rFonts w:ascii="Arial" w:hAnsi="Arial" w:cs="Arial"/>
          <w:bCs/>
          <w:sz w:val="20"/>
          <w:szCs w:val="20"/>
        </w:rPr>
        <w:t xml:space="preserve"> a</w:t>
      </w:r>
      <w:r w:rsidR="00FA356F">
        <w:rPr>
          <w:rFonts w:ascii="Arial" w:hAnsi="Arial" w:cs="Arial"/>
          <w:bCs/>
          <w:sz w:val="20"/>
          <w:szCs w:val="20"/>
        </w:rPr>
        <w:t xml:space="preserve"> more prominent</w:t>
      </w:r>
      <w:r w:rsidRPr="002D555A">
        <w:rPr>
          <w:rFonts w:ascii="Arial" w:hAnsi="Arial" w:cs="Arial"/>
          <w:bCs/>
          <w:sz w:val="20"/>
          <w:szCs w:val="20"/>
        </w:rPr>
        <w:t xml:space="preserve"> gateway to the campus, sited to create a new path for traversing campus and designed to be porous encouraging all students to funnel through its outdoor courtyard. Attuned to its North Texas environment, the new building uses several strategies to ensure its high-performance in its highly variable climate. The building’s orientation, efficient U-shape form and various shading elements leverage daylighting and heat gain intelligently</w:t>
      </w:r>
      <w:r w:rsidR="002572A9">
        <w:rPr>
          <w:rFonts w:ascii="Arial" w:hAnsi="Arial" w:cs="Arial"/>
          <w:bCs/>
          <w:sz w:val="20"/>
          <w:szCs w:val="20"/>
        </w:rPr>
        <w:t xml:space="preserve"> both inside and outside</w:t>
      </w:r>
      <w:r w:rsidRPr="002D555A">
        <w:rPr>
          <w:rFonts w:ascii="Arial" w:hAnsi="Arial" w:cs="Arial"/>
          <w:bCs/>
          <w:sz w:val="20"/>
          <w:szCs w:val="20"/>
        </w:rPr>
        <w:t xml:space="preserve">. The courtyard is a breezeway to draw air into and up through a calibrated trellis, while the canopy shades the interior facades and ground. The effect creates a micro-climate of comfortable outdoor </w:t>
      </w:r>
      <w:r w:rsidR="002572A9">
        <w:rPr>
          <w:rFonts w:ascii="Arial" w:hAnsi="Arial" w:cs="Arial"/>
          <w:bCs/>
          <w:sz w:val="20"/>
          <w:szCs w:val="20"/>
        </w:rPr>
        <w:t>zone</w:t>
      </w:r>
      <w:r w:rsidRPr="002D555A">
        <w:rPr>
          <w:rFonts w:ascii="Arial" w:hAnsi="Arial" w:cs="Arial"/>
          <w:bCs/>
          <w:sz w:val="20"/>
          <w:szCs w:val="20"/>
        </w:rPr>
        <w:t xml:space="preserve"> extending its possible use as instructional or even formal event space. </w:t>
      </w:r>
    </w:p>
    <w:p w14:paraId="47E09D29" w14:textId="5F3EDA2C" w:rsidR="002D555A" w:rsidRDefault="00D03D59" w:rsidP="002D555A">
      <w:pPr>
        <w:spacing w:line="240" w:lineRule="auto"/>
        <w:ind w:left="3600"/>
        <w:rPr>
          <w:rFonts w:ascii="Arial" w:hAnsi="Arial" w:cs="Arial"/>
          <w:bCs/>
          <w:sz w:val="20"/>
          <w:szCs w:val="20"/>
        </w:rPr>
      </w:pPr>
      <w:r>
        <w:rPr>
          <w:rFonts w:ascii="Arial" w:hAnsi="Arial" w:cs="Arial"/>
          <w:bCs/>
          <w:sz w:val="20"/>
          <w:szCs w:val="20"/>
        </w:rPr>
        <w:t xml:space="preserve">The building employs several integrated strategies to maximize its performance. Leveraging one of the first chilled air beam systems in this region of Texas, the highly efficient </w:t>
      </w:r>
      <w:r w:rsidR="001F797D">
        <w:rPr>
          <w:rFonts w:ascii="Arial" w:hAnsi="Arial" w:cs="Arial"/>
          <w:bCs/>
          <w:sz w:val="20"/>
          <w:szCs w:val="20"/>
        </w:rPr>
        <w:t xml:space="preserve">HVAC </w:t>
      </w:r>
      <w:r>
        <w:rPr>
          <w:rFonts w:ascii="Arial" w:hAnsi="Arial" w:cs="Arial"/>
          <w:bCs/>
          <w:sz w:val="20"/>
          <w:szCs w:val="20"/>
        </w:rPr>
        <w:t>contribut</w:t>
      </w:r>
      <w:r w:rsidR="001F797D">
        <w:rPr>
          <w:rFonts w:ascii="Arial" w:hAnsi="Arial" w:cs="Arial"/>
          <w:bCs/>
          <w:sz w:val="20"/>
          <w:szCs w:val="20"/>
        </w:rPr>
        <w:t xml:space="preserve">es </w:t>
      </w:r>
      <w:r>
        <w:rPr>
          <w:rFonts w:ascii="Arial" w:hAnsi="Arial" w:cs="Arial"/>
          <w:bCs/>
          <w:sz w:val="20"/>
          <w:szCs w:val="20"/>
        </w:rPr>
        <w:t xml:space="preserve">to the estimated 16% energy reduction </w:t>
      </w:r>
      <w:r w:rsidR="001F797D">
        <w:rPr>
          <w:rFonts w:ascii="Arial" w:hAnsi="Arial" w:cs="Arial"/>
          <w:bCs/>
          <w:sz w:val="20"/>
          <w:szCs w:val="20"/>
        </w:rPr>
        <w:t xml:space="preserve">that is </w:t>
      </w:r>
      <w:r>
        <w:rPr>
          <w:rFonts w:ascii="Arial" w:hAnsi="Arial" w:cs="Arial"/>
          <w:bCs/>
          <w:sz w:val="20"/>
          <w:szCs w:val="20"/>
        </w:rPr>
        <w:t xml:space="preserve">expected for the building (as compared to a typical facility </w:t>
      </w:r>
      <w:r w:rsidR="001F797D">
        <w:rPr>
          <w:rFonts w:ascii="Arial" w:hAnsi="Arial" w:cs="Arial"/>
          <w:bCs/>
          <w:sz w:val="20"/>
          <w:szCs w:val="20"/>
        </w:rPr>
        <w:t xml:space="preserve">of the same size </w:t>
      </w:r>
      <w:r>
        <w:rPr>
          <w:rFonts w:ascii="Arial" w:hAnsi="Arial" w:cs="Arial"/>
          <w:bCs/>
          <w:sz w:val="20"/>
          <w:szCs w:val="20"/>
        </w:rPr>
        <w:t xml:space="preserve">designed to code.) </w:t>
      </w:r>
      <w:r w:rsidR="002D555A" w:rsidRPr="002D555A">
        <w:rPr>
          <w:rFonts w:ascii="Arial" w:hAnsi="Arial" w:cs="Arial"/>
          <w:bCs/>
          <w:sz w:val="20"/>
          <w:szCs w:val="20"/>
        </w:rPr>
        <w:t>The Engineering and Computer Science West Building is LEED Gold certifi</w:t>
      </w:r>
      <w:r w:rsidR="004B753D">
        <w:rPr>
          <w:rFonts w:ascii="Arial" w:hAnsi="Arial" w:cs="Arial"/>
          <w:bCs/>
          <w:sz w:val="20"/>
          <w:szCs w:val="20"/>
        </w:rPr>
        <w:t>ed</w:t>
      </w:r>
      <w:r w:rsidR="002D555A" w:rsidRPr="002D555A">
        <w:rPr>
          <w:rFonts w:ascii="Arial" w:hAnsi="Arial" w:cs="Arial"/>
          <w:bCs/>
          <w:sz w:val="20"/>
          <w:szCs w:val="20"/>
        </w:rPr>
        <w:t>.</w:t>
      </w:r>
    </w:p>
    <w:p w14:paraId="4A0D20C8" w14:textId="0B94C008" w:rsidR="00436320" w:rsidRDefault="00436320" w:rsidP="00436320">
      <w:pPr>
        <w:spacing w:line="240" w:lineRule="auto"/>
        <w:ind w:left="3600"/>
        <w:rPr>
          <w:rFonts w:ascii="Arial" w:hAnsi="Arial" w:cs="Arial"/>
          <w:bCs/>
          <w:sz w:val="20"/>
          <w:szCs w:val="20"/>
        </w:rPr>
      </w:pPr>
      <w:r>
        <w:rPr>
          <w:rFonts w:ascii="Arial" w:hAnsi="Arial" w:cs="Arial"/>
          <w:bCs/>
          <w:sz w:val="20"/>
          <w:szCs w:val="20"/>
        </w:rPr>
        <w:t>“</w:t>
      </w:r>
      <w:r w:rsidR="000C61AB">
        <w:rPr>
          <w:rFonts w:ascii="Arial" w:hAnsi="Arial" w:cs="Arial"/>
          <w:bCs/>
          <w:sz w:val="20"/>
          <w:szCs w:val="20"/>
        </w:rPr>
        <w:t>The design is</w:t>
      </w:r>
      <w:r>
        <w:rPr>
          <w:rFonts w:ascii="Arial" w:hAnsi="Arial" w:cs="Arial"/>
          <w:bCs/>
          <w:sz w:val="20"/>
          <w:szCs w:val="20"/>
        </w:rPr>
        <w:t xml:space="preserve"> the physical embodiment of </w:t>
      </w:r>
      <w:r w:rsidR="00FA0D37">
        <w:rPr>
          <w:rFonts w:ascii="Arial" w:hAnsi="Arial" w:cs="Arial"/>
          <w:bCs/>
          <w:sz w:val="20"/>
          <w:szCs w:val="20"/>
        </w:rPr>
        <w:t>the school’s aspirations for the</w:t>
      </w:r>
      <w:r>
        <w:rPr>
          <w:rFonts w:ascii="Arial" w:hAnsi="Arial" w:cs="Arial"/>
          <w:bCs/>
          <w:sz w:val="20"/>
          <w:szCs w:val="20"/>
        </w:rPr>
        <w:t xml:space="preserve"> </w:t>
      </w:r>
      <w:r w:rsidR="00FA0D37">
        <w:rPr>
          <w:rFonts w:ascii="Arial" w:hAnsi="Arial" w:cs="Arial"/>
          <w:bCs/>
          <w:sz w:val="20"/>
          <w:szCs w:val="20"/>
        </w:rPr>
        <w:t>engineering</w:t>
      </w:r>
      <w:r>
        <w:rPr>
          <w:rFonts w:ascii="Arial" w:hAnsi="Arial" w:cs="Arial"/>
          <w:bCs/>
          <w:sz w:val="20"/>
          <w:szCs w:val="20"/>
        </w:rPr>
        <w:t xml:space="preserve"> program and for the campus,” </w:t>
      </w:r>
      <w:r w:rsidRPr="00F86B3B">
        <w:rPr>
          <w:rFonts w:ascii="Arial" w:hAnsi="Arial" w:cs="Arial"/>
          <w:bCs/>
          <w:sz w:val="20"/>
          <w:szCs w:val="20"/>
        </w:rPr>
        <w:t xml:space="preserve">says </w:t>
      </w:r>
      <w:hyperlink r:id="rId10" w:history="1">
        <w:r w:rsidRPr="00FA0D37">
          <w:rPr>
            <w:rStyle w:val="Hyperlink"/>
            <w:rFonts w:ascii="Arial" w:hAnsi="Arial" w:cs="Arial"/>
            <w:bCs/>
            <w:sz w:val="20"/>
            <w:szCs w:val="20"/>
          </w:rPr>
          <w:t>Mark Kranz, FAIA,</w:t>
        </w:r>
      </w:hyperlink>
      <w:r>
        <w:rPr>
          <w:rFonts w:ascii="Arial" w:hAnsi="Arial" w:cs="Arial"/>
          <w:bCs/>
          <w:sz w:val="20"/>
          <w:szCs w:val="20"/>
        </w:rPr>
        <w:t xml:space="preserve"> a Design Director at SmithGroup and lead designer for the Engineering and Computer Science West building. “The university is ‘walking the walk’ in their new building, evolving how engineering is taught and how to engage students and researchers effectively in a landmark space.”</w:t>
      </w:r>
    </w:p>
    <w:bookmarkEnd w:id="0"/>
    <w:p w14:paraId="7D8FD7EF" w14:textId="0E815660" w:rsidR="00072198" w:rsidRDefault="00322CBE" w:rsidP="007A6C57">
      <w:pPr>
        <w:spacing w:line="240" w:lineRule="auto"/>
        <w:ind w:left="3600"/>
        <w:rPr>
          <w:rFonts w:ascii="Arial" w:hAnsi="Arial" w:cs="Arial"/>
          <w:bCs/>
          <w:sz w:val="20"/>
          <w:szCs w:val="20"/>
        </w:rPr>
      </w:pPr>
      <w:proofErr w:type="spellStart"/>
      <w:r>
        <w:rPr>
          <w:rFonts w:ascii="Arial" w:hAnsi="Arial" w:cs="Arial"/>
          <w:bCs/>
          <w:sz w:val="20"/>
          <w:szCs w:val="20"/>
        </w:rPr>
        <w:t>SmithGroup’s</w:t>
      </w:r>
      <w:proofErr w:type="spellEnd"/>
      <w:r>
        <w:rPr>
          <w:rFonts w:ascii="Arial" w:hAnsi="Arial" w:cs="Arial"/>
          <w:bCs/>
          <w:sz w:val="20"/>
          <w:szCs w:val="20"/>
        </w:rPr>
        <w:t xml:space="preserve"> Dallas, Texas office provided </w:t>
      </w:r>
      <w:r w:rsidR="00453CEB">
        <w:rPr>
          <w:rFonts w:ascii="Arial" w:hAnsi="Arial" w:cs="Arial"/>
          <w:bCs/>
          <w:sz w:val="20"/>
          <w:szCs w:val="20"/>
        </w:rPr>
        <w:t xml:space="preserve">integrated design services including </w:t>
      </w:r>
      <w:r>
        <w:rPr>
          <w:rFonts w:ascii="Arial" w:hAnsi="Arial" w:cs="Arial"/>
          <w:bCs/>
          <w:sz w:val="20"/>
          <w:szCs w:val="20"/>
        </w:rPr>
        <w:t>architectural design, MEP engineering</w:t>
      </w:r>
      <w:r w:rsidR="00E6715F">
        <w:rPr>
          <w:rFonts w:ascii="Arial" w:hAnsi="Arial" w:cs="Arial"/>
          <w:bCs/>
          <w:sz w:val="20"/>
          <w:szCs w:val="20"/>
        </w:rPr>
        <w:t>, laboratory planning</w:t>
      </w:r>
      <w:r w:rsidR="00A548F4">
        <w:rPr>
          <w:rFonts w:ascii="Arial" w:hAnsi="Arial" w:cs="Arial"/>
          <w:bCs/>
          <w:sz w:val="20"/>
          <w:szCs w:val="20"/>
        </w:rPr>
        <w:t xml:space="preserve">, and landscape architecture. </w:t>
      </w:r>
      <w:r w:rsidR="00072198">
        <w:rPr>
          <w:rFonts w:ascii="Arial" w:hAnsi="Arial" w:cs="Arial"/>
          <w:bCs/>
          <w:sz w:val="20"/>
          <w:szCs w:val="20"/>
        </w:rPr>
        <w:t xml:space="preserve">Eight SmithGroup-designed laboratories have received </w:t>
      </w:r>
      <w:r w:rsidR="00CC65CB">
        <w:rPr>
          <w:rFonts w:ascii="Arial" w:hAnsi="Arial" w:cs="Arial"/>
          <w:bCs/>
          <w:sz w:val="20"/>
          <w:szCs w:val="20"/>
        </w:rPr>
        <w:t xml:space="preserve">recognition as the </w:t>
      </w:r>
      <w:r w:rsidR="00072198">
        <w:rPr>
          <w:rFonts w:ascii="Arial" w:hAnsi="Arial" w:cs="Arial"/>
          <w:bCs/>
          <w:sz w:val="20"/>
          <w:szCs w:val="20"/>
        </w:rPr>
        <w:t>Lab of the Year</w:t>
      </w:r>
      <w:r w:rsidR="00CC65CB">
        <w:rPr>
          <w:rFonts w:ascii="Arial" w:hAnsi="Arial" w:cs="Arial"/>
          <w:bCs/>
          <w:sz w:val="20"/>
          <w:szCs w:val="20"/>
        </w:rPr>
        <w:t xml:space="preserve">, including </w:t>
      </w:r>
      <w:hyperlink r:id="rId11" w:history="1">
        <w:r w:rsidR="00CC65CB" w:rsidRPr="0001028D">
          <w:rPr>
            <w:rStyle w:val="Hyperlink"/>
            <w:rFonts w:ascii="Arial" w:hAnsi="Arial" w:cs="Arial"/>
            <w:bCs/>
            <w:sz w:val="20"/>
            <w:szCs w:val="20"/>
          </w:rPr>
          <w:t>National Renewal Energy Laboratory Energy Systems Integration Facility</w:t>
        </w:r>
      </w:hyperlink>
      <w:r w:rsidR="00CC65CB">
        <w:rPr>
          <w:rFonts w:ascii="Arial" w:hAnsi="Arial" w:cs="Arial"/>
          <w:bCs/>
          <w:sz w:val="20"/>
          <w:szCs w:val="20"/>
        </w:rPr>
        <w:t xml:space="preserve"> (2014) and </w:t>
      </w:r>
      <w:hyperlink r:id="rId12" w:history="1">
        <w:r w:rsidR="00CC65CB" w:rsidRPr="0001028D">
          <w:rPr>
            <w:rStyle w:val="Hyperlink"/>
            <w:rFonts w:ascii="Arial" w:hAnsi="Arial" w:cs="Arial"/>
            <w:bCs/>
            <w:sz w:val="20"/>
            <w:szCs w:val="20"/>
          </w:rPr>
          <w:t xml:space="preserve">University of Illinois </w:t>
        </w:r>
        <w:r w:rsidR="0001028D" w:rsidRPr="0001028D">
          <w:rPr>
            <w:rStyle w:val="Hyperlink"/>
            <w:rFonts w:ascii="Arial" w:hAnsi="Arial" w:cs="Arial"/>
            <w:bCs/>
            <w:sz w:val="20"/>
            <w:szCs w:val="20"/>
          </w:rPr>
          <w:t xml:space="preserve">at Urbana-Champaign </w:t>
        </w:r>
        <w:r w:rsidR="00CC65CB" w:rsidRPr="0001028D">
          <w:rPr>
            <w:rStyle w:val="Hyperlink"/>
            <w:rFonts w:ascii="Arial" w:hAnsi="Arial" w:cs="Arial"/>
            <w:bCs/>
            <w:sz w:val="20"/>
            <w:szCs w:val="20"/>
          </w:rPr>
          <w:t>Electrical and Computer Engineering Building</w:t>
        </w:r>
      </w:hyperlink>
      <w:r w:rsidR="00CC65CB">
        <w:rPr>
          <w:rFonts w:ascii="Arial" w:hAnsi="Arial" w:cs="Arial"/>
          <w:bCs/>
          <w:sz w:val="20"/>
          <w:szCs w:val="20"/>
        </w:rPr>
        <w:t xml:space="preserve"> (2016)</w:t>
      </w:r>
      <w:r w:rsidR="00072198">
        <w:rPr>
          <w:rFonts w:ascii="Arial" w:hAnsi="Arial" w:cs="Arial"/>
          <w:bCs/>
          <w:sz w:val="20"/>
          <w:szCs w:val="20"/>
        </w:rPr>
        <w:t>.</w:t>
      </w:r>
    </w:p>
    <w:p w14:paraId="58DB7B34" w14:textId="48E468A8" w:rsidR="00C3529E" w:rsidRDefault="00C5331E" w:rsidP="007A6C57">
      <w:pPr>
        <w:spacing w:line="240" w:lineRule="auto"/>
        <w:ind w:left="3600"/>
        <w:rPr>
          <w:rFonts w:ascii="Arial" w:hAnsi="Arial" w:cs="Arial"/>
          <w:bCs/>
          <w:sz w:val="20"/>
          <w:szCs w:val="20"/>
        </w:rPr>
      </w:pPr>
      <w:r>
        <w:rPr>
          <w:rFonts w:ascii="Arial" w:hAnsi="Arial" w:cs="Arial"/>
          <w:bCs/>
          <w:sz w:val="20"/>
          <w:szCs w:val="20"/>
        </w:rPr>
        <w:t xml:space="preserve">The </w:t>
      </w:r>
      <w:r w:rsidR="00585641">
        <w:rPr>
          <w:rFonts w:ascii="Arial" w:hAnsi="Arial" w:cs="Arial"/>
          <w:bCs/>
          <w:sz w:val="20"/>
          <w:szCs w:val="20"/>
        </w:rPr>
        <w:t xml:space="preserve">Beck </w:t>
      </w:r>
      <w:r>
        <w:rPr>
          <w:rFonts w:ascii="Arial" w:hAnsi="Arial" w:cs="Arial"/>
          <w:bCs/>
          <w:sz w:val="20"/>
          <w:szCs w:val="20"/>
        </w:rPr>
        <w:t xml:space="preserve">Group (Dallas, Texas) </w:t>
      </w:r>
      <w:r w:rsidR="00322CBE">
        <w:rPr>
          <w:rFonts w:ascii="Arial" w:hAnsi="Arial" w:cs="Arial"/>
          <w:bCs/>
          <w:sz w:val="20"/>
          <w:szCs w:val="20"/>
        </w:rPr>
        <w:t>served as general contractor. Other key design team members include</w:t>
      </w:r>
      <w:r w:rsidR="00A548F4">
        <w:rPr>
          <w:rFonts w:ascii="Arial" w:hAnsi="Arial" w:cs="Arial"/>
          <w:bCs/>
          <w:sz w:val="20"/>
          <w:szCs w:val="20"/>
        </w:rPr>
        <w:t xml:space="preserve"> structural engineer JQ Engineering</w:t>
      </w:r>
      <w:r>
        <w:rPr>
          <w:rFonts w:ascii="Arial" w:hAnsi="Arial" w:cs="Arial"/>
          <w:bCs/>
          <w:sz w:val="20"/>
          <w:szCs w:val="20"/>
        </w:rPr>
        <w:t xml:space="preserve"> (Dallas, Texas)</w:t>
      </w:r>
      <w:r w:rsidR="00A548F4">
        <w:rPr>
          <w:rFonts w:ascii="Arial" w:hAnsi="Arial" w:cs="Arial"/>
          <w:bCs/>
          <w:sz w:val="20"/>
          <w:szCs w:val="20"/>
        </w:rPr>
        <w:t xml:space="preserve">, civil </w:t>
      </w:r>
      <w:r w:rsidR="00A548F4">
        <w:rPr>
          <w:rFonts w:ascii="Arial" w:hAnsi="Arial" w:cs="Arial"/>
          <w:bCs/>
          <w:sz w:val="20"/>
          <w:szCs w:val="20"/>
        </w:rPr>
        <w:lastRenderedPageBreak/>
        <w:t>engineer Pacheco Koch</w:t>
      </w:r>
      <w:r>
        <w:rPr>
          <w:rFonts w:ascii="Arial" w:hAnsi="Arial" w:cs="Arial"/>
          <w:bCs/>
          <w:sz w:val="20"/>
          <w:szCs w:val="20"/>
        </w:rPr>
        <w:t xml:space="preserve"> (Dallas, Texas)</w:t>
      </w:r>
      <w:r w:rsidR="00A548F4">
        <w:rPr>
          <w:rFonts w:ascii="Arial" w:hAnsi="Arial" w:cs="Arial"/>
          <w:bCs/>
          <w:sz w:val="20"/>
          <w:szCs w:val="20"/>
        </w:rPr>
        <w:t xml:space="preserve">, and </w:t>
      </w:r>
      <w:proofErr w:type="spellStart"/>
      <w:r w:rsidR="00A548F4">
        <w:rPr>
          <w:rFonts w:ascii="Arial" w:hAnsi="Arial" w:cs="Arial"/>
          <w:bCs/>
          <w:sz w:val="20"/>
          <w:szCs w:val="20"/>
        </w:rPr>
        <w:t>DataCom</w:t>
      </w:r>
      <w:proofErr w:type="spellEnd"/>
      <w:r>
        <w:rPr>
          <w:rFonts w:ascii="Arial" w:hAnsi="Arial" w:cs="Arial"/>
          <w:bCs/>
          <w:sz w:val="20"/>
          <w:szCs w:val="20"/>
        </w:rPr>
        <w:t xml:space="preserve"> Design Group (Dallas, Texas)</w:t>
      </w:r>
      <w:r w:rsidR="00A548F4">
        <w:rPr>
          <w:rFonts w:ascii="Arial" w:hAnsi="Arial" w:cs="Arial"/>
          <w:bCs/>
          <w:sz w:val="20"/>
          <w:szCs w:val="20"/>
        </w:rPr>
        <w:t xml:space="preserve"> for audiovisual, IT and acoustical engineering.</w:t>
      </w:r>
    </w:p>
    <w:p w14:paraId="2E3AC7D0" w14:textId="78193CBE" w:rsidR="007A6C57" w:rsidRDefault="007A6C57" w:rsidP="007A6C57">
      <w:pPr>
        <w:spacing w:line="240" w:lineRule="auto"/>
        <w:ind w:left="3600"/>
        <w:rPr>
          <w:rFonts w:ascii="Arial" w:hAnsi="Arial" w:cs="Arial"/>
          <w:bCs/>
          <w:sz w:val="20"/>
          <w:szCs w:val="20"/>
        </w:rPr>
      </w:pPr>
      <w:r w:rsidRPr="007A6C57">
        <w:rPr>
          <w:rFonts w:ascii="Arial" w:hAnsi="Arial" w:cs="Arial"/>
          <w:b/>
          <w:bCs/>
          <w:sz w:val="20"/>
          <w:szCs w:val="20"/>
        </w:rPr>
        <w:t>SmithGroup</w:t>
      </w:r>
      <w:r w:rsidRPr="007A6C57">
        <w:rPr>
          <w:rFonts w:ascii="Arial" w:hAnsi="Arial" w:cs="Arial"/>
          <w:bCs/>
          <w:sz w:val="20"/>
          <w:szCs w:val="20"/>
        </w:rPr>
        <w:t xml:space="preserve"> (www.smithgroup.com) is one of the world’s preeminent integrated design firms. Working across a network of </w:t>
      </w:r>
      <w:r w:rsidR="00E44064">
        <w:rPr>
          <w:rFonts w:ascii="Arial" w:hAnsi="Arial" w:cs="Arial"/>
          <w:bCs/>
          <w:sz w:val="20"/>
          <w:szCs w:val="20"/>
        </w:rPr>
        <w:t>14</w:t>
      </w:r>
      <w:r w:rsidRPr="007A6C57">
        <w:rPr>
          <w:rFonts w:ascii="Arial" w:hAnsi="Arial" w:cs="Arial"/>
          <w:bCs/>
          <w:sz w:val="20"/>
          <w:szCs w:val="20"/>
        </w:rPr>
        <w:t xml:space="preserve"> offices in the U.S. and China, a team of 1,300 experts is committed to excellence in strategy, design and delivery. The firm partners with forward-looking clients to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bookmarkStart w:id="1" w:name="_GoBack"/>
      <w:bookmarkEnd w:id="1"/>
    </w:p>
    <w:sectPr w:rsidR="007A6C57" w:rsidSect="00821509">
      <w:headerReference w:type="default" r:id="rId13"/>
      <w:pgSz w:w="12240" w:h="15840"/>
      <w:pgMar w:top="2880" w:right="720" w:bottom="144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ACE79" w14:textId="77777777" w:rsidR="003D5532" w:rsidRDefault="003D5532" w:rsidP="004B7694">
      <w:pPr>
        <w:spacing w:after="0" w:line="240" w:lineRule="auto"/>
      </w:pPr>
      <w:r>
        <w:separator/>
      </w:r>
    </w:p>
  </w:endnote>
  <w:endnote w:type="continuationSeparator" w:id="0">
    <w:p w14:paraId="45A0D790" w14:textId="77777777" w:rsidR="003D5532" w:rsidRDefault="003D5532"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E9129" w14:textId="77777777" w:rsidR="003D5532" w:rsidRDefault="003D5532" w:rsidP="004B7694">
      <w:pPr>
        <w:spacing w:after="0" w:line="240" w:lineRule="auto"/>
      </w:pPr>
      <w:r>
        <w:separator/>
      </w:r>
    </w:p>
  </w:footnote>
  <w:footnote w:type="continuationSeparator" w:id="0">
    <w:p w14:paraId="21F374F8" w14:textId="77777777" w:rsidR="003D5532" w:rsidRDefault="003D5532"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1028D"/>
    <w:rsid w:val="000352AF"/>
    <w:rsid w:val="000446E6"/>
    <w:rsid w:val="00072198"/>
    <w:rsid w:val="00081E96"/>
    <w:rsid w:val="0009042A"/>
    <w:rsid w:val="000C61AB"/>
    <w:rsid w:val="000C744D"/>
    <w:rsid w:val="000F6C12"/>
    <w:rsid w:val="001A632F"/>
    <w:rsid w:val="001F797D"/>
    <w:rsid w:val="00217D15"/>
    <w:rsid w:val="00233905"/>
    <w:rsid w:val="002432CA"/>
    <w:rsid w:val="002535C1"/>
    <w:rsid w:val="00255DB6"/>
    <w:rsid w:val="002572A9"/>
    <w:rsid w:val="00286EFB"/>
    <w:rsid w:val="002D555A"/>
    <w:rsid w:val="002E109C"/>
    <w:rsid w:val="00302DA0"/>
    <w:rsid w:val="00304B57"/>
    <w:rsid w:val="00322CBE"/>
    <w:rsid w:val="00377B2F"/>
    <w:rsid w:val="003861B5"/>
    <w:rsid w:val="003D5532"/>
    <w:rsid w:val="00436320"/>
    <w:rsid w:val="00453CEB"/>
    <w:rsid w:val="00455EF8"/>
    <w:rsid w:val="004B753D"/>
    <w:rsid w:val="004B7694"/>
    <w:rsid w:val="00585641"/>
    <w:rsid w:val="005C64E9"/>
    <w:rsid w:val="005D5561"/>
    <w:rsid w:val="006108E0"/>
    <w:rsid w:val="00673B4C"/>
    <w:rsid w:val="006A5509"/>
    <w:rsid w:val="006E2F3B"/>
    <w:rsid w:val="006E6B51"/>
    <w:rsid w:val="006F1107"/>
    <w:rsid w:val="006F3929"/>
    <w:rsid w:val="007033A4"/>
    <w:rsid w:val="00772CC1"/>
    <w:rsid w:val="0078230C"/>
    <w:rsid w:val="007A6C57"/>
    <w:rsid w:val="007B3280"/>
    <w:rsid w:val="0080212D"/>
    <w:rsid w:val="00821509"/>
    <w:rsid w:val="00876F52"/>
    <w:rsid w:val="008D1F05"/>
    <w:rsid w:val="008F236A"/>
    <w:rsid w:val="00907BF5"/>
    <w:rsid w:val="009105F5"/>
    <w:rsid w:val="009166D6"/>
    <w:rsid w:val="0092383C"/>
    <w:rsid w:val="00986199"/>
    <w:rsid w:val="009A52BE"/>
    <w:rsid w:val="009B65B5"/>
    <w:rsid w:val="009C120E"/>
    <w:rsid w:val="009E508D"/>
    <w:rsid w:val="009F1A45"/>
    <w:rsid w:val="00A06BA4"/>
    <w:rsid w:val="00A210D0"/>
    <w:rsid w:val="00A404CC"/>
    <w:rsid w:val="00A516BE"/>
    <w:rsid w:val="00A548F4"/>
    <w:rsid w:val="00AA1866"/>
    <w:rsid w:val="00AE4F9D"/>
    <w:rsid w:val="00B46523"/>
    <w:rsid w:val="00B91F52"/>
    <w:rsid w:val="00C22BCD"/>
    <w:rsid w:val="00C25F26"/>
    <w:rsid w:val="00C3529E"/>
    <w:rsid w:val="00C5331E"/>
    <w:rsid w:val="00CB0D6C"/>
    <w:rsid w:val="00CC4C66"/>
    <w:rsid w:val="00CC65CB"/>
    <w:rsid w:val="00D02A61"/>
    <w:rsid w:val="00D03D59"/>
    <w:rsid w:val="00D43091"/>
    <w:rsid w:val="00D72B15"/>
    <w:rsid w:val="00D82784"/>
    <w:rsid w:val="00DA2A34"/>
    <w:rsid w:val="00E44064"/>
    <w:rsid w:val="00E46D0D"/>
    <w:rsid w:val="00E6715F"/>
    <w:rsid w:val="00E805DD"/>
    <w:rsid w:val="00E830E1"/>
    <w:rsid w:val="00F05167"/>
    <w:rsid w:val="00F2373C"/>
    <w:rsid w:val="00F86B3B"/>
    <w:rsid w:val="00FA0D37"/>
    <w:rsid w:val="00FA356F"/>
    <w:rsid w:val="00FB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6DDAAB1"/>
  <w15:chartTrackingRefBased/>
  <w15:docId w15:val="{35440E93-2A2F-4D13-83F8-AE97526D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character" w:styleId="CommentReference">
    <w:name w:val="annotation reference"/>
    <w:basedOn w:val="DefaultParagraphFont"/>
    <w:uiPriority w:val="99"/>
    <w:semiHidden/>
    <w:unhideWhenUsed/>
    <w:rsid w:val="007A6C57"/>
    <w:rPr>
      <w:sz w:val="16"/>
      <w:szCs w:val="16"/>
    </w:rPr>
  </w:style>
  <w:style w:type="paragraph" w:styleId="CommentText">
    <w:name w:val="annotation text"/>
    <w:basedOn w:val="Normal"/>
    <w:link w:val="CommentTextChar"/>
    <w:uiPriority w:val="99"/>
    <w:semiHidden/>
    <w:unhideWhenUsed/>
    <w:rsid w:val="007A6C57"/>
    <w:pPr>
      <w:spacing w:line="240" w:lineRule="auto"/>
    </w:pPr>
    <w:rPr>
      <w:sz w:val="20"/>
      <w:szCs w:val="20"/>
    </w:rPr>
  </w:style>
  <w:style w:type="character" w:customStyle="1" w:styleId="CommentTextChar">
    <w:name w:val="Comment Text Char"/>
    <w:basedOn w:val="DefaultParagraphFont"/>
    <w:link w:val="CommentText"/>
    <w:uiPriority w:val="99"/>
    <w:semiHidden/>
    <w:rsid w:val="007A6C5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A6C57"/>
    <w:rPr>
      <w:b/>
      <w:bCs/>
    </w:rPr>
  </w:style>
  <w:style w:type="character" w:customStyle="1" w:styleId="CommentSubjectChar">
    <w:name w:val="Comment Subject Char"/>
    <w:basedOn w:val="CommentTextChar"/>
    <w:link w:val="CommentSubject"/>
    <w:uiPriority w:val="99"/>
    <w:semiHidden/>
    <w:rsid w:val="007A6C57"/>
    <w:rPr>
      <w:rFonts w:eastAsiaTheme="minorEastAsia"/>
      <w:b/>
      <w:bCs/>
      <w:sz w:val="20"/>
      <w:szCs w:val="20"/>
    </w:rPr>
  </w:style>
  <w:style w:type="paragraph" w:styleId="BalloonText">
    <w:name w:val="Balloon Text"/>
    <w:basedOn w:val="Normal"/>
    <w:link w:val="BalloonTextChar"/>
    <w:uiPriority w:val="99"/>
    <w:semiHidden/>
    <w:unhideWhenUsed/>
    <w:rsid w:val="007A6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5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81112">
      <w:bodyDiv w:val="1"/>
      <w:marLeft w:val="0"/>
      <w:marRight w:val="0"/>
      <w:marTop w:val="0"/>
      <w:marBottom w:val="0"/>
      <w:divBdr>
        <w:top w:val="none" w:sz="0" w:space="0" w:color="auto"/>
        <w:left w:val="none" w:sz="0" w:space="0" w:color="auto"/>
        <w:bottom w:val="none" w:sz="0" w:space="0" w:color="auto"/>
        <w:right w:val="none" w:sz="0" w:space="0" w:color="auto"/>
      </w:divBdr>
    </w:div>
    <w:div w:id="20836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hgroup.com/projects/university-of-texas-at-dallas-engineering-building-0"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rdmag.com/" TargetMode="External"/><Relationship Id="rId12" Type="http://schemas.openxmlformats.org/officeDocument/2006/relationships/hyperlink" Target="https://www.smithgroup.com/projects/electrical-and-computer-engineering-building-university-of-illinois-at-urbana-champaig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bdesignconference.com/laboftheyear/" TargetMode="External"/><Relationship Id="rId11" Type="http://schemas.openxmlformats.org/officeDocument/2006/relationships/hyperlink" Target="https://www.smithgroup.com/projects/national-renewable-energy-laboratory-energy-systems-integration-facility"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smithgroup.com/people/mark-kranz" TargetMode="External"/><Relationship Id="rId4" Type="http://schemas.openxmlformats.org/officeDocument/2006/relationships/footnotes" Target="footnotes.xml"/><Relationship Id="rId9" Type="http://schemas.openxmlformats.org/officeDocument/2006/relationships/hyperlink" Target="https://www.labdesignconferenc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Christa Montgomery</cp:lastModifiedBy>
  <cp:revision>2</cp:revision>
  <dcterms:created xsi:type="dcterms:W3CDTF">2019-04-29T16:44:00Z</dcterms:created>
  <dcterms:modified xsi:type="dcterms:W3CDTF">2019-04-29T16:44:00Z</dcterms:modified>
</cp:coreProperties>
</file>