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0" w:type="dxa"/>
          <w:right w:w="0" w:type="dxa"/>
        </w:tblCellMar>
        <w:tblLook w:val="04A0" w:firstRow="1" w:lastRow="0" w:firstColumn="1" w:lastColumn="0" w:noHBand="0" w:noVBand="1"/>
      </w:tblPr>
      <w:tblGrid>
        <w:gridCol w:w="113"/>
        <w:gridCol w:w="2040"/>
        <w:gridCol w:w="2948"/>
        <w:gridCol w:w="3592"/>
        <w:gridCol w:w="554"/>
        <w:gridCol w:w="47"/>
        <w:gridCol w:w="66"/>
      </w:tblGrid>
      <w:tr w:rsidR="00244D35" w14:paraId="61EDF99B" w14:textId="77777777" w:rsidTr="00826551">
        <w:trPr>
          <w:trHeight w:val="1395"/>
        </w:trPr>
        <w:tc>
          <w:tcPr>
            <w:tcW w:w="5000" w:type="pct"/>
            <w:gridSpan w:val="7"/>
            <w:shd w:val="clear" w:color="auto" w:fill="004B8D"/>
            <w:tcMar>
              <w:top w:w="0" w:type="dxa"/>
              <w:left w:w="115" w:type="dxa"/>
              <w:bottom w:w="0" w:type="dxa"/>
              <w:right w:w="115" w:type="dxa"/>
            </w:tcMar>
            <w:hideMark/>
          </w:tcPr>
          <w:p w14:paraId="545AD446" w14:textId="77777777" w:rsidR="00244D35" w:rsidRDefault="00DD7609">
            <w:r>
              <w:rPr>
                <w:rFonts w:ascii="Times New Roman" w:hAnsi="Times New Roman"/>
                <w:sz w:val="24"/>
                <w:szCs w:val="24"/>
              </w:rPr>
              <w:t>  </w:t>
            </w:r>
          </w:p>
          <w:p w14:paraId="3B8E6CBA" w14:textId="77777777" w:rsidR="00244D35" w:rsidRDefault="00DD7609">
            <w:r>
              <w:rPr>
                <w:rFonts w:ascii="Times New Roman" w:hAnsi="Times New Roman"/>
                <w:sz w:val="24"/>
                <w:szCs w:val="24"/>
              </w:rPr>
              <w:t>            </w:t>
            </w:r>
            <w:r>
              <w:rPr>
                <w:rFonts w:ascii="Times New Roman" w:hAnsi="Times New Roman"/>
                <w:noProof/>
                <w:sz w:val="24"/>
                <w:szCs w:val="24"/>
              </w:rPr>
              <w:drawing>
                <wp:inline distT="0" distB="0" distL="0" distR="0" wp14:anchorId="29AF62C5" wp14:editId="486CE866">
                  <wp:extent cx="858520" cy="612140"/>
                  <wp:effectExtent l="0" t="0" r="0" b="0"/>
                  <wp:docPr id="1" name="Picture 1" descr="http://www.fsis.usda.gov/shared/images/USDArevers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sis.usda.gov/shared/images/USDAreverse.gif"/>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858520" cy="612140"/>
                          </a:xfrm>
                          <a:prstGeom prst="rect">
                            <a:avLst/>
                          </a:prstGeom>
                          <a:noFill/>
                          <a:ln>
                            <a:noFill/>
                          </a:ln>
                        </pic:spPr>
                      </pic:pic>
                    </a:graphicData>
                  </a:graphic>
                </wp:inline>
              </w:drawing>
            </w:r>
            <w:r>
              <w:rPr>
                <w:rFonts w:ascii="Times New Roman" w:hAnsi="Times New Roman"/>
              </w:rPr>
              <w:t>                                                         </w:t>
            </w:r>
          </w:p>
        </w:tc>
        <w:bookmarkStart w:id="0" w:name="_GoBack"/>
        <w:bookmarkEnd w:id="0"/>
      </w:tr>
      <w:tr w:rsidR="00244D35" w14:paraId="2D96EB32" w14:textId="77777777" w:rsidTr="00826551">
        <w:trPr>
          <w:trHeight w:val="142"/>
        </w:trPr>
        <w:tc>
          <w:tcPr>
            <w:tcW w:w="5000" w:type="pct"/>
            <w:gridSpan w:val="7"/>
            <w:tcMar>
              <w:top w:w="0" w:type="dxa"/>
              <w:left w:w="115" w:type="dxa"/>
              <w:bottom w:w="0" w:type="dxa"/>
              <w:right w:w="115" w:type="dxa"/>
            </w:tcMar>
            <w:hideMark/>
          </w:tcPr>
          <w:p w14:paraId="018D8794" w14:textId="77777777" w:rsidR="00244D35" w:rsidRDefault="00DD7609">
            <w:pPr>
              <w:jc w:val="center"/>
            </w:pPr>
            <w:r>
              <w:rPr>
                <w:rFonts w:ascii="Arial" w:hAnsi="Arial" w:cs="Arial"/>
                <w:b/>
                <w:bCs/>
                <w:sz w:val="82"/>
                <w:szCs w:val="82"/>
              </w:rPr>
              <w:t>Recall Release</w:t>
            </w:r>
          </w:p>
        </w:tc>
      </w:tr>
      <w:tr w:rsidR="00244D35" w14:paraId="4AC4D667" w14:textId="77777777" w:rsidTr="00826551">
        <w:trPr>
          <w:trHeight w:val="890"/>
        </w:trPr>
        <w:tc>
          <w:tcPr>
            <w:tcW w:w="2725" w:type="pct"/>
            <w:gridSpan w:val="3"/>
            <w:tcMar>
              <w:top w:w="0" w:type="dxa"/>
              <w:left w:w="115" w:type="dxa"/>
              <w:bottom w:w="0" w:type="dxa"/>
              <w:right w:w="115" w:type="dxa"/>
            </w:tcMar>
            <w:hideMark/>
          </w:tcPr>
          <w:p w14:paraId="11C99A03" w14:textId="77777777" w:rsidR="00244D35" w:rsidRDefault="00DD7609">
            <w:r w:rsidRPr="00D61D52">
              <w:rPr>
                <w:rFonts w:ascii="Times New Roman" w:hAnsi="Times New Roman"/>
                <w:b/>
                <w:bCs/>
                <w:sz w:val="24"/>
                <w:szCs w:val="24"/>
              </w:rPr>
              <w:t>CLASS I RECALL</w:t>
            </w:r>
            <w:r w:rsidRPr="00D61D52">
              <w:rPr>
                <w:rFonts w:ascii="Times New Roman" w:hAnsi="Times New Roman"/>
                <w:b/>
                <w:bCs/>
                <w:sz w:val="24"/>
                <w:szCs w:val="24"/>
              </w:rPr>
              <w:br/>
              <w:t>HEALTH RISK: HIGH</w:t>
            </w:r>
          </w:p>
        </w:tc>
        <w:tc>
          <w:tcPr>
            <w:tcW w:w="2275" w:type="pct"/>
            <w:gridSpan w:val="4"/>
            <w:tcMar>
              <w:top w:w="0" w:type="dxa"/>
              <w:left w:w="115" w:type="dxa"/>
              <w:bottom w:w="0" w:type="dxa"/>
              <w:right w:w="115" w:type="dxa"/>
            </w:tcMar>
            <w:hideMark/>
          </w:tcPr>
          <w:p w14:paraId="7E261095" w14:textId="1DA29DB7" w:rsidR="00D15407" w:rsidRPr="00D61D52" w:rsidRDefault="00DD7609">
            <w:pPr>
              <w:jc w:val="right"/>
              <w:rPr>
                <w:rFonts w:ascii="Times New Roman" w:hAnsi="Times New Roman"/>
                <w:sz w:val="24"/>
                <w:szCs w:val="24"/>
              </w:rPr>
            </w:pPr>
            <w:r w:rsidRPr="00D61D52">
              <w:rPr>
                <w:rFonts w:ascii="Times New Roman" w:hAnsi="Times New Roman"/>
                <w:sz w:val="24"/>
                <w:szCs w:val="24"/>
              </w:rPr>
              <w:t xml:space="preserve">Congressional and Public Affairs </w:t>
            </w:r>
            <w:r w:rsidRPr="00D61D52">
              <w:rPr>
                <w:rFonts w:ascii="Times New Roman" w:hAnsi="Times New Roman"/>
                <w:sz w:val="24"/>
                <w:szCs w:val="24"/>
              </w:rPr>
              <w:br/>
            </w:r>
            <w:r w:rsidR="003F1BF8" w:rsidRPr="00D61D52">
              <w:rPr>
                <w:rFonts w:ascii="Times New Roman" w:hAnsi="Times New Roman"/>
                <w:sz w:val="24"/>
                <w:szCs w:val="24"/>
              </w:rPr>
              <w:t>Maribel Alonso</w:t>
            </w:r>
            <w:r w:rsidRPr="00D61D52">
              <w:rPr>
                <w:rFonts w:ascii="Times New Roman" w:hAnsi="Times New Roman"/>
                <w:sz w:val="24"/>
                <w:szCs w:val="24"/>
              </w:rPr>
              <w:t xml:space="preserve"> </w:t>
            </w:r>
            <w:r w:rsidR="00BE6FD4" w:rsidRPr="00D61D52">
              <w:rPr>
                <w:rFonts w:ascii="Times New Roman" w:hAnsi="Times New Roman"/>
                <w:sz w:val="24"/>
                <w:szCs w:val="24"/>
              </w:rPr>
              <w:t>(202) 720-9113</w:t>
            </w:r>
          </w:p>
          <w:p w14:paraId="15572220" w14:textId="15E80A2C" w:rsidR="00244D35" w:rsidRDefault="00494A5C">
            <w:pPr>
              <w:jc w:val="right"/>
            </w:pPr>
            <w:r w:rsidRPr="00D61D52">
              <w:rPr>
                <w:rFonts w:ascii="Times New Roman" w:hAnsi="Times New Roman"/>
                <w:sz w:val="24"/>
                <w:szCs w:val="24"/>
              </w:rPr>
              <w:t>FSISp</w:t>
            </w:r>
            <w:r w:rsidR="00D15407" w:rsidRPr="00D61D52">
              <w:rPr>
                <w:rFonts w:ascii="Times New Roman" w:hAnsi="Times New Roman"/>
                <w:sz w:val="24"/>
                <w:szCs w:val="24"/>
              </w:rPr>
              <w:t>ress@usda.gov</w:t>
            </w:r>
            <w:r w:rsidR="00BE6FD4" w:rsidRPr="00D61D52">
              <w:rPr>
                <w:rFonts w:ascii="Times New Roman" w:hAnsi="Times New Roman"/>
                <w:sz w:val="24"/>
                <w:szCs w:val="24"/>
              </w:rPr>
              <w:br/>
              <w:t>FSIS-RC-</w:t>
            </w:r>
            <w:r w:rsidR="003F1BF8" w:rsidRPr="00D61D52">
              <w:rPr>
                <w:rFonts w:ascii="Times New Roman" w:hAnsi="Times New Roman"/>
                <w:sz w:val="24"/>
                <w:szCs w:val="24"/>
              </w:rPr>
              <w:t>094</w:t>
            </w:r>
            <w:r w:rsidR="00DD7609" w:rsidRPr="00D61D52">
              <w:rPr>
                <w:rFonts w:ascii="Times New Roman" w:hAnsi="Times New Roman"/>
                <w:sz w:val="24"/>
                <w:szCs w:val="24"/>
              </w:rPr>
              <w:t>-201</w:t>
            </w:r>
            <w:r w:rsidR="003F1BF8" w:rsidRPr="00D61D52">
              <w:rPr>
                <w:rFonts w:ascii="Times New Roman" w:hAnsi="Times New Roman"/>
                <w:sz w:val="24"/>
                <w:szCs w:val="24"/>
              </w:rPr>
              <w:t>9</w:t>
            </w:r>
          </w:p>
        </w:tc>
      </w:tr>
      <w:tr w:rsidR="00244D35" w14:paraId="0E990B56" w14:textId="77777777" w:rsidTr="00826551">
        <w:trPr>
          <w:trHeight w:val="1377"/>
        </w:trPr>
        <w:tc>
          <w:tcPr>
            <w:tcW w:w="5000" w:type="pct"/>
            <w:gridSpan w:val="7"/>
            <w:tcMar>
              <w:top w:w="0" w:type="dxa"/>
              <w:left w:w="115" w:type="dxa"/>
              <w:bottom w:w="0" w:type="dxa"/>
              <w:right w:w="115" w:type="dxa"/>
            </w:tcMar>
            <w:hideMark/>
          </w:tcPr>
          <w:p w14:paraId="7C6210C5" w14:textId="77777777" w:rsidR="00244D35" w:rsidRDefault="00DD7609">
            <w:pPr>
              <w:jc w:val="center"/>
            </w:pPr>
            <w:r>
              <w:rPr>
                <w:rFonts w:ascii="Times New Roman" w:hAnsi="Times New Roman"/>
                <w:b/>
                <w:bCs/>
                <w:snapToGrid w:val="0"/>
                <w:color w:val="FF0000"/>
                <w:sz w:val="24"/>
                <w:szCs w:val="24"/>
              </w:rPr>
              <w:t> </w:t>
            </w:r>
          </w:p>
          <w:p w14:paraId="592A5039" w14:textId="2B84055D" w:rsidR="00244D35" w:rsidRPr="005D655E" w:rsidRDefault="005D655E">
            <w:pPr>
              <w:jc w:val="center"/>
              <w:rPr>
                <w:b/>
              </w:rPr>
            </w:pPr>
            <w:r w:rsidRPr="005D655E">
              <w:rPr>
                <w:rFonts w:ascii="Times New Roman" w:hAnsi="Times New Roman"/>
                <w:b/>
                <w:sz w:val="23"/>
                <w:szCs w:val="23"/>
              </w:rPr>
              <w:t>TIP TOP POULTRY, INC.</w:t>
            </w:r>
            <w:r w:rsidR="00DD7609" w:rsidRPr="005D655E">
              <w:rPr>
                <w:rFonts w:ascii="Times New Roman" w:hAnsi="Times New Roman"/>
                <w:b/>
                <w:bCs/>
                <w:snapToGrid w:val="0"/>
                <w:sz w:val="24"/>
                <w:szCs w:val="24"/>
              </w:rPr>
              <w:t xml:space="preserve"> RECALLS </w:t>
            </w:r>
            <w:r w:rsidRPr="005D655E">
              <w:rPr>
                <w:rFonts w:ascii="Times New Roman" w:hAnsi="Times New Roman"/>
                <w:b/>
                <w:sz w:val="23"/>
                <w:szCs w:val="23"/>
              </w:rPr>
              <w:t xml:space="preserve">READY-TO-EAT POULTRY </w:t>
            </w:r>
            <w:r w:rsidR="00DD7609" w:rsidRPr="005D655E">
              <w:rPr>
                <w:rFonts w:ascii="Times New Roman" w:hAnsi="Times New Roman"/>
                <w:b/>
                <w:bCs/>
                <w:snapToGrid w:val="0"/>
                <w:sz w:val="24"/>
                <w:szCs w:val="24"/>
              </w:rPr>
              <w:t xml:space="preserve">PRODUCTS </w:t>
            </w:r>
          </w:p>
          <w:p w14:paraId="475481E2" w14:textId="77777777" w:rsidR="00244D35" w:rsidRPr="005D655E" w:rsidRDefault="00DD7609">
            <w:pPr>
              <w:jc w:val="center"/>
              <w:rPr>
                <w:b/>
              </w:rPr>
            </w:pPr>
            <w:r w:rsidRPr="005D655E">
              <w:rPr>
                <w:rFonts w:ascii="Times New Roman" w:hAnsi="Times New Roman"/>
                <w:b/>
                <w:bCs/>
                <w:snapToGrid w:val="0"/>
                <w:sz w:val="24"/>
                <w:szCs w:val="24"/>
              </w:rPr>
              <w:t>DUE TO POSSIBLE LISTERIA CONTAMINATION</w:t>
            </w:r>
          </w:p>
          <w:p w14:paraId="10079984" w14:textId="77777777" w:rsidR="00244D35" w:rsidRDefault="00DD7609">
            <w:r>
              <w:rPr>
                <w:snapToGrid w:val="0"/>
                <w:color w:val="1F497D"/>
              </w:rPr>
              <w:t> </w:t>
            </w:r>
          </w:p>
        </w:tc>
      </w:tr>
      <w:tr w:rsidR="005452F8" w14:paraId="0E926015" w14:textId="77777777" w:rsidTr="00D7500F">
        <w:trPr>
          <w:gridAfter w:val="1"/>
          <w:wAfter w:w="35" w:type="pct"/>
        </w:trPr>
        <w:tc>
          <w:tcPr>
            <w:tcW w:w="4965" w:type="pct"/>
            <w:gridSpan w:val="6"/>
            <w:tcMar>
              <w:top w:w="0" w:type="dxa"/>
              <w:left w:w="115" w:type="dxa"/>
              <w:bottom w:w="0" w:type="dxa"/>
              <w:right w:w="115" w:type="dxa"/>
            </w:tcMar>
            <w:hideMark/>
          </w:tcPr>
          <w:p w14:paraId="2054A66E" w14:textId="1AE3DDE3" w:rsidR="005452F8" w:rsidRPr="00D42CA7" w:rsidRDefault="005452F8">
            <w:pPr>
              <w:autoSpaceDE w:val="0"/>
              <w:autoSpaceDN w:val="0"/>
              <w:ind w:firstLine="695"/>
              <w:rPr>
                <w:rFonts w:ascii="Times New Roman" w:hAnsi="Times New Roman"/>
                <w:sz w:val="24"/>
                <w:szCs w:val="24"/>
              </w:rPr>
            </w:pPr>
            <w:r w:rsidRPr="00D42CA7">
              <w:rPr>
                <w:rFonts w:ascii="Times New Roman" w:hAnsi="Times New Roman"/>
                <w:b/>
                <w:snapToGrid w:val="0"/>
                <w:sz w:val="24"/>
                <w:szCs w:val="24"/>
              </w:rPr>
              <w:t xml:space="preserve">WASHINGTON, </w:t>
            </w:r>
            <w:r w:rsidR="005D655E" w:rsidRPr="00D42CA7">
              <w:rPr>
                <w:rFonts w:ascii="Times New Roman" w:hAnsi="Times New Roman"/>
                <w:b/>
                <w:snapToGrid w:val="0"/>
                <w:sz w:val="24"/>
                <w:szCs w:val="24"/>
              </w:rPr>
              <w:t>Sept</w:t>
            </w:r>
            <w:r w:rsidR="00816A4C" w:rsidRPr="00D42CA7">
              <w:rPr>
                <w:rFonts w:ascii="Times New Roman" w:hAnsi="Times New Roman"/>
                <w:b/>
                <w:snapToGrid w:val="0"/>
                <w:sz w:val="24"/>
                <w:szCs w:val="24"/>
              </w:rPr>
              <w:t>.</w:t>
            </w:r>
            <w:r w:rsidR="005D655E" w:rsidRPr="00D42CA7">
              <w:rPr>
                <w:rFonts w:ascii="Times New Roman" w:hAnsi="Times New Roman"/>
                <w:b/>
                <w:snapToGrid w:val="0"/>
                <w:sz w:val="24"/>
                <w:szCs w:val="24"/>
              </w:rPr>
              <w:t xml:space="preserve"> 28</w:t>
            </w:r>
            <w:r w:rsidRPr="00D42CA7">
              <w:rPr>
                <w:rFonts w:ascii="Times New Roman" w:hAnsi="Times New Roman"/>
                <w:b/>
                <w:snapToGrid w:val="0"/>
                <w:sz w:val="24"/>
                <w:szCs w:val="24"/>
              </w:rPr>
              <w:t xml:space="preserve">, </w:t>
            </w:r>
            <w:r w:rsidR="005D655E" w:rsidRPr="00D42CA7">
              <w:rPr>
                <w:rFonts w:ascii="Times New Roman" w:hAnsi="Times New Roman"/>
                <w:b/>
                <w:snapToGrid w:val="0"/>
                <w:sz w:val="24"/>
                <w:szCs w:val="24"/>
              </w:rPr>
              <w:t>2019</w:t>
            </w:r>
            <w:r w:rsidRPr="00D42CA7">
              <w:rPr>
                <w:rFonts w:ascii="Times New Roman" w:hAnsi="Times New Roman"/>
                <w:snapToGrid w:val="0"/>
                <w:sz w:val="24"/>
                <w:szCs w:val="24"/>
              </w:rPr>
              <w:t xml:space="preserve"> – </w:t>
            </w:r>
            <w:r w:rsidR="00151F87" w:rsidRPr="00D42CA7">
              <w:rPr>
                <w:rFonts w:ascii="Times New Roman" w:hAnsi="Times New Roman"/>
                <w:sz w:val="24"/>
                <w:szCs w:val="24"/>
              </w:rPr>
              <w:t>Tip Top Poultry, Inc</w:t>
            </w:r>
            <w:r w:rsidRPr="00D42CA7">
              <w:rPr>
                <w:rFonts w:ascii="Times New Roman" w:hAnsi="Times New Roman"/>
                <w:snapToGrid w:val="0"/>
                <w:sz w:val="24"/>
                <w:szCs w:val="24"/>
              </w:rPr>
              <w:t xml:space="preserve">, </w:t>
            </w:r>
            <w:r w:rsidR="0098600E" w:rsidRPr="00D42CA7">
              <w:rPr>
                <w:rFonts w:ascii="Times New Roman" w:hAnsi="Times New Roman"/>
                <w:snapToGrid w:val="0"/>
                <w:sz w:val="24"/>
                <w:szCs w:val="24"/>
              </w:rPr>
              <w:t>a</w:t>
            </w:r>
            <w:r w:rsidR="00151F87" w:rsidRPr="00D42CA7">
              <w:rPr>
                <w:rFonts w:ascii="Times New Roman" w:hAnsi="Times New Roman"/>
                <w:sz w:val="24"/>
                <w:szCs w:val="24"/>
              </w:rPr>
              <w:t xml:space="preserve"> Rockmart, G</w:t>
            </w:r>
            <w:r w:rsidR="005D655E" w:rsidRPr="00D42CA7">
              <w:rPr>
                <w:rFonts w:ascii="Times New Roman" w:hAnsi="Times New Roman"/>
                <w:sz w:val="24"/>
                <w:szCs w:val="24"/>
              </w:rPr>
              <w:t>a.</w:t>
            </w:r>
            <w:r w:rsidRPr="00D42CA7">
              <w:rPr>
                <w:rFonts w:ascii="Times New Roman" w:hAnsi="Times New Roman"/>
                <w:snapToGrid w:val="0"/>
                <w:sz w:val="24"/>
                <w:szCs w:val="24"/>
              </w:rPr>
              <w:t xml:space="preserve">, establishment, is recalling </w:t>
            </w:r>
            <w:r w:rsidR="001A11EE" w:rsidRPr="00D42CA7">
              <w:rPr>
                <w:rFonts w:ascii="Times New Roman" w:hAnsi="Times New Roman"/>
                <w:snapToGrid w:val="0"/>
                <w:sz w:val="24"/>
                <w:szCs w:val="24"/>
              </w:rPr>
              <w:t>an undetermined amount</w:t>
            </w:r>
            <w:r w:rsidR="00151F87" w:rsidRPr="00D42CA7">
              <w:rPr>
                <w:rFonts w:ascii="Times New Roman" w:hAnsi="Times New Roman"/>
                <w:sz w:val="24"/>
                <w:szCs w:val="24"/>
              </w:rPr>
              <w:t xml:space="preserve"> of </w:t>
            </w:r>
            <w:r w:rsidR="0098600E" w:rsidRPr="00D42CA7">
              <w:rPr>
                <w:rFonts w:ascii="Times New Roman" w:hAnsi="Times New Roman"/>
                <w:sz w:val="24"/>
                <w:szCs w:val="24"/>
              </w:rPr>
              <w:t>r</w:t>
            </w:r>
            <w:r w:rsidR="00151F87" w:rsidRPr="00D42CA7">
              <w:rPr>
                <w:rFonts w:ascii="Times New Roman" w:hAnsi="Times New Roman"/>
                <w:sz w:val="24"/>
                <w:szCs w:val="24"/>
              </w:rPr>
              <w:t>eady-to-</w:t>
            </w:r>
            <w:r w:rsidR="0098600E" w:rsidRPr="00D42CA7">
              <w:rPr>
                <w:rFonts w:ascii="Times New Roman" w:hAnsi="Times New Roman"/>
                <w:sz w:val="24"/>
                <w:szCs w:val="24"/>
              </w:rPr>
              <w:t>e</w:t>
            </w:r>
            <w:r w:rsidR="00151F87" w:rsidRPr="00D42CA7">
              <w:rPr>
                <w:rFonts w:ascii="Times New Roman" w:hAnsi="Times New Roman"/>
                <w:sz w:val="24"/>
                <w:szCs w:val="24"/>
              </w:rPr>
              <w:t xml:space="preserve">at (RTE) poultry </w:t>
            </w:r>
            <w:r w:rsidRPr="00D42CA7">
              <w:rPr>
                <w:rFonts w:ascii="Times New Roman" w:hAnsi="Times New Roman"/>
                <w:snapToGrid w:val="0"/>
                <w:sz w:val="24"/>
                <w:szCs w:val="24"/>
              </w:rPr>
              <w:t>products that may be adulterated with</w:t>
            </w:r>
            <w:r w:rsidRPr="00D42CA7">
              <w:rPr>
                <w:rFonts w:ascii="Times New Roman" w:hAnsi="Times New Roman"/>
                <w:i/>
                <w:iCs/>
                <w:snapToGrid w:val="0"/>
                <w:sz w:val="24"/>
                <w:szCs w:val="24"/>
              </w:rPr>
              <w:t xml:space="preserve"> Listeria monocytogenes</w:t>
            </w:r>
            <w:r w:rsidRPr="00D42CA7">
              <w:rPr>
                <w:rFonts w:ascii="Times New Roman" w:hAnsi="Times New Roman"/>
                <w:snapToGrid w:val="0"/>
                <w:sz w:val="24"/>
                <w:szCs w:val="24"/>
              </w:rPr>
              <w:t xml:space="preserve">, the U.S. Department of Agriculture’s Food Safety and Inspection Service (FSIS) announced today. </w:t>
            </w:r>
          </w:p>
          <w:p w14:paraId="6A8188AC" w14:textId="77777777" w:rsidR="005452F8" w:rsidRPr="00D42CA7" w:rsidRDefault="005452F8">
            <w:pPr>
              <w:autoSpaceDE w:val="0"/>
              <w:autoSpaceDN w:val="0"/>
              <w:ind w:firstLine="720"/>
              <w:rPr>
                <w:rFonts w:ascii="Times New Roman" w:hAnsi="Times New Roman"/>
                <w:sz w:val="24"/>
                <w:szCs w:val="24"/>
              </w:rPr>
            </w:pPr>
            <w:r w:rsidRPr="00D42CA7">
              <w:rPr>
                <w:rFonts w:ascii="Times New Roman" w:hAnsi="Times New Roman"/>
                <w:snapToGrid w:val="0"/>
                <w:sz w:val="24"/>
                <w:szCs w:val="24"/>
              </w:rPr>
              <w:t> </w:t>
            </w:r>
          </w:p>
          <w:p w14:paraId="2A3CE80D" w14:textId="38BE89B4" w:rsidR="008A08B9" w:rsidRPr="00D42CA7" w:rsidRDefault="0047401A">
            <w:pPr>
              <w:autoSpaceDE w:val="0"/>
              <w:autoSpaceDN w:val="0"/>
              <w:ind w:firstLine="720"/>
              <w:rPr>
                <w:rFonts w:ascii="Times New Roman" w:hAnsi="Times New Roman"/>
                <w:snapToGrid w:val="0"/>
                <w:sz w:val="24"/>
                <w:szCs w:val="24"/>
              </w:rPr>
            </w:pPr>
            <w:bookmarkStart w:id="1" w:name="_Hlk20573212"/>
            <w:r w:rsidRPr="00D42CA7">
              <w:rPr>
                <w:rFonts w:ascii="Times New Roman" w:hAnsi="Times New Roman"/>
                <w:snapToGrid w:val="0"/>
                <w:sz w:val="24"/>
                <w:szCs w:val="24"/>
              </w:rPr>
              <w:t xml:space="preserve">The </w:t>
            </w:r>
            <w:r w:rsidR="0098600E" w:rsidRPr="00D42CA7">
              <w:rPr>
                <w:rFonts w:ascii="Times New Roman" w:hAnsi="Times New Roman"/>
                <w:snapToGrid w:val="0"/>
                <w:sz w:val="24"/>
                <w:szCs w:val="24"/>
              </w:rPr>
              <w:t xml:space="preserve">frozen </w:t>
            </w:r>
            <w:r w:rsidR="001D0397" w:rsidRPr="00D42CA7">
              <w:rPr>
                <w:rFonts w:ascii="Times New Roman" w:hAnsi="Times New Roman"/>
                <w:snapToGrid w:val="0"/>
                <w:sz w:val="24"/>
                <w:szCs w:val="24"/>
              </w:rPr>
              <w:t xml:space="preserve">cooked, diced or shredded, RTE chicken products </w:t>
            </w:r>
            <w:r w:rsidR="009E3071" w:rsidRPr="00D42CA7">
              <w:rPr>
                <w:rFonts w:ascii="Times New Roman" w:hAnsi="Times New Roman"/>
                <w:snapToGrid w:val="0"/>
                <w:sz w:val="24"/>
                <w:szCs w:val="24"/>
              </w:rPr>
              <w:t>were produced between January 21, 2019 and September 24, 2019</w:t>
            </w:r>
            <w:r w:rsidR="008A08B9" w:rsidRPr="00D42CA7">
              <w:rPr>
                <w:rFonts w:ascii="Times New Roman" w:hAnsi="Times New Roman"/>
                <w:snapToGrid w:val="0"/>
                <w:sz w:val="24"/>
                <w:szCs w:val="24"/>
              </w:rPr>
              <w:t>.</w:t>
            </w:r>
            <w:r w:rsidR="009E3071" w:rsidRPr="00D42CA7">
              <w:rPr>
                <w:rFonts w:ascii="Times New Roman" w:hAnsi="Times New Roman"/>
                <w:snapToGrid w:val="0"/>
                <w:sz w:val="24"/>
                <w:szCs w:val="24"/>
              </w:rPr>
              <w:t xml:space="preserve"> </w:t>
            </w:r>
            <w:r w:rsidR="008A08B9" w:rsidRPr="00D42CA7">
              <w:rPr>
                <w:rFonts w:ascii="Times New Roman" w:hAnsi="Times New Roman"/>
                <w:color w:val="222222"/>
                <w:sz w:val="24"/>
                <w:szCs w:val="24"/>
                <w:shd w:val="clear" w:color="auto" w:fill="FFFFFF"/>
              </w:rPr>
              <w:t>The products subject to recall can be found in this </w:t>
            </w:r>
            <w:r w:rsidR="008A08B9" w:rsidRPr="00D42CA7">
              <w:rPr>
                <w:rFonts w:ascii="Times New Roman" w:hAnsi="Times New Roman"/>
                <w:color w:val="0033CC"/>
                <w:sz w:val="24"/>
                <w:szCs w:val="24"/>
                <w:u w:val="single"/>
                <w:shd w:val="clear" w:color="auto" w:fill="FFFFFF"/>
              </w:rPr>
              <w:t>spreadsheet</w:t>
            </w:r>
            <w:r w:rsidR="008A08B9" w:rsidRPr="00D42CA7">
              <w:rPr>
                <w:rFonts w:ascii="Times New Roman" w:hAnsi="Times New Roman"/>
                <w:color w:val="222222"/>
                <w:sz w:val="24"/>
                <w:szCs w:val="24"/>
                <w:shd w:val="clear" w:color="auto" w:fill="FFFFFF"/>
              </w:rPr>
              <w:t>. [</w:t>
            </w:r>
            <w:r w:rsidR="008A08B9" w:rsidRPr="00D42CA7">
              <w:rPr>
                <w:rFonts w:ascii="Times New Roman" w:hAnsi="Times New Roman"/>
                <w:color w:val="0033CC"/>
                <w:sz w:val="24"/>
                <w:szCs w:val="24"/>
                <w:u w:val="single"/>
                <w:shd w:val="clear" w:color="auto" w:fill="FFFFFF"/>
              </w:rPr>
              <w:t>View labels</w:t>
            </w:r>
            <w:r w:rsidR="008A08B9" w:rsidRPr="00D42CA7">
              <w:rPr>
                <w:rFonts w:ascii="Times New Roman" w:hAnsi="Times New Roman"/>
                <w:color w:val="222222"/>
                <w:sz w:val="24"/>
                <w:szCs w:val="24"/>
                <w:shd w:val="clear" w:color="auto" w:fill="FFFFFF"/>
              </w:rPr>
              <w:t> (PDF only)]</w:t>
            </w:r>
            <w:bookmarkEnd w:id="1"/>
            <w:r w:rsidR="008A08B9" w:rsidRPr="00D42CA7">
              <w:rPr>
                <w:rFonts w:ascii="Times New Roman" w:hAnsi="Times New Roman"/>
                <w:color w:val="222222"/>
                <w:sz w:val="24"/>
                <w:szCs w:val="24"/>
                <w:shd w:val="clear" w:color="auto" w:fill="FFFFFF"/>
              </w:rPr>
              <w:t>.</w:t>
            </w:r>
          </w:p>
          <w:p w14:paraId="5A970D7A" w14:textId="3D69AFBF" w:rsidR="008A08B9" w:rsidRPr="00D42CA7" w:rsidRDefault="008A08B9">
            <w:pPr>
              <w:autoSpaceDE w:val="0"/>
              <w:autoSpaceDN w:val="0"/>
              <w:ind w:firstLine="720"/>
              <w:rPr>
                <w:rFonts w:ascii="Times New Roman" w:hAnsi="Times New Roman"/>
                <w:snapToGrid w:val="0"/>
                <w:sz w:val="24"/>
                <w:szCs w:val="24"/>
                <w:highlight w:val="yellow"/>
              </w:rPr>
            </w:pPr>
          </w:p>
          <w:p w14:paraId="514949C9" w14:textId="4D49C0D4" w:rsidR="005452F8" w:rsidRPr="00D42CA7" w:rsidRDefault="005452F8">
            <w:pPr>
              <w:ind w:firstLine="720"/>
              <w:rPr>
                <w:rFonts w:ascii="Times New Roman" w:hAnsi="Times New Roman"/>
                <w:sz w:val="24"/>
                <w:szCs w:val="24"/>
              </w:rPr>
            </w:pPr>
            <w:r w:rsidRPr="00D42CA7">
              <w:rPr>
                <w:rFonts w:ascii="Times New Roman" w:hAnsi="Times New Roman"/>
                <w:snapToGrid w:val="0"/>
                <w:sz w:val="24"/>
                <w:szCs w:val="24"/>
              </w:rPr>
              <w:t>The products subject to recall bear establishment number “</w:t>
            </w:r>
            <w:r w:rsidR="00B37243" w:rsidRPr="00D42CA7">
              <w:rPr>
                <w:rFonts w:ascii="Times New Roman" w:hAnsi="Times New Roman"/>
                <w:sz w:val="24"/>
                <w:szCs w:val="24"/>
              </w:rPr>
              <w:t>Est.</w:t>
            </w:r>
            <w:r w:rsidR="0098600E" w:rsidRPr="00D42CA7">
              <w:rPr>
                <w:rFonts w:ascii="Times New Roman" w:hAnsi="Times New Roman"/>
                <w:sz w:val="24"/>
                <w:szCs w:val="24"/>
              </w:rPr>
              <w:t xml:space="preserve"> P-</w:t>
            </w:r>
            <w:r w:rsidR="00B37243" w:rsidRPr="00D42CA7">
              <w:rPr>
                <w:rFonts w:ascii="Times New Roman" w:hAnsi="Times New Roman"/>
                <w:sz w:val="24"/>
                <w:szCs w:val="24"/>
              </w:rPr>
              <w:t>17453</w:t>
            </w:r>
            <w:r w:rsidRPr="00D42CA7">
              <w:rPr>
                <w:rFonts w:ascii="Times New Roman" w:hAnsi="Times New Roman"/>
                <w:snapToGrid w:val="0"/>
                <w:sz w:val="24"/>
                <w:szCs w:val="24"/>
              </w:rPr>
              <w:t xml:space="preserve">” inside the USDA mark of inspection. These items were shipped to </w:t>
            </w:r>
            <w:r w:rsidR="00D61D52" w:rsidRPr="00D42CA7">
              <w:rPr>
                <w:rFonts w:ascii="Times New Roman" w:hAnsi="Times New Roman"/>
                <w:snapToGrid w:val="0"/>
                <w:sz w:val="24"/>
                <w:szCs w:val="24"/>
              </w:rPr>
              <w:t>i</w:t>
            </w:r>
            <w:r w:rsidR="002C249F" w:rsidRPr="00D42CA7">
              <w:rPr>
                <w:rFonts w:ascii="Times New Roman" w:hAnsi="Times New Roman"/>
                <w:snapToGrid w:val="0"/>
                <w:sz w:val="24"/>
                <w:szCs w:val="24"/>
              </w:rPr>
              <w:t xml:space="preserve">nstitutions </w:t>
            </w:r>
            <w:r w:rsidR="00E35017" w:rsidRPr="00D42CA7">
              <w:rPr>
                <w:rFonts w:ascii="Times New Roman" w:hAnsi="Times New Roman"/>
                <w:snapToGrid w:val="0"/>
                <w:sz w:val="24"/>
                <w:szCs w:val="24"/>
              </w:rPr>
              <w:t>nationwide</w:t>
            </w:r>
            <w:r w:rsidR="006F79DC" w:rsidRPr="00D42CA7">
              <w:rPr>
                <w:rFonts w:ascii="Times New Roman" w:hAnsi="Times New Roman"/>
                <w:snapToGrid w:val="0"/>
                <w:sz w:val="24"/>
                <w:szCs w:val="24"/>
              </w:rPr>
              <w:t xml:space="preserve"> in </w:t>
            </w:r>
            <w:r w:rsidR="0047401A" w:rsidRPr="00D42CA7">
              <w:rPr>
                <w:rFonts w:ascii="Times New Roman" w:hAnsi="Times New Roman"/>
                <w:snapToGrid w:val="0"/>
                <w:sz w:val="24"/>
                <w:szCs w:val="24"/>
              </w:rPr>
              <w:t xml:space="preserve">the </w:t>
            </w:r>
            <w:r w:rsidR="006F79DC" w:rsidRPr="00D42CA7">
              <w:rPr>
                <w:rFonts w:ascii="Times New Roman" w:hAnsi="Times New Roman"/>
                <w:snapToGrid w:val="0"/>
                <w:sz w:val="24"/>
                <w:szCs w:val="24"/>
              </w:rPr>
              <w:t>United States and Canada</w:t>
            </w:r>
            <w:r w:rsidR="007A1DCB" w:rsidRPr="00D42CA7">
              <w:rPr>
                <w:rFonts w:ascii="Times New Roman" w:hAnsi="Times New Roman"/>
                <w:snapToGrid w:val="0"/>
                <w:sz w:val="24"/>
                <w:szCs w:val="24"/>
              </w:rPr>
              <w:t xml:space="preserve"> (</w:t>
            </w:r>
            <w:r w:rsidR="0047401A" w:rsidRPr="00D42CA7">
              <w:rPr>
                <w:rFonts w:ascii="Times New Roman" w:hAnsi="Times New Roman"/>
                <w:snapToGrid w:val="0"/>
                <w:sz w:val="24"/>
                <w:szCs w:val="24"/>
              </w:rPr>
              <w:t xml:space="preserve">see the </w:t>
            </w:r>
            <w:hyperlink r:id="rId6" w:history="1">
              <w:r w:rsidR="007A1DCB" w:rsidRPr="00D42CA7">
                <w:rPr>
                  <w:rFonts w:ascii="Times New Roman" w:hAnsi="Times New Roman"/>
                  <w:snapToGrid w:val="0"/>
                  <w:sz w:val="24"/>
                  <w:szCs w:val="24"/>
                </w:rPr>
                <w:t>r</w:t>
              </w:r>
              <w:r w:rsidR="007A1DCB" w:rsidRPr="00D42CA7">
                <w:rPr>
                  <w:rStyle w:val="Hyperlink"/>
                  <w:rFonts w:ascii="Times New Roman" w:hAnsi="Times New Roman"/>
                  <w:snapToGrid w:val="0"/>
                  <w:sz w:val="24"/>
                  <w:szCs w:val="24"/>
                </w:rPr>
                <w:t>ecalled products distributed in Canada</w:t>
              </w:r>
            </w:hyperlink>
            <w:r w:rsidR="007A1DCB" w:rsidRPr="00D42CA7">
              <w:rPr>
                <w:rFonts w:ascii="Times New Roman" w:hAnsi="Times New Roman"/>
                <w:snapToGrid w:val="0"/>
                <w:sz w:val="24"/>
                <w:szCs w:val="24"/>
              </w:rPr>
              <w:t>).</w:t>
            </w:r>
          </w:p>
          <w:p w14:paraId="03A0953D" w14:textId="77777777" w:rsidR="005452F8" w:rsidRPr="00D42CA7" w:rsidRDefault="005452F8">
            <w:pPr>
              <w:ind w:firstLine="720"/>
              <w:rPr>
                <w:rFonts w:ascii="Times New Roman" w:hAnsi="Times New Roman"/>
                <w:sz w:val="24"/>
                <w:szCs w:val="24"/>
              </w:rPr>
            </w:pPr>
            <w:r w:rsidRPr="00D42CA7">
              <w:rPr>
                <w:rFonts w:ascii="Times New Roman" w:hAnsi="Times New Roman"/>
                <w:snapToGrid w:val="0"/>
                <w:sz w:val="24"/>
                <w:szCs w:val="24"/>
              </w:rPr>
              <w:t xml:space="preserve">                                  </w:t>
            </w:r>
          </w:p>
          <w:p w14:paraId="67DA8EF6" w14:textId="77777777" w:rsidR="00AE2509" w:rsidRPr="00D42CA7" w:rsidRDefault="00AE2509" w:rsidP="00AE2509">
            <w:pPr>
              <w:ind w:firstLine="720"/>
              <w:rPr>
                <w:rFonts w:ascii="Times New Roman" w:eastAsiaTheme="minorHAnsi" w:hAnsi="Times New Roman"/>
                <w:color w:val="222222"/>
                <w:sz w:val="24"/>
                <w:szCs w:val="24"/>
                <w:shd w:val="clear" w:color="auto" w:fill="FFFFFF"/>
              </w:rPr>
            </w:pPr>
            <w:r w:rsidRPr="00D42CA7">
              <w:rPr>
                <w:rFonts w:ascii="Times New Roman" w:hAnsi="Times New Roman"/>
                <w:color w:val="222222"/>
                <w:sz w:val="24"/>
                <w:szCs w:val="24"/>
                <w:shd w:val="clear" w:color="auto" w:fill="FFFFFF"/>
              </w:rPr>
              <w:t xml:space="preserve">The problem was discovered when the firm notified FSIS that multiple samples of product produced by Tip Top Poultry, Inc. confirmed positive for the presence of </w:t>
            </w:r>
            <w:r w:rsidRPr="00D42CA7">
              <w:rPr>
                <w:rStyle w:val="Emphasis"/>
                <w:rFonts w:ascii="Times New Roman" w:hAnsi="Times New Roman"/>
                <w:color w:val="222222"/>
                <w:sz w:val="24"/>
                <w:szCs w:val="24"/>
                <w:shd w:val="clear" w:color="auto" w:fill="FFFFFF"/>
              </w:rPr>
              <w:t xml:space="preserve">Listeria monocytogenes </w:t>
            </w:r>
            <w:r w:rsidRPr="00D42CA7">
              <w:rPr>
                <w:rStyle w:val="Emphasis"/>
                <w:rFonts w:ascii="Times New Roman" w:hAnsi="Times New Roman"/>
                <w:i w:val="0"/>
                <w:iCs w:val="0"/>
                <w:color w:val="222222"/>
                <w:sz w:val="24"/>
                <w:szCs w:val="24"/>
                <w:shd w:val="clear" w:color="auto" w:fill="FFFFFF"/>
              </w:rPr>
              <w:t>a</w:t>
            </w:r>
            <w:r w:rsidRPr="00D42CA7">
              <w:rPr>
                <w:rStyle w:val="Emphasis"/>
                <w:rFonts w:ascii="Times New Roman" w:hAnsi="Times New Roman"/>
                <w:i w:val="0"/>
                <w:iCs w:val="0"/>
                <w:sz w:val="24"/>
                <w:szCs w:val="24"/>
              </w:rPr>
              <w:t>fter being tested</w:t>
            </w:r>
            <w:r w:rsidRPr="00D42CA7">
              <w:rPr>
                <w:rStyle w:val="Emphasis"/>
                <w:rFonts w:ascii="Times New Roman" w:hAnsi="Times New Roman"/>
                <w:sz w:val="24"/>
                <w:szCs w:val="24"/>
              </w:rPr>
              <w:t xml:space="preserve"> </w:t>
            </w:r>
            <w:r w:rsidRPr="00D42CA7">
              <w:rPr>
                <w:rFonts w:ascii="Times New Roman" w:hAnsi="Times New Roman"/>
                <w:color w:val="222222"/>
                <w:sz w:val="24"/>
                <w:szCs w:val="24"/>
                <w:shd w:val="clear" w:color="auto" w:fill="FFFFFF"/>
              </w:rPr>
              <w:t>in Canada. T</w:t>
            </w:r>
            <w:r w:rsidRPr="00D42CA7">
              <w:rPr>
                <w:rFonts w:ascii="Times New Roman" w:hAnsi="Times New Roman"/>
                <w:sz w:val="24"/>
                <w:szCs w:val="24"/>
              </w:rPr>
              <w:t xml:space="preserve">he firm decided to recall all </w:t>
            </w:r>
            <w:r w:rsidRPr="00D42CA7">
              <w:rPr>
                <w:rFonts w:ascii="Times New Roman" w:hAnsi="Times New Roman"/>
                <w:snapToGrid w:val="0"/>
                <w:sz w:val="24"/>
                <w:szCs w:val="24"/>
              </w:rPr>
              <w:t>cooked, diced or shredded, RTE chicken products</w:t>
            </w:r>
            <w:r w:rsidRPr="00D42CA7">
              <w:rPr>
                <w:rFonts w:ascii="Times New Roman" w:hAnsi="Times New Roman"/>
                <w:sz w:val="24"/>
                <w:szCs w:val="24"/>
              </w:rPr>
              <w:t xml:space="preserve"> produced from January 21, 2019 through September 24, 2019 with product codes ranging from 10000 to 19999 and 70000 to 79999. Tip Top expanded the dates and the scope of the recall out of an abundance of caution.</w:t>
            </w:r>
          </w:p>
          <w:p w14:paraId="36D7135E" w14:textId="46AB6BED" w:rsidR="00E35017" w:rsidRPr="00D42CA7" w:rsidRDefault="00AE2509" w:rsidP="00AE2509">
            <w:pPr>
              <w:ind w:firstLine="720"/>
              <w:rPr>
                <w:rFonts w:ascii="Times New Roman" w:hAnsi="Times New Roman"/>
                <w:snapToGrid w:val="0"/>
                <w:color w:val="FF0000"/>
                <w:sz w:val="24"/>
                <w:szCs w:val="24"/>
              </w:rPr>
            </w:pPr>
            <w:r w:rsidRPr="00D42CA7">
              <w:rPr>
                <w:rFonts w:ascii="Times New Roman" w:hAnsi="Times New Roman"/>
                <w:snapToGrid w:val="0"/>
                <w:color w:val="FF0000"/>
                <w:sz w:val="24"/>
                <w:szCs w:val="24"/>
              </w:rPr>
              <w:t xml:space="preserve"> </w:t>
            </w:r>
          </w:p>
          <w:p w14:paraId="44B7D87F" w14:textId="6BE121B5" w:rsidR="005452F8" w:rsidRPr="00D42CA7" w:rsidRDefault="005452F8">
            <w:pPr>
              <w:ind w:firstLine="720"/>
              <w:rPr>
                <w:rFonts w:ascii="Times New Roman" w:hAnsi="Times New Roman"/>
                <w:sz w:val="24"/>
                <w:szCs w:val="24"/>
              </w:rPr>
            </w:pPr>
            <w:r w:rsidRPr="00D42CA7">
              <w:rPr>
                <w:rFonts w:ascii="Times New Roman" w:hAnsi="Times New Roman"/>
                <w:snapToGrid w:val="0"/>
                <w:sz w:val="24"/>
                <w:szCs w:val="24"/>
              </w:rPr>
              <w:t>There have been no confirmed reports of adverse reactions due to consumption of these products.</w:t>
            </w:r>
            <w:r w:rsidR="007B4B94" w:rsidRPr="00D42CA7">
              <w:rPr>
                <w:rFonts w:ascii="Times New Roman" w:hAnsi="Times New Roman"/>
                <w:sz w:val="24"/>
                <w:szCs w:val="24"/>
              </w:rPr>
              <w:t xml:space="preserve"> Anyone concerned about an injury or illness should contact a healthcare provider.</w:t>
            </w:r>
            <w:r w:rsidR="007B4B94" w:rsidRPr="00D42CA7">
              <w:rPr>
                <w:rFonts w:ascii="Times New Roman" w:hAnsi="Times New Roman"/>
                <w:snapToGrid w:val="0"/>
                <w:sz w:val="24"/>
                <w:szCs w:val="24"/>
              </w:rPr>
              <w:t>  </w:t>
            </w:r>
          </w:p>
          <w:p w14:paraId="3987947D" w14:textId="77777777" w:rsidR="005452F8" w:rsidRPr="00D42CA7" w:rsidRDefault="005452F8">
            <w:pPr>
              <w:ind w:firstLine="720"/>
              <w:rPr>
                <w:rFonts w:ascii="Times New Roman" w:hAnsi="Times New Roman"/>
                <w:sz w:val="24"/>
                <w:szCs w:val="24"/>
              </w:rPr>
            </w:pPr>
            <w:r w:rsidRPr="00D42CA7">
              <w:rPr>
                <w:rFonts w:ascii="Times New Roman" w:hAnsi="Times New Roman"/>
                <w:snapToGrid w:val="0"/>
                <w:color w:val="E36C0A"/>
                <w:sz w:val="24"/>
                <w:szCs w:val="24"/>
              </w:rPr>
              <w:t> </w:t>
            </w:r>
          </w:p>
          <w:p w14:paraId="215842EC" w14:textId="77777777" w:rsidR="005452F8" w:rsidRPr="00D42CA7" w:rsidRDefault="005452F8">
            <w:pPr>
              <w:ind w:firstLine="695"/>
              <w:rPr>
                <w:rFonts w:ascii="Times New Roman" w:hAnsi="Times New Roman"/>
                <w:sz w:val="24"/>
                <w:szCs w:val="24"/>
              </w:rPr>
            </w:pPr>
            <w:r w:rsidRPr="00D42CA7">
              <w:rPr>
                <w:rFonts w:ascii="Times New Roman" w:hAnsi="Times New Roman"/>
                <w:snapToGrid w:val="0"/>
                <w:sz w:val="24"/>
                <w:szCs w:val="24"/>
              </w:rPr>
              <w:t xml:space="preserve">Consumption of food contaminated with </w:t>
            </w:r>
            <w:r w:rsidRPr="00D42CA7">
              <w:rPr>
                <w:rFonts w:ascii="Times New Roman" w:hAnsi="Times New Roman"/>
                <w:i/>
                <w:iCs/>
                <w:snapToGrid w:val="0"/>
                <w:sz w:val="24"/>
                <w:szCs w:val="24"/>
              </w:rPr>
              <w:t xml:space="preserve">L. monocytogenes </w:t>
            </w:r>
            <w:r w:rsidRPr="00D42CA7">
              <w:rPr>
                <w:rFonts w:ascii="Times New Roman" w:hAnsi="Times New Roman"/>
                <w:snapToGrid w:val="0"/>
                <w:sz w:val="24"/>
                <w:szCs w:val="24"/>
              </w:rPr>
              <w:t>can cause listeriosis, a serious infection that primarily affects older adults, persons with weakened immune systems, and pregnant women and their newborns. Less commonly, persons outside these risk groups are affected.</w:t>
            </w:r>
          </w:p>
          <w:p w14:paraId="520C2476" w14:textId="77777777" w:rsidR="005452F8" w:rsidRPr="00D42CA7" w:rsidRDefault="005452F8">
            <w:pPr>
              <w:rPr>
                <w:rFonts w:ascii="Times New Roman" w:hAnsi="Times New Roman"/>
                <w:sz w:val="24"/>
                <w:szCs w:val="24"/>
              </w:rPr>
            </w:pPr>
            <w:r w:rsidRPr="00D42CA7">
              <w:rPr>
                <w:rFonts w:ascii="Times New Roman" w:hAnsi="Times New Roman"/>
                <w:snapToGrid w:val="0"/>
                <w:color w:val="E36C0A"/>
                <w:sz w:val="24"/>
                <w:szCs w:val="24"/>
              </w:rPr>
              <w:t> </w:t>
            </w:r>
          </w:p>
          <w:p w14:paraId="36DF9CB5" w14:textId="77777777" w:rsidR="00826551" w:rsidRPr="00D42CA7" w:rsidRDefault="005452F8">
            <w:pPr>
              <w:ind w:firstLine="720"/>
              <w:rPr>
                <w:rFonts w:ascii="Times New Roman" w:hAnsi="Times New Roman"/>
                <w:snapToGrid w:val="0"/>
                <w:sz w:val="24"/>
                <w:szCs w:val="24"/>
              </w:rPr>
            </w:pPr>
            <w:r w:rsidRPr="00D42CA7">
              <w:rPr>
                <w:rFonts w:ascii="Times New Roman" w:hAnsi="Times New Roman"/>
                <w:snapToGrid w:val="0"/>
                <w:sz w:val="24"/>
                <w:szCs w:val="24"/>
              </w:rPr>
              <w:lastRenderedPageBreak/>
              <w:t>Listeriosis can cause fever, muscle aches, headache, stiff neck, confusion, loss of balance and convulsions sometimes preceded by diarrhea or other gastrointestinal symptoms. An invasive infection spreads beyond the gastrointestinal tract. In pregnant women, the infection can cause miscarriages, stillbirths, premature delivery or life-threatening infection of the newborn. In addition, serious and sometimes fatal infections in older adults and persons with weakened immune systems. Listeriosis is treated with antibiotics. Persons in the higher-risk categories who experience flu-like symptoms within two months after eating contaminated food should seek medical care and tell the health care provider about eating the contaminated food.</w:t>
            </w:r>
            <w:r w:rsidR="00826551" w:rsidRPr="00D42CA7">
              <w:rPr>
                <w:rFonts w:ascii="Times New Roman" w:hAnsi="Times New Roman"/>
                <w:snapToGrid w:val="0"/>
                <w:sz w:val="24"/>
                <w:szCs w:val="24"/>
              </w:rPr>
              <w:t xml:space="preserve"> </w:t>
            </w:r>
          </w:p>
          <w:p w14:paraId="3B8B9D6D" w14:textId="77777777" w:rsidR="00826551" w:rsidRPr="00D42CA7" w:rsidRDefault="00826551">
            <w:pPr>
              <w:ind w:firstLine="720"/>
              <w:rPr>
                <w:rFonts w:ascii="Times New Roman" w:hAnsi="Times New Roman"/>
                <w:snapToGrid w:val="0"/>
                <w:sz w:val="24"/>
                <w:szCs w:val="24"/>
              </w:rPr>
            </w:pPr>
          </w:p>
          <w:p w14:paraId="4027B323" w14:textId="29ED1E2E" w:rsidR="005452F8" w:rsidRPr="00D42CA7" w:rsidRDefault="00843842">
            <w:pPr>
              <w:autoSpaceDE w:val="0"/>
              <w:autoSpaceDN w:val="0"/>
              <w:ind w:firstLine="720"/>
              <w:rPr>
                <w:rFonts w:ascii="Times New Roman" w:hAnsi="Times New Roman"/>
                <w:snapToGrid w:val="0"/>
                <w:color w:val="000000"/>
                <w:sz w:val="24"/>
                <w:szCs w:val="24"/>
              </w:rPr>
            </w:pPr>
            <w:r w:rsidRPr="00D42CA7">
              <w:rPr>
                <w:rFonts w:ascii="Times New Roman" w:hAnsi="Times New Roman"/>
                <w:color w:val="222222"/>
                <w:sz w:val="24"/>
                <w:szCs w:val="24"/>
                <w:shd w:val="clear" w:color="auto" w:fill="FFFFFF"/>
              </w:rPr>
              <w:t>F</w:t>
            </w:r>
            <w:r w:rsidR="001D0397" w:rsidRPr="00D42CA7">
              <w:rPr>
                <w:rFonts w:ascii="Times New Roman" w:hAnsi="Times New Roman"/>
                <w:color w:val="222222"/>
                <w:sz w:val="24"/>
                <w:szCs w:val="24"/>
                <w:shd w:val="clear" w:color="auto" w:fill="FFFFFF"/>
              </w:rPr>
              <w:t xml:space="preserve">SIS is concerned that some product may be in institutional freezers. Institutions </w:t>
            </w:r>
            <w:r w:rsidR="0047401A" w:rsidRPr="00D42CA7">
              <w:rPr>
                <w:rFonts w:ascii="Times New Roman" w:hAnsi="Times New Roman"/>
                <w:color w:val="222222"/>
                <w:sz w:val="24"/>
                <w:szCs w:val="24"/>
                <w:shd w:val="clear" w:color="auto" w:fill="FFFFFF"/>
              </w:rPr>
              <w:t>that</w:t>
            </w:r>
            <w:r w:rsidR="001D0397" w:rsidRPr="00D42CA7">
              <w:rPr>
                <w:rFonts w:ascii="Times New Roman" w:hAnsi="Times New Roman"/>
                <w:color w:val="222222"/>
                <w:sz w:val="24"/>
                <w:szCs w:val="24"/>
                <w:shd w:val="clear" w:color="auto" w:fill="FFFFFF"/>
              </w:rPr>
              <w:t xml:space="preserve"> have purchased these products are urged not to serve them. These products should be thrown away or returned to the place of purchase.</w:t>
            </w:r>
            <w:r w:rsidR="005452F8" w:rsidRPr="00D42CA7">
              <w:rPr>
                <w:rFonts w:ascii="Times New Roman" w:hAnsi="Times New Roman"/>
                <w:snapToGrid w:val="0"/>
                <w:color w:val="000000"/>
                <w:sz w:val="24"/>
                <w:szCs w:val="24"/>
              </w:rPr>
              <w:t> </w:t>
            </w:r>
          </w:p>
          <w:p w14:paraId="14D92FED" w14:textId="77777777" w:rsidR="001D0397" w:rsidRPr="00D42CA7" w:rsidRDefault="001D0397">
            <w:pPr>
              <w:autoSpaceDE w:val="0"/>
              <w:autoSpaceDN w:val="0"/>
              <w:ind w:firstLine="720"/>
              <w:rPr>
                <w:rFonts w:ascii="Times New Roman" w:hAnsi="Times New Roman"/>
                <w:sz w:val="24"/>
                <w:szCs w:val="24"/>
              </w:rPr>
            </w:pPr>
          </w:p>
          <w:p w14:paraId="43ECEEC8" w14:textId="48C9FDEF" w:rsidR="004E7BBC" w:rsidRPr="00D42CA7" w:rsidRDefault="005452F8" w:rsidP="004E7BBC">
            <w:pPr>
              <w:autoSpaceDE w:val="0"/>
              <w:autoSpaceDN w:val="0"/>
              <w:ind w:firstLine="720"/>
              <w:rPr>
                <w:rFonts w:ascii="Times New Roman" w:hAnsi="Times New Roman"/>
                <w:snapToGrid w:val="0"/>
                <w:sz w:val="24"/>
                <w:szCs w:val="24"/>
              </w:rPr>
            </w:pPr>
            <w:r w:rsidRPr="00D42CA7">
              <w:rPr>
                <w:rFonts w:ascii="Times New Roman" w:hAnsi="Times New Roman"/>
                <w:snapToGrid w:val="0"/>
                <w:sz w:val="24"/>
                <w:szCs w:val="24"/>
              </w:rPr>
              <w:t>FSIS routinely conducts recall effectiveness checks to verify recalling firms notify their</w:t>
            </w:r>
            <w:r w:rsidRPr="00D42CA7">
              <w:rPr>
                <w:rFonts w:ascii="Times New Roman" w:hAnsi="Times New Roman"/>
                <w:b/>
                <w:bCs/>
                <w:snapToGrid w:val="0"/>
                <w:sz w:val="24"/>
                <w:szCs w:val="24"/>
              </w:rPr>
              <w:t xml:space="preserve"> </w:t>
            </w:r>
            <w:r w:rsidRPr="00D42CA7">
              <w:rPr>
                <w:rFonts w:ascii="Times New Roman" w:hAnsi="Times New Roman"/>
                <w:snapToGrid w:val="0"/>
                <w:sz w:val="24"/>
                <w:szCs w:val="24"/>
              </w:rPr>
              <w:t xml:space="preserve">customers of the recall and that steps are taken to make certain that the product is no longer available to consumers. </w:t>
            </w:r>
            <w:r w:rsidR="004E7BBC" w:rsidRPr="00D42CA7">
              <w:rPr>
                <w:rFonts w:ascii="Times New Roman" w:hAnsi="Times New Roman"/>
                <w:snapToGrid w:val="0"/>
                <w:sz w:val="24"/>
                <w:szCs w:val="24"/>
              </w:rPr>
              <w:t>When available, a retail distribution list(s), if applicable, will be posted on the FSIS website at</w:t>
            </w:r>
            <w:r w:rsidR="004E7BBC" w:rsidRPr="00D42CA7">
              <w:rPr>
                <w:rFonts w:ascii="Times New Roman" w:hAnsi="Times New Roman"/>
                <w:snapToGrid w:val="0"/>
                <w:sz w:val="24"/>
                <w:szCs w:val="24"/>
                <w:lang w:val="en"/>
              </w:rPr>
              <w:t> </w:t>
            </w:r>
            <w:hyperlink r:id="rId7" w:history="1">
              <w:r w:rsidR="004E7BBC" w:rsidRPr="00D42CA7">
                <w:rPr>
                  <w:rStyle w:val="Hyperlink"/>
                  <w:rFonts w:ascii="Times New Roman" w:hAnsi="Times New Roman"/>
                  <w:snapToGrid w:val="0"/>
                  <w:sz w:val="24"/>
                  <w:szCs w:val="24"/>
                  <w:lang w:val="en"/>
                </w:rPr>
                <w:t>www.fsis.usda.gov/recalls</w:t>
              </w:r>
            </w:hyperlink>
            <w:r w:rsidR="004E7BBC" w:rsidRPr="00D42CA7">
              <w:rPr>
                <w:rFonts w:ascii="Times New Roman" w:hAnsi="Times New Roman"/>
                <w:snapToGrid w:val="0"/>
                <w:sz w:val="24"/>
                <w:szCs w:val="24"/>
              </w:rPr>
              <w:t xml:space="preserve">. </w:t>
            </w:r>
          </w:p>
          <w:p w14:paraId="4E101178" w14:textId="05B62106" w:rsidR="005452F8" w:rsidRPr="00D42CA7" w:rsidRDefault="005452F8">
            <w:pPr>
              <w:autoSpaceDE w:val="0"/>
              <w:autoSpaceDN w:val="0"/>
              <w:ind w:firstLine="720"/>
              <w:rPr>
                <w:rFonts w:ascii="Times New Roman" w:hAnsi="Times New Roman"/>
                <w:snapToGrid w:val="0"/>
                <w:sz w:val="24"/>
                <w:szCs w:val="24"/>
              </w:rPr>
            </w:pPr>
          </w:p>
          <w:p w14:paraId="2154A269" w14:textId="31885FFA" w:rsidR="00884598" w:rsidRPr="00D42CA7" w:rsidRDefault="005452F8">
            <w:pPr>
              <w:ind w:firstLine="720"/>
              <w:rPr>
                <w:rFonts w:ascii="Times New Roman" w:hAnsi="Times New Roman"/>
                <w:color w:val="222222"/>
                <w:sz w:val="24"/>
                <w:szCs w:val="24"/>
                <w:shd w:val="clear" w:color="auto" w:fill="FFFFFF"/>
              </w:rPr>
            </w:pPr>
            <w:r w:rsidRPr="00D42CA7">
              <w:rPr>
                <w:rFonts w:ascii="Times New Roman" w:hAnsi="Times New Roman"/>
                <w:snapToGrid w:val="0"/>
                <w:color w:val="000000"/>
                <w:sz w:val="24"/>
                <w:szCs w:val="24"/>
              </w:rPr>
              <w:t>  </w:t>
            </w:r>
            <w:r w:rsidR="00884598" w:rsidRPr="00D42CA7">
              <w:rPr>
                <w:rFonts w:ascii="Times New Roman" w:hAnsi="Times New Roman"/>
                <w:color w:val="222222"/>
                <w:sz w:val="24"/>
                <w:szCs w:val="24"/>
                <w:shd w:val="clear" w:color="auto" w:fill="FFFFFF"/>
              </w:rPr>
              <w:t xml:space="preserve">Media and consumers with questions regarding the recall can contact </w:t>
            </w:r>
            <w:r w:rsidR="001D0397" w:rsidRPr="00D42CA7">
              <w:rPr>
                <w:rFonts w:ascii="Times New Roman" w:hAnsi="Times New Roman"/>
                <w:color w:val="222222"/>
                <w:sz w:val="24"/>
                <w:szCs w:val="24"/>
                <w:shd w:val="clear" w:color="auto" w:fill="FFFFFF"/>
              </w:rPr>
              <w:t>Brad Respess</w:t>
            </w:r>
            <w:r w:rsidR="00294E39" w:rsidRPr="00D42CA7">
              <w:rPr>
                <w:rFonts w:ascii="Times New Roman" w:hAnsi="Times New Roman"/>
                <w:color w:val="222222"/>
                <w:sz w:val="24"/>
                <w:szCs w:val="24"/>
                <w:shd w:val="clear" w:color="auto" w:fill="FFFFFF"/>
              </w:rPr>
              <w:t xml:space="preserve"> with Tip Top Poultry, Inc. </w:t>
            </w:r>
            <w:r w:rsidR="00884598" w:rsidRPr="00D42CA7">
              <w:rPr>
                <w:rFonts w:ascii="Times New Roman" w:hAnsi="Times New Roman"/>
                <w:color w:val="222222"/>
                <w:sz w:val="24"/>
                <w:szCs w:val="24"/>
                <w:shd w:val="clear" w:color="auto" w:fill="FFFFFF"/>
              </w:rPr>
              <w:t>at (</w:t>
            </w:r>
            <w:r w:rsidR="001D0397" w:rsidRPr="00D42CA7">
              <w:rPr>
                <w:rFonts w:ascii="Times New Roman" w:hAnsi="Times New Roman"/>
                <w:color w:val="222222"/>
                <w:sz w:val="24"/>
                <w:szCs w:val="24"/>
                <w:shd w:val="clear" w:color="auto" w:fill="FFFFFF"/>
              </w:rPr>
              <w:t>678</w:t>
            </w:r>
            <w:r w:rsidR="00884598" w:rsidRPr="00D42CA7">
              <w:rPr>
                <w:rFonts w:ascii="Times New Roman" w:hAnsi="Times New Roman"/>
                <w:color w:val="222222"/>
                <w:sz w:val="24"/>
                <w:szCs w:val="24"/>
                <w:shd w:val="clear" w:color="auto" w:fill="FFFFFF"/>
              </w:rPr>
              <w:t xml:space="preserve">) </w:t>
            </w:r>
            <w:r w:rsidR="001D0397" w:rsidRPr="00D42CA7">
              <w:rPr>
                <w:rFonts w:ascii="Times New Roman" w:hAnsi="Times New Roman"/>
                <w:color w:val="222222"/>
                <w:sz w:val="24"/>
                <w:szCs w:val="24"/>
                <w:shd w:val="clear" w:color="auto" w:fill="FFFFFF"/>
              </w:rPr>
              <w:t>313</w:t>
            </w:r>
            <w:r w:rsidR="00884598" w:rsidRPr="00D42CA7">
              <w:rPr>
                <w:rFonts w:ascii="Times New Roman" w:hAnsi="Times New Roman"/>
                <w:color w:val="222222"/>
                <w:sz w:val="24"/>
                <w:szCs w:val="24"/>
                <w:shd w:val="clear" w:color="auto" w:fill="FFFFFF"/>
              </w:rPr>
              <w:t>-</w:t>
            </w:r>
            <w:r w:rsidR="001D0397" w:rsidRPr="00D42CA7">
              <w:rPr>
                <w:rFonts w:ascii="Times New Roman" w:hAnsi="Times New Roman"/>
                <w:color w:val="222222"/>
                <w:sz w:val="24"/>
                <w:szCs w:val="24"/>
                <w:shd w:val="clear" w:color="auto" w:fill="FFFFFF"/>
              </w:rPr>
              <w:t xml:space="preserve">6595 or </w:t>
            </w:r>
            <w:hyperlink r:id="rId8" w:history="1">
              <w:r w:rsidR="001D0397" w:rsidRPr="00D42CA7">
                <w:rPr>
                  <w:rStyle w:val="Hyperlink"/>
                  <w:rFonts w:ascii="Times New Roman" w:hAnsi="Times New Roman"/>
                  <w:sz w:val="24"/>
                  <w:szCs w:val="24"/>
                  <w:shd w:val="clear" w:color="auto" w:fill="FFFFFF"/>
                </w:rPr>
                <w:t>brad.respess@tiptoppoultry.com</w:t>
              </w:r>
            </w:hyperlink>
            <w:r w:rsidR="001D0397" w:rsidRPr="00D42CA7">
              <w:rPr>
                <w:rFonts w:ascii="Times New Roman" w:hAnsi="Times New Roman"/>
                <w:color w:val="222222"/>
                <w:sz w:val="24"/>
                <w:szCs w:val="24"/>
                <w:shd w:val="clear" w:color="auto" w:fill="FFFFFF"/>
              </w:rPr>
              <w:t>.</w:t>
            </w:r>
          </w:p>
          <w:p w14:paraId="3323E341" w14:textId="382C94C9" w:rsidR="005452F8" w:rsidRPr="00D42CA7" w:rsidRDefault="005452F8">
            <w:pPr>
              <w:ind w:firstLine="720"/>
              <w:rPr>
                <w:rFonts w:ascii="Times New Roman" w:hAnsi="Times New Roman"/>
                <w:sz w:val="24"/>
                <w:szCs w:val="24"/>
              </w:rPr>
            </w:pPr>
            <w:r w:rsidRPr="00D42CA7">
              <w:rPr>
                <w:rFonts w:ascii="Times New Roman" w:hAnsi="Times New Roman"/>
                <w:snapToGrid w:val="0"/>
                <w:sz w:val="24"/>
                <w:szCs w:val="24"/>
              </w:rPr>
              <w:t> </w:t>
            </w:r>
          </w:p>
          <w:p w14:paraId="02D20A43" w14:textId="77777777" w:rsidR="005452F8" w:rsidRPr="00D42CA7" w:rsidRDefault="005452F8">
            <w:pPr>
              <w:ind w:firstLine="720"/>
              <w:rPr>
                <w:rFonts w:ascii="Times New Roman" w:hAnsi="Times New Roman"/>
                <w:sz w:val="24"/>
                <w:szCs w:val="24"/>
              </w:rPr>
            </w:pPr>
            <w:r w:rsidRPr="00D42CA7">
              <w:rPr>
                <w:rFonts w:ascii="Times New Roman" w:hAnsi="Times New Roman"/>
                <w:snapToGrid w:val="0"/>
                <w:sz w:val="24"/>
                <w:szCs w:val="24"/>
              </w:rPr>
              <w:t xml:space="preserve">Consumers with food safety questions can "Ask Karen," the FSIS virtual representative available 24 hours a day at </w:t>
            </w:r>
            <w:hyperlink r:id="rId9" w:history="1">
              <w:r w:rsidRPr="00D42CA7">
                <w:rPr>
                  <w:rStyle w:val="Hyperlink"/>
                  <w:rFonts w:ascii="Times New Roman" w:hAnsi="Times New Roman"/>
                  <w:snapToGrid w:val="0"/>
                  <w:sz w:val="24"/>
                  <w:szCs w:val="24"/>
                </w:rPr>
                <w:t>AskKaren.gov</w:t>
              </w:r>
            </w:hyperlink>
            <w:r w:rsidRPr="00D42CA7">
              <w:rPr>
                <w:rFonts w:ascii="Times New Roman" w:hAnsi="Times New Roman"/>
                <w:snapToGrid w:val="0"/>
                <w:sz w:val="24"/>
                <w:szCs w:val="24"/>
              </w:rPr>
              <w:t xml:space="preserve"> or via smartphone at </w:t>
            </w:r>
            <w:hyperlink r:id="rId10" w:history="1">
              <w:r w:rsidRPr="00D42CA7">
                <w:rPr>
                  <w:rStyle w:val="Hyperlink"/>
                  <w:rFonts w:ascii="Times New Roman" w:hAnsi="Times New Roman"/>
                  <w:snapToGrid w:val="0"/>
                  <w:sz w:val="24"/>
                  <w:szCs w:val="24"/>
                </w:rPr>
                <w:t>m.askkaren.gov</w:t>
              </w:r>
            </w:hyperlink>
            <w:r w:rsidRPr="00D42CA7">
              <w:rPr>
                <w:rFonts w:ascii="Times New Roman" w:hAnsi="Times New Roman"/>
                <w:snapToGrid w:val="0"/>
                <w:sz w:val="24"/>
                <w:szCs w:val="24"/>
              </w:rPr>
              <w:t xml:space="preserve">. The toll-free USDA Meat and Poultry Hotline 1-888-MPHotline (1-888-674-6854) is available in English and Spanish and can be reached from 10 a.m. to 6 p.m. (Eastern Time) Monday through Friday. Recorded food safety messages are available 24 hours a day. The online Electronic Consumer Complaint Monitoring System can be accessed 24 hours a day at: </w:t>
            </w:r>
            <w:hyperlink r:id="rId11" w:history="1">
              <w:r w:rsidRPr="00D42CA7">
                <w:rPr>
                  <w:rStyle w:val="Hyperlink"/>
                  <w:rFonts w:ascii="Times New Roman" w:hAnsi="Times New Roman"/>
                  <w:snapToGrid w:val="0"/>
                  <w:sz w:val="24"/>
                  <w:szCs w:val="24"/>
                </w:rPr>
                <w:t>http://www.fsis.usda.gov/reportproblem</w:t>
              </w:r>
            </w:hyperlink>
            <w:r w:rsidRPr="00D42CA7">
              <w:rPr>
                <w:rFonts w:ascii="Times New Roman" w:hAnsi="Times New Roman"/>
                <w:snapToGrid w:val="0"/>
                <w:color w:val="17365D"/>
                <w:sz w:val="24"/>
                <w:szCs w:val="24"/>
              </w:rPr>
              <w:t>.</w:t>
            </w:r>
          </w:p>
          <w:p w14:paraId="4EE0510E" w14:textId="77777777" w:rsidR="005452F8" w:rsidRPr="00D42CA7" w:rsidRDefault="005452F8">
            <w:pPr>
              <w:rPr>
                <w:rFonts w:ascii="Times New Roman" w:hAnsi="Times New Roman"/>
                <w:sz w:val="24"/>
                <w:szCs w:val="24"/>
              </w:rPr>
            </w:pPr>
            <w:r w:rsidRPr="00D42CA7">
              <w:rPr>
                <w:rFonts w:ascii="Times New Roman" w:hAnsi="Times New Roman"/>
                <w:sz w:val="24"/>
                <w:szCs w:val="24"/>
              </w:rPr>
              <w:t> </w:t>
            </w:r>
          </w:p>
        </w:tc>
      </w:tr>
      <w:tr w:rsidR="007B4B94" w14:paraId="6A662308" w14:textId="77777777" w:rsidTr="007B4B94">
        <w:trPr>
          <w:gridAfter w:val="1"/>
          <w:wAfter w:w="35" w:type="pct"/>
        </w:trPr>
        <w:tc>
          <w:tcPr>
            <w:tcW w:w="4965" w:type="pct"/>
            <w:gridSpan w:val="6"/>
            <w:tcMar>
              <w:top w:w="0" w:type="dxa"/>
              <w:left w:w="115" w:type="dxa"/>
              <w:bottom w:w="0" w:type="dxa"/>
              <w:right w:w="115" w:type="dxa"/>
            </w:tcMar>
            <w:hideMark/>
          </w:tcPr>
          <w:p w14:paraId="207CAF84" w14:textId="77777777" w:rsidR="007B4B94" w:rsidRPr="007B4B94" w:rsidRDefault="007B4B94" w:rsidP="007B4B94">
            <w:pPr>
              <w:autoSpaceDE w:val="0"/>
              <w:autoSpaceDN w:val="0"/>
              <w:ind w:firstLine="695"/>
              <w:jc w:val="center"/>
              <w:rPr>
                <w:rFonts w:ascii="Times New Roman" w:hAnsi="Times New Roman"/>
                <w:snapToGrid w:val="0"/>
                <w:sz w:val="24"/>
                <w:szCs w:val="24"/>
              </w:rPr>
            </w:pPr>
            <w:r w:rsidRPr="007B4B94">
              <w:rPr>
                <w:rFonts w:ascii="Times New Roman" w:hAnsi="Times New Roman"/>
                <w:snapToGrid w:val="0"/>
                <w:sz w:val="24"/>
                <w:szCs w:val="24"/>
              </w:rPr>
              <w:lastRenderedPageBreak/>
              <w:t>###</w:t>
            </w:r>
          </w:p>
        </w:tc>
      </w:tr>
      <w:tr w:rsidR="007B4B94" w14:paraId="00FBB2FB" w14:textId="77777777" w:rsidTr="007B4B94">
        <w:trPr>
          <w:gridAfter w:val="1"/>
          <w:wAfter w:w="35" w:type="pct"/>
        </w:trPr>
        <w:tc>
          <w:tcPr>
            <w:tcW w:w="4965" w:type="pct"/>
            <w:gridSpan w:val="6"/>
            <w:tcMar>
              <w:top w:w="0" w:type="dxa"/>
              <w:left w:w="115" w:type="dxa"/>
              <w:bottom w:w="0" w:type="dxa"/>
              <w:right w:w="115" w:type="dxa"/>
            </w:tcMar>
            <w:hideMark/>
          </w:tcPr>
          <w:p w14:paraId="6B5AE011" w14:textId="77777777" w:rsidR="007B4B94" w:rsidRPr="007B4B94" w:rsidRDefault="007B4B94" w:rsidP="007B4B94">
            <w:pPr>
              <w:autoSpaceDE w:val="0"/>
              <w:autoSpaceDN w:val="0"/>
              <w:ind w:firstLine="695"/>
              <w:jc w:val="center"/>
              <w:rPr>
                <w:rFonts w:ascii="Times New Roman" w:hAnsi="Times New Roman"/>
                <w:snapToGrid w:val="0"/>
                <w:sz w:val="24"/>
                <w:szCs w:val="24"/>
              </w:rPr>
            </w:pPr>
            <w:r>
              <w:rPr>
                <w:rFonts w:ascii="Times New Roman" w:hAnsi="Times New Roman"/>
                <w:snapToGrid w:val="0"/>
                <w:sz w:val="24"/>
                <w:szCs w:val="24"/>
              </w:rPr>
              <w:t xml:space="preserve">NOTE: Access news releases and other information at FSIS’ website at </w:t>
            </w:r>
            <w:hyperlink r:id="rId12" w:history="1">
              <w:r w:rsidRPr="007B4B94">
                <w:rPr>
                  <w:rStyle w:val="Hyperlink"/>
                  <w:rFonts w:ascii="Times New Roman" w:hAnsi="Times New Roman"/>
                  <w:snapToGrid w:val="0"/>
                  <w:sz w:val="24"/>
                  <w:szCs w:val="24"/>
                </w:rPr>
                <w:t>http://www.fsis.usda.gov/recalls</w:t>
              </w:r>
            </w:hyperlink>
            <w:r>
              <w:rPr>
                <w:rFonts w:ascii="Times New Roman" w:hAnsi="Times New Roman"/>
                <w:snapToGrid w:val="0"/>
                <w:sz w:val="24"/>
                <w:szCs w:val="24"/>
              </w:rPr>
              <w:t>.</w:t>
            </w:r>
          </w:p>
          <w:p w14:paraId="1852D72D" w14:textId="77777777" w:rsidR="007B4B94" w:rsidRPr="007B4B94" w:rsidRDefault="007B4B94" w:rsidP="007B4B94">
            <w:pPr>
              <w:autoSpaceDE w:val="0"/>
              <w:autoSpaceDN w:val="0"/>
              <w:ind w:firstLine="695"/>
              <w:jc w:val="center"/>
              <w:rPr>
                <w:rFonts w:ascii="Times New Roman" w:hAnsi="Times New Roman"/>
                <w:snapToGrid w:val="0"/>
                <w:sz w:val="24"/>
                <w:szCs w:val="24"/>
              </w:rPr>
            </w:pPr>
            <w:r>
              <w:rPr>
                <w:rFonts w:ascii="Times New Roman" w:hAnsi="Times New Roman"/>
                <w:snapToGrid w:val="0"/>
                <w:sz w:val="24"/>
                <w:szCs w:val="24"/>
              </w:rPr>
              <w:t xml:space="preserve">Follow FSIS on Twitter at </w:t>
            </w:r>
            <w:hyperlink r:id="rId13" w:history="1">
              <w:r w:rsidRPr="007B4B94">
                <w:rPr>
                  <w:rStyle w:val="Hyperlink"/>
                  <w:rFonts w:ascii="Times New Roman" w:hAnsi="Times New Roman"/>
                  <w:snapToGrid w:val="0"/>
                  <w:sz w:val="24"/>
                  <w:szCs w:val="24"/>
                </w:rPr>
                <w:t>twitter.com/</w:t>
              </w:r>
              <w:proofErr w:type="spellStart"/>
              <w:r w:rsidRPr="007B4B94">
                <w:rPr>
                  <w:rStyle w:val="Hyperlink"/>
                  <w:rFonts w:ascii="Times New Roman" w:hAnsi="Times New Roman"/>
                  <w:snapToGrid w:val="0"/>
                  <w:sz w:val="24"/>
                  <w:szCs w:val="24"/>
                </w:rPr>
                <w:t>usdafoodsafety</w:t>
              </w:r>
              <w:proofErr w:type="spellEnd"/>
            </w:hyperlink>
            <w:r>
              <w:rPr>
                <w:rFonts w:ascii="Times New Roman" w:hAnsi="Times New Roman"/>
                <w:snapToGrid w:val="0"/>
                <w:sz w:val="24"/>
                <w:szCs w:val="24"/>
              </w:rPr>
              <w:t xml:space="preserve"> or in Spanish at:</w:t>
            </w:r>
            <w:r w:rsidRPr="007B4B94">
              <w:rPr>
                <w:rFonts w:ascii="Times New Roman" w:hAnsi="Times New Roman"/>
                <w:snapToGrid w:val="0"/>
                <w:sz w:val="24"/>
                <w:szCs w:val="24"/>
              </w:rPr>
              <w:t xml:space="preserve"> twitter.com/</w:t>
            </w:r>
            <w:proofErr w:type="spellStart"/>
            <w:r w:rsidRPr="007B4B94">
              <w:rPr>
                <w:rFonts w:ascii="Times New Roman" w:hAnsi="Times New Roman"/>
                <w:snapToGrid w:val="0"/>
                <w:sz w:val="24"/>
                <w:szCs w:val="24"/>
              </w:rPr>
              <w:t>usdafoodsafe_es</w:t>
            </w:r>
            <w:proofErr w:type="spellEnd"/>
            <w:r w:rsidRPr="007B4B94">
              <w:rPr>
                <w:rFonts w:ascii="Times New Roman" w:hAnsi="Times New Roman"/>
                <w:snapToGrid w:val="0"/>
                <w:sz w:val="24"/>
                <w:szCs w:val="24"/>
              </w:rPr>
              <w:t>.</w:t>
            </w:r>
          </w:p>
          <w:p w14:paraId="3D159B83" w14:textId="77777777" w:rsidR="007B4B94" w:rsidRPr="007B4B94" w:rsidRDefault="007B4B94" w:rsidP="007B4B94">
            <w:pPr>
              <w:autoSpaceDE w:val="0"/>
              <w:autoSpaceDN w:val="0"/>
              <w:ind w:firstLine="695"/>
              <w:jc w:val="center"/>
              <w:rPr>
                <w:rFonts w:ascii="Times New Roman" w:hAnsi="Times New Roman"/>
                <w:snapToGrid w:val="0"/>
                <w:sz w:val="24"/>
                <w:szCs w:val="24"/>
              </w:rPr>
            </w:pPr>
          </w:p>
        </w:tc>
      </w:tr>
      <w:tr w:rsidR="007B4B94" w14:paraId="78274E38" w14:textId="77777777" w:rsidTr="007B4B94">
        <w:trPr>
          <w:gridBefore w:val="1"/>
          <w:gridAfter w:val="2"/>
          <w:wBefore w:w="60" w:type="pct"/>
          <w:wAfter w:w="60" w:type="pct"/>
          <w:trHeight w:val="69"/>
        </w:trPr>
        <w:tc>
          <w:tcPr>
            <w:tcW w:w="1090" w:type="pct"/>
            <w:vMerge w:val="restart"/>
            <w:tcBorders>
              <w:top w:val="nil"/>
              <w:left w:val="nil"/>
              <w:bottom w:val="nil"/>
              <w:right w:val="single" w:sz="8" w:space="0" w:color="auto"/>
            </w:tcBorders>
            <w:tcMar>
              <w:top w:w="0" w:type="dxa"/>
              <w:left w:w="115" w:type="dxa"/>
              <w:bottom w:w="0" w:type="dxa"/>
              <w:right w:w="115" w:type="dxa"/>
            </w:tcMar>
            <w:hideMark/>
          </w:tcPr>
          <w:p w14:paraId="530DF81C" w14:textId="77777777" w:rsidR="007B4B94" w:rsidRDefault="007B4B94" w:rsidP="00564450">
            <w:r>
              <w:rPr>
                <w:rFonts w:ascii="Times New Roman" w:hAnsi="Times New Roman"/>
                <w:sz w:val="24"/>
                <w:szCs w:val="24"/>
              </w:rPr>
              <w:t> </w:t>
            </w:r>
          </w:p>
        </w:tc>
        <w:tc>
          <w:tcPr>
            <w:tcW w:w="3494" w:type="pct"/>
            <w:gridSpan w:val="2"/>
            <w:tcBorders>
              <w:top w:val="single" w:sz="8" w:space="0" w:color="auto"/>
              <w:left w:val="nil"/>
              <w:bottom w:val="nil"/>
              <w:right w:val="single" w:sz="8" w:space="0" w:color="auto"/>
            </w:tcBorders>
            <w:tcMar>
              <w:top w:w="0" w:type="dxa"/>
              <w:left w:w="115" w:type="dxa"/>
              <w:bottom w:w="0" w:type="dxa"/>
              <w:right w:w="115" w:type="dxa"/>
            </w:tcMar>
            <w:hideMark/>
          </w:tcPr>
          <w:p w14:paraId="59F43B77" w14:textId="77777777" w:rsidR="007B4B94" w:rsidRDefault="007B4B94" w:rsidP="00564450">
            <w:pPr>
              <w:jc w:val="center"/>
            </w:pPr>
            <w:r>
              <w:rPr>
                <w:rFonts w:ascii="Times New Roman" w:hAnsi="Times New Roman"/>
                <w:b/>
                <w:bCs/>
                <w:sz w:val="24"/>
                <w:szCs w:val="24"/>
              </w:rPr>
              <w:t>USDA RECALL CLASSIFICATIONS</w:t>
            </w:r>
          </w:p>
        </w:tc>
        <w:tc>
          <w:tcPr>
            <w:tcW w:w="296" w:type="pct"/>
            <w:vMerge w:val="restart"/>
            <w:tcMar>
              <w:top w:w="0" w:type="dxa"/>
              <w:left w:w="115" w:type="dxa"/>
              <w:bottom w:w="0" w:type="dxa"/>
              <w:right w:w="115" w:type="dxa"/>
            </w:tcMar>
            <w:hideMark/>
          </w:tcPr>
          <w:p w14:paraId="099A1BC0" w14:textId="77777777" w:rsidR="007B4B94" w:rsidRDefault="007B4B94" w:rsidP="00564450">
            <w:r>
              <w:rPr>
                <w:rFonts w:ascii="Times New Roman" w:hAnsi="Times New Roman"/>
                <w:sz w:val="24"/>
                <w:szCs w:val="24"/>
              </w:rPr>
              <w:t> </w:t>
            </w:r>
          </w:p>
        </w:tc>
      </w:tr>
      <w:tr w:rsidR="007B4B94" w14:paraId="0985BD5B" w14:textId="77777777" w:rsidTr="007B4B94">
        <w:trPr>
          <w:gridBefore w:val="1"/>
          <w:gridAfter w:val="2"/>
          <w:wBefore w:w="60" w:type="pct"/>
          <w:wAfter w:w="60" w:type="pct"/>
          <w:trHeight w:val="67"/>
        </w:trPr>
        <w:tc>
          <w:tcPr>
            <w:tcW w:w="0" w:type="auto"/>
            <w:vMerge/>
            <w:tcBorders>
              <w:top w:val="nil"/>
              <w:left w:val="nil"/>
              <w:bottom w:val="nil"/>
              <w:right w:val="single" w:sz="8" w:space="0" w:color="auto"/>
            </w:tcBorders>
            <w:vAlign w:val="center"/>
            <w:hideMark/>
          </w:tcPr>
          <w:p w14:paraId="16F0A066" w14:textId="77777777" w:rsidR="007B4B94" w:rsidRDefault="007B4B94" w:rsidP="00564450"/>
        </w:tc>
        <w:tc>
          <w:tcPr>
            <w:tcW w:w="3494" w:type="pct"/>
            <w:gridSpan w:val="2"/>
            <w:tcBorders>
              <w:top w:val="nil"/>
              <w:left w:val="nil"/>
              <w:bottom w:val="nil"/>
              <w:right w:val="single" w:sz="8" w:space="0" w:color="auto"/>
            </w:tcBorders>
            <w:tcMar>
              <w:top w:w="0" w:type="dxa"/>
              <w:left w:w="115" w:type="dxa"/>
              <w:bottom w:w="0" w:type="dxa"/>
              <w:right w:w="115" w:type="dxa"/>
            </w:tcMar>
            <w:hideMark/>
          </w:tcPr>
          <w:p w14:paraId="28462BD1" w14:textId="77777777" w:rsidR="007B4B94" w:rsidRDefault="007B4B94" w:rsidP="00564450">
            <w:r>
              <w:rPr>
                <w:rFonts w:ascii="Times New Roman" w:hAnsi="Times New Roman"/>
                <w:b/>
                <w:bCs/>
                <w:sz w:val="24"/>
                <w:szCs w:val="24"/>
              </w:rPr>
              <w:t xml:space="preserve">Class I </w:t>
            </w:r>
            <w:r>
              <w:rPr>
                <w:rFonts w:ascii="Times New Roman" w:hAnsi="Times New Roman"/>
                <w:sz w:val="24"/>
                <w:szCs w:val="24"/>
              </w:rPr>
              <w:t>This is a health hazard situation where there is a reasonable probability that the use of the product will cause serious, adverse health consequences or death.</w:t>
            </w:r>
          </w:p>
        </w:tc>
        <w:tc>
          <w:tcPr>
            <w:tcW w:w="0" w:type="auto"/>
            <w:vMerge/>
            <w:vAlign w:val="center"/>
            <w:hideMark/>
          </w:tcPr>
          <w:p w14:paraId="270BC4B3" w14:textId="77777777" w:rsidR="007B4B94" w:rsidRDefault="007B4B94" w:rsidP="00564450"/>
        </w:tc>
      </w:tr>
      <w:tr w:rsidR="007B4B94" w14:paraId="590B7109" w14:textId="77777777" w:rsidTr="007B4B94">
        <w:trPr>
          <w:gridBefore w:val="1"/>
          <w:gridAfter w:val="2"/>
          <w:wBefore w:w="60" w:type="pct"/>
          <w:wAfter w:w="60" w:type="pct"/>
          <w:trHeight w:val="67"/>
        </w:trPr>
        <w:tc>
          <w:tcPr>
            <w:tcW w:w="0" w:type="auto"/>
            <w:vMerge/>
            <w:tcBorders>
              <w:top w:val="nil"/>
              <w:left w:val="nil"/>
              <w:bottom w:val="nil"/>
              <w:right w:val="single" w:sz="8" w:space="0" w:color="auto"/>
            </w:tcBorders>
            <w:vAlign w:val="center"/>
            <w:hideMark/>
          </w:tcPr>
          <w:p w14:paraId="6ABDF39E" w14:textId="77777777" w:rsidR="007B4B94" w:rsidRDefault="007B4B94" w:rsidP="00564450"/>
        </w:tc>
        <w:tc>
          <w:tcPr>
            <w:tcW w:w="3494" w:type="pct"/>
            <w:gridSpan w:val="2"/>
            <w:tcBorders>
              <w:top w:val="nil"/>
              <w:left w:val="nil"/>
              <w:bottom w:val="nil"/>
              <w:right w:val="single" w:sz="8" w:space="0" w:color="auto"/>
            </w:tcBorders>
            <w:tcMar>
              <w:top w:w="0" w:type="dxa"/>
              <w:left w:w="115" w:type="dxa"/>
              <w:bottom w:w="0" w:type="dxa"/>
              <w:right w:w="115" w:type="dxa"/>
            </w:tcMar>
            <w:hideMark/>
          </w:tcPr>
          <w:p w14:paraId="1437F102" w14:textId="77777777" w:rsidR="007B4B94" w:rsidRDefault="007B4B94" w:rsidP="00564450">
            <w:r>
              <w:rPr>
                <w:rFonts w:ascii="Times New Roman" w:hAnsi="Times New Roman"/>
                <w:b/>
                <w:bCs/>
                <w:sz w:val="24"/>
                <w:szCs w:val="24"/>
              </w:rPr>
              <w:t xml:space="preserve">Class II </w:t>
            </w:r>
            <w:r>
              <w:rPr>
                <w:rFonts w:ascii="Times New Roman" w:hAnsi="Times New Roman"/>
                <w:sz w:val="24"/>
                <w:szCs w:val="24"/>
              </w:rPr>
              <w:t>This is a health hazard situation where there is a remote probability of adverse health consequences from the use of the product.</w:t>
            </w:r>
          </w:p>
        </w:tc>
        <w:tc>
          <w:tcPr>
            <w:tcW w:w="0" w:type="auto"/>
            <w:vMerge/>
            <w:vAlign w:val="center"/>
            <w:hideMark/>
          </w:tcPr>
          <w:p w14:paraId="41258FD3" w14:textId="77777777" w:rsidR="007B4B94" w:rsidRDefault="007B4B94" w:rsidP="00564450"/>
        </w:tc>
      </w:tr>
      <w:tr w:rsidR="007B4B94" w14:paraId="542503DF" w14:textId="77777777" w:rsidTr="007B4B94">
        <w:trPr>
          <w:gridBefore w:val="1"/>
          <w:gridAfter w:val="2"/>
          <w:wBefore w:w="60" w:type="pct"/>
          <w:wAfter w:w="60" w:type="pct"/>
          <w:trHeight w:val="67"/>
        </w:trPr>
        <w:tc>
          <w:tcPr>
            <w:tcW w:w="0" w:type="auto"/>
            <w:vMerge/>
            <w:tcBorders>
              <w:top w:val="nil"/>
              <w:left w:val="nil"/>
              <w:bottom w:val="nil"/>
              <w:right w:val="single" w:sz="8" w:space="0" w:color="auto"/>
            </w:tcBorders>
            <w:vAlign w:val="center"/>
            <w:hideMark/>
          </w:tcPr>
          <w:p w14:paraId="26FC48E1" w14:textId="77777777" w:rsidR="007B4B94" w:rsidRDefault="007B4B94" w:rsidP="00564450"/>
        </w:tc>
        <w:tc>
          <w:tcPr>
            <w:tcW w:w="3494" w:type="pct"/>
            <w:gridSpan w:val="2"/>
            <w:tcBorders>
              <w:top w:val="nil"/>
              <w:left w:val="nil"/>
              <w:bottom w:val="single" w:sz="8" w:space="0" w:color="auto"/>
              <w:right w:val="single" w:sz="8" w:space="0" w:color="auto"/>
            </w:tcBorders>
            <w:tcMar>
              <w:top w:w="0" w:type="dxa"/>
              <w:left w:w="115" w:type="dxa"/>
              <w:bottom w:w="0" w:type="dxa"/>
              <w:right w:w="115" w:type="dxa"/>
            </w:tcMar>
            <w:hideMark/>
          </w:tcPr>
          <w:p w14:paraId="378494B7" w14:textId="77777777" w:rsidR="007B4B94" w:rsidRDefault="007B4B94" w:rsidP="00564450">
            <w:r>
              <w:rPr>
                <w:rFonts w:ascii="Times New Roman" w:hAnsi="Times New Roman"/>
                <w:b/>
                <w:bCs/>
                <w:sz w:val="24"/>
                <w:szCs w:val="24"/>
              </w:rPr>
              <w:t xml:space="preserve">Class III </w:t>
            </w:r>
            <w:r>
              <w:rPr>
                <w:rFonts w:ascii="Times New Roman" w:hAnsi="Times New Roman"/>
                <w:sz w:val="24"/>
                <w:szCs w:val="24"/>
              </w:rPr>
              <w:t>This is a situation where the use of the product will not cause adverse health consequences.</w:t>
            </w:r>
          </w:p>
        </w:tc>
        <w:tc>
          <w:tcPr>
            <w:tcW w:w="0" w:type="auto"/>
            <w:vMerge/>
            <w:vAlign w:val="center"/>
            <w:hideMark/>
          </w:tcPr>
          <w:p w14:paraId="7449F410" w14:textId="77777777" w:rsidR="007B4B94" w:rsidRDefault="007B4B94" w:rsidP="00564450"/>
        </w:tc>
      </w:tr>
      <w:tr w:rsidR="007B4B94" w14:paraId="3FE06BFC" w14:textId="77777777" w:rsidTr="007B4B94">
        <w:trPr>
          <w:gridBefore w:val="1"/>
          <w:gridAfter w:val="2"/>
          <w:wBefore w:w="60" w:type="pct"/>
          <w:wAfter w:w="60" w:type="pct"/>
        </w:trPr>
        <w:tc>
          <w:tcPr>
            <w:tcW w:w="4880" w:type="pct"/>
            <w:gridSpan w:val="4"/>
            <w:tcMar>
              <w:top w:w="0" w:type="dxa"/>
              <w:left w:w="115" w:type="dxa"/>
              <w:bottom w:w="0" w:type="dxa"/>
              <w:right w:w="115" w:type="dxa"/>
            </w:tcMar>
            <w:hideMark/>
          </w:tcPr>
          <w:p w14:paraId="2B1257CE" w14:textId="77777777" w:rsidR="007B4B94" w:rsidRDefault="007B4B94" w:rsidP="00564450">
            <w:pPr>
              <w:jc w:val="center"/>
            </w:pPr>
            <w:r>
              <w:rPr>
                <w:rFonts w:ascii="Times New Roman" w:hAnsi="Times New Roman"/>
                <w:sz w:val="24"/>
                <w:szCs w:val="24"/>
              </w:rPr>
              <w:t> </w:t>
            </w:r>
          </w:p>
          <w:p w14:paraId="3BDA46F1" w14:textId="100B0667" w:rsidR="007B4B94" w:rsidRPr="001D0397" w:rsidRDefault="007B4B94" w:rsidP="001D0397">
            <w:pPr>
              <w:jc w:val="center"/>
              <w:rPr>
                <w:rFonts w:ascii="Times New Roman" w:hAnsi="Times New Roman"/>
                <w:sz w:val="24"/>
                <w:szCs w:val="24"/>
              </w:rPr>
            </w:pPr>
            <w:r>
              <w:rPr>
                <w:rFonts w:ascii="Times New Roman" w:hAnsi="Times New Roman"/>
                <w:sz w:val="24"/>
                <w:szCs w:val="24"/>
              </w:rPr>
              <w:lastRenderedPageBreak/>
              <w:t>USDA is an equal opportunity provider, employer and lender. To file a complaint of discrimination, write: USDA, Director, Office of Civil Rights, 1400 Independence Avenue, SW, Washington, DC 20250-9410 or call (800) 795-3272 (voice), or (202) 720-6382 (TDD).</w:t>
            </w:r>
          </w:p>
        </w:tc>
      </w:tr>
    </w:tbl>
    <w:p w14:paraId="745FF5BE" w14:textId="2063628D" w:rsidR="002B1D9B" w:rsidRDefault="002B1D9B" w:rsidP="001D0397"/>
    <w:sectPr w:rsidR="002B1D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335B19"/>
    <w:multiLevelType w:val="multilevel"/>
    <w:tmpl w:val="3AEA6A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F2951A5"/>
    <w:multiLevelType w:val="hybridMultilevel"/>
    <w:tmpl w:val="46C0C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3C538D"/>
    <w:multiLevelType w:val="multilevel"/>
    <w:tmpl w:val="0E52A0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DD416BB"/>
    <w:multiLevelType w:val="multilevel"/>
    <w:tmpl w:val="54BAC9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F037222"/>
    <w:multiLevelType w:val="multilevel"/>
    <w:tmpl w:val="AECA03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47312F9"/>
    <w:multiLevelType w:val="hybridMultilevel"/>
    <w:tmpl w:val="0A00F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5B36BB"/>
    <w:multiLevelType w:val="multilevel"/>
    <w:tmpl w:val="A4FA78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24665ED"/>
    <w:multiLevelType w:val="multilevel"/>
    <w:tmpl w:val="E1AAB2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5D83C53"/>
    <w:multiLevelType w:val="multilevel"/>
    <w:tmpl w:val="1EF626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DE752CE"/>
    <w:multiLevelType w:val="multilevel"/>
    <w:tmpl w:val="CE761B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7"/>
  </w:num>
  <w:num w:numId="3">
    <w:abstractNumId w:val="8"/>
  </w:num>
  <w:num w:numId="4">
    <w:abstractNumId w:val="2"/>
  </w:num>
  <w:num w:numId="5">
    <w:abstractNumId w:val="1"/>
  </w:num>
  <w:num w:numId="6">
    <w:abstractNumId w:val="5"/>
  </w:num>
  <w:num w:numId="7">
    <w:abstractNumId w:val="6"/>
  </w:num>
  <w:num w:numId="8">
    <w:abstractNumId w:val="4"/>
  </w:num>
  <w:num w:numId="9">
    <w:abstractNumId w:val="3"/>
  </w:num>
  <w:num w:numId="10">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E8B"/>
    <w:rsid w:val="0000590E"/>
    <w:rsid w:val="00027CAE"/>
    <w:rsid w:val="000C0B8D"/>
    <w:rsid w:val="000F1FAE"/>
    <w:rsid w:val="00115E56"/>
    <w:rsid w:val="00141C49"/>
    <w:rsid w:val="00151F87"/>
    <w:rsid w:val="0019208B"/>
    <w:rsid w:val="001A11EE"/>
    <w:rsid w:val="001D0397"/>
    <w:rsid w:val="00244D35"/>
    <w:rsid w:val="00294E39"/>
    <w:rsid w:val="002B1D9B"/>
    <w:rsid w:val="002C249F"/>
    <w:rsid w:val="003F1BF8"/>
    <w:rsid w:val="00415DD9"/>
    <w:rsid w:val="004448F2"/>
    <w:rsid w:val="0047401A"/>
    <w:rsid w:val="00494A5C"/>
    <w:rsid w:val="004E7BBC"/>
    <w:rsid w:val="00507B29"/>
    <w:rsid w:val="005452F8"/>
    <w:rsid w:val="005759F9"/>
    <w:rsid w:val="005D36A2"/>
    <w:rsid w:val="005D655E"/>
    <w:rsid w:val="006C29A1"/>
    <w:rsid w:val="006C696E"/>
    <w:rsid w:val="006F79DC"/>
    <w:rsid w:val="0070031E"/>
    <w:rsid w:val="00775B48"/>
    <w:rsid w:val="00795771"/>
    <w:rsid w:val="007A1DCB"/>
    <w:rsid w:val="007B4B94"/>
    <w:rsid w:val="007D0578"/>
    <w:rsid w:val="007E7920"/>
    <w:rsid w:val="007F779E"/>
    <w:rsid w:val="00802DEB"/>
    <w:rsid w:val="00816A4C"/>
    <w:rsid w:val="00826551"/>
    <w:rsid w:val="00843842"/>
    <w:rsid w:val="00863AFF"/>
    <w:rsid w:val="00875511"/>
    <w:rsid w:val="00884598"/>
    <w:rsid w:val="00884B59"/>
    <w:rsid w:val="008A08B9"/>
    <w:rsid w:val="008A5E8B"/>
    <w:rsid w:val="00966FBD"/>
    <w:rsid w:val="00971AE9"/>
    <w:rsid w:val="0098600E"/>
    <w:rsid w:val="00990C2B"/>
    <w:rsid w:val="009E2A94"/>
    <w:rsid w:val="009E3071"/>
    <w:rsid w:val="00AA7226"/>
    <w:rsid w:val="00AE2509"/>
    <w:rsid w:val="00B0659F"/>
    <w:rsid w:val="00B32427"/>
    <w:rsid w:val="00B37243"/>
    <w:rsid w:val="00B65B0F"/>
    <w:rsid w:val="00BA5D08"/>
    <w:rsid w:val="00BB5323"/>
    <w:rsid w:val="00BE6FD4"/>
    <w:rsid w:val="00BF282D"/>
    <w:rsid w:val="00D15407"/>
    <w:rsid w:val="00D42CA7"/>
    <w:rsid w:val="00D47A45"/>
    <w:rsid w:val="00D61D52"/>
    <w:rsid w:val="00D7500F"/>
    <w:rsid w:val="00DD7609"/>
    <w:rsid w:val="00E35017"/>
    <w:rsid w:val="00E43E9B"/>
    <w:rsid w:val="00EA6B3E"/>
    <w:rsid w:val="00ED23B0"/>
    <w:rsid w:val="00F07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AE4259"/>
  <w15:docId w15:val="{24325C9B-EE9C-453D-8534-82C185430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Theme="minorEastAsia"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hint="default"/>
    </w:rPr>
  </w:style>
  <w:style w:type="paragraph" w:customStyle="1" w:styleId="msochpdefault">
    <w:name w:val="msochpdefault"/>
    <w:basedOn w:val="Normal"/>
    <w:pPr>
      <w:spacing w:before="100" w:beforeAutospacing="1" w:after="100" w:afterAutospacing="1"/>
    </w:pPr>
    <w:rPr>
      <w:rFonts w:ascii="Times New Roman" w:hAnsi="Times New Roman"/>
      <w:sz w:val="20"/>
      <w:szCs w:val="20"/>
    </w:rPr>
  </w:style>
  <w:style w:type="paragraph" w:styleId="ListParagraph">
    <w:name w:val="List Paragraph"/>
    <w:basedOn w:val="Normal"/>
    <w:uiPriority w:val="34"/>
    <w:qFormat/>
    <w:rsid w:val="009E2A94"/>
    <w:pPr>
      <w:ind w:left="720"/>
      <w:contextualSpacing/>
    </w:pPr>
  </w:style>
  <w:style w:type="character" w:styleId="Emphasis">
    <w:name w:val="Emphasis"/>
    <w:basedOn w:val="DefaultParagraphFont"/>
    <w:uiPriority w:val="20"/>
    <w:qFormat/>
    <w:rsid w:val="00BA5D08"/>
    <w:rPr>
      <w:i/>
      <w:iCs/>
    </w:rPr>
  </w:style>
  <w:style w:type="character" w:styleId="UnresolvedMention">
    <w:name w:val="Unresolved Mention"/>
    <w:basedOn w:val="DefaultParagraphFont"/>
    <w:uiPriority w:val="99"/>
    <w:semiHidden/>
    <w:unhideWhenUsed/>
    <w:rsid w:val="001D0397"/>
    <w:rPr>
      <w:color w:val="605E5C"/>
      <w:shd w:val="clear" w:color="auto" w:fill="E1DFDD"/>
    </w:rPr>
  </w:style>
  <w:style w:type="character" w:styleId="CommentReference">
    <w:name w:val="annotation reference"/>
    <w:basedOn w:val="DefaultParagraphFont"/>
    <w:uiPriority w:val="99"/>
    <w:semiHidden/>
    <w:unhideWhenUsed/>
    <w:rsid w:val="00115E56"/>
    <w:rPr>
      <w:sz w:val="16"/>
      <w:szCs w:val="16"/>
    </w:rPr>
  </w:style>
  <w:style w:type="paragraph" w:styleId="CommentText">
    <w:name w:val="annotation text"/>
    <w:basedOn w:val="Normal"/>
    <w:link w:val="CommentTextChar"/>
    <w:uiPriority w:val="99"/>
    <w:semiHidden/>
    <w:unhideWhenUsed/>
    <w:rsid w:val="00115E56"/>
    <w:rPr>
      <w:sz w:val="20"/>
      <w:szCs w:val="20"/>
    </w:rPr>
  </w:style>
  <w:style w:type="character" w:customStyle="1" w:styleId="CommentTextChar">
    <w:name w:val="Comment Text Char"/>
    <w:basedOn w:val="DefaultParagraphFont"/>
    <w:link w:val="CommentText"/>
    <w:uiPriority w:val="99"/>
    <w:semiHidden/>
    <w:rsid w:val="00115E56"/>
    <w:rPr>
      <w:rFonts w:ascii="Calibri" w:eastAsiaTheme="minorEastAsia" w:hAnsi="Calibri"/>
    </w:rPr>
  </w:style>
  <w:style w:type="paragraph" w:styleId="CommentSubject">
    <w:name w:val="annotation subject"/>
    <w:basedOn w:val="CommentText"/>
    <w:next w:val="CommentText"/>
    <w:link w:val="CommentSubjectChar"/>
    <w:uiPriority w:val="99"/>
    <w:semiHidden/>
    <w:unhideWhenUsed/>
    <w:rsid w:val="00115E56"/>
    <w:rPr>
      <w:b/>
      <w:bCs/>
    </w:rPr>
  </w:style>
  <w:style w:type="character" w:customStyle="1" w:styleId="CommentSubjectChar">
    <w:name w:val="Comment Subject Char"/>
    <w:basedOn w:val="CommentTextChar"/>
    <w:link w:val="CommentSubject"/>
    <w:uiPriority w:val="99"/>
    <w:semiHidden/>
    <w:rsid w:val="00115E56"/>
    <w:rPr>
      <w:rFonts w:ascii="Calibri" w:eastAsiaTheme="minorEastAsia"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2283731">
      <w:bodyDiv w:val="1"/>
      <w:marLeft w:val="0"/>
      <w:marRight w:val="0"/>
      <w:marTop w:val="0"/>
      <w:marBottom w:val="0"/>
      <w:divBdr>
        <w:top w:val="none" w:sz="0" w:space="0" w:color="auto"/>
        <w:left w:val="none" w:sz="0" w:space="0" w:color="auto"/>
        <w:bottom w:val="none" w:sz="0" w:space="0" w:color="auto"/>
        <w:right w:val="none" w:sz="0" w:space="0" w:color="auto"/>
      </w:divBdr>
    </w:div>
    <w:div w:id="1461996493">
      <w:marLeft w:val="0"/>
      <w:marRight w:val="0"/>
      <w:marTop w:val="0"/>
      <w:marBottom w:val="0"/>
      <w:divBdr>
        <w:top w:val="single" w:sz="8" w:space="1" w:color="auto"/>
        <w:left w:val="single" w:sz="8" w:space="4" w:color="auto"/>
        <w:bottom w:val="single" w:sz="8" w:space="1" w:color="auto"/>
        <w:right w:val="single" w:sz="8" w:space="4"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rad.respess@tiptoppoultry.com" TargetMode="External"/><Relationship Id="rId13" Type="http://schemas.openxmlformats.org/officeDocument/2006/relationships/hyperlink" Target="http://twitter.com/usdafoodsafety" TargetMode="External"/><Relationship Id="rId3" Type="http://schemas.openxmlformats.org/officeDocument/2006/relationships/settings" Target="settings.xml"/><Relationship Id="rId7" Type="http://schemas.openxmlformats.org/officeDocument/2006/relationships/hyperlink" Target="http://www.fsis.usda.gov/recalls" TargetMode="External"/><Relationship Id="rId12" Type="http://schemas.openxmlformats.org/officeDocument/2006/relationships/hyperlink" Target="http://www.fsis.usda.gov/recall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nspection.gc.ca/about-the-cfia/newsroom/food-recall-warnings/complete-listing/2019-09-27/eng/1569645385834/1569645392556" TargetMode="External"/><Relationship Id="rId11" Type="http://schemas.openxmlformats.org/officeDocument/2006/relationships/hyperlink" Target="http://www.fsis.usda.gov/reportproblem" TargetMode="External"/><Relationship Id="rId5" Type="http://schemas.openxmlformats.org/officeDocument/2006/relationships/image" Target="http://www.fsis.usda.gov/shared/images/USDAreverse.gif" TargetMode="External"/><Relationship Id="rId15" Type="http://schemas.openxmlformats.org/officeDocument/2006/relationships/theme" Target="theme/theme1.xml"/><Relationship Id="rId10" Type="http://schemas.openxmlformats.org/officeDocument/2006/relationships/hyperlink" Target="http://m.AskKaren.gov" TargetMode="External"/><Relationship Id="rId4" Type="http://schemas.openxmlformats.org/officeDocument/2006/relationships/webSettings" Target="webSettings.xml"/><Relationship Id="rId9" Type="http://schemas.openxmlformats.org/officeDocument/2006/relationships/hyperlink" Target="http://AskKaren.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825</Words>
  <Characters>4703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FSIS USDA</Company>
  <LinksUpToDate>false</LinksUpToDate>
  <CharactersWithSpaces>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W7user</dc:creator>
  <cp:lastModifiedBy>Alonso, Maribel - FSIS</cp:lastModifiedBy>
  <cp:revision>11</cp:revision>
  <dcterms:created xsi:type="dcterms:W3CDTF">2019-09-28T21:43:00Z</dcterms:created>
  <dcterms:modified xsi:type="dcterms:W3CDTF">2019-09-29T00:54:00Z</dcterms:modified>
</cp:coreProperties>
</file>