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5F058" w14:textId="701D47DD" w:rsidR="00821509" w:rsidRDefault="00455EF8" w:rsidP="00821509">
      <w:pPr>
        <w:spacing w:after="0" w:line="240" w:lineRule="auto"/>
        <w:ind w:left="3600"/>
        <w:rPr>
          <w:rFonts w:ascii="Arial" w:hAnsi="Arial" w:cs="Arial"/>
          <w:b/>
          <w:sz w:val="40"/>
          <w:szCs w:val="40"/>
        </w:rPr>
      </w:pPr>
      <w:bookmarkStart w:id="0" w:name="_Hlk520293216"/>
      <w:r w:rsidRPr="005D5561">
        <w:rPr>
          <w:rFonts w:ascii="Arial" w:hAnsi="Arial" w:cs="Arial"/>
          <w:b/>
          <w:bCs/>
          <w:noProof/>
          <w:sz w:val="20"/>
        </w:rPr>
        <mc:AlternateContent>
          <mc:Choice Requires="wps">
            <w:drawing>
              <wp:anchor distT="45720" distB="45720" distL="114300" distR="114300" simplePos="0" relativeHeight="251659264"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D755F7" w:rsidRPr="00455EF8" w:rsidRDefault="00D755F7"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692261FA" w:rsidR="00D755F7" w:rsidRPr="00455EF8" w:rsidRDefault="000068BF" w:rsidP="005D5561">
                            <w:pPr>
                              <w:spacing w:after="0" w:line="240" w:lineRule="auto"/>
                              <w:rPr>
                                <w:rFonts w:ascii="Arial" w:hAnsi="Arial" w:cs="Arial"/>
                                <w:sz w:val="18"/>
                                <w:szCs w:val="18"/>
                              </w:rPr>
                            </w:pPr>
                            <w:hyperlink r:id="rId7" w:history="1">
                              <w:r w:rsidR="00D755F7" w:rsidRPr="00D51450">
                                <w:rPr>
                                  <w:rStyle w:val="Hyperlink"/>
                                  <w:rFonts w:ascii="Arial" w:hAnsi="Arial" w:cs="Arial"/>
                                  <w:sz w:val="18"/>
                                  <w:szCs w:val="18"/>
                                </w:rPr>
                                <w:t>DAVE WHITMAN</w:t>
                              </w:r>
                            </w:hyperlink>
                          </w:p>
                          <w:p w14:paraId="6FEABFA9" w14:textId="17F97732" w:rsidR="00D755F7" w:rsidRPr="00455EF8" w:rsidRDefault="00D755F7" w:rsidP="005D5561">
                            <w:pPr>
                              <w:spacing w:after="0" w:line="240" w:lineRule="auto"/>
                              <w:rPr>
                                <w:rFonts w:ascii="Arial" w:hAnsi="Arial" w:cs="Arial"/>
                                <w:sz w:val="18"/>
                                <w:szCs w:val="18"/>
                              </w:rPr>
                            </w:pPr>
                            <w:r>
                              <w:rPr>
                                <w:rFonts w:ascii="Arial" w:hAnsi="Arial" w:cs="Arial"/>
                                <w:sz w:val="18"/>
                                <w:szCs w:val="18"/>
                              </w:rPr>
                              <w:t>313.442.8226</w:t>
                            </w:r>
                          </w:p>
                          <w:p w14:paraId="3B670133" w14:textId="79A5E3C1" w:rsidR="00D755F7" w:rsidRPr="00455EF8" w:rsidRDefault="00D755F7" w:rsidP="005D5561">
                            <w:pPr>
                              <w:spacing w:after="0" w:line="240" w:lineRule="auto"/>
                              <w:rPr>
                                <w:rFonts w:ascii="Arial" w:hAnsi="Arial" w:cs="Arial"/>
                                <w:sz w:val="18"/>
                                <w:szCs w:val="18"/>
                              </w:rPr>
                            </w:pPr>
                          </w:p>
                          <w:p w14:paraId="7C5F2A69" w14:textId="0874F0DA" w:rsidR="00D755F7" w:rsidRPr="00455EF8" w:rsidRDefault="00D755F7"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D755F7" w:rsidRPr="00455EF8" w:rsidRDefault="00D755F7"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692261FA" w:rsidR="00D755F7" w:rsidRPr="00455EF8" w:rsidRDefault="000068BF" w:rsidP="005D5561">
                      <w:pPr>
                        <w:spacing w:after="0" w:line="240" w:lineRule="auto"/>
                        <w:rPr>
                          <w:rFonts w:ascii="Arial" w:hAnsi="Arial" w:cs="Arial"/>
                          <w:sz w:val="18"/>
                          <w:szCs w:val="18"/>
                        </w:rPr>
                      </w:pPr>
                      <w:hyperlink r:id="rId8" w:history="1">
                        <w:r w:rsidR="00D755F7" w:rsidRPr="00D51450">
                          <w:rPr>
                            <w:rStyle w:val="Hyperlink"/>
                            <w:rFonts w:ascii="Arial" w:hAnsi="Arial" w:cs="Arial"/>
                            <w:sz w:val="18"/>
                            <w:szCs w:val="18"/>
                          </w:rPr>
                          <w:t>DAVE WHITMAN</w:t>
                        </w:r>
                      </w:hyperlink>
                    </w:p>
                    <w:p w14:paraId="6FEABFA9" w14:textId="17F97732" w:rsidR="00D755F7" w:rsidRPr="00455EF8" w:rsidRDefault="00D755F7" w:rsidP="005D5561">
                      <w:pPr>
                        <w:spacing w:after="0" w:line="240" w:lineRule="auto"/>
                        <w:rPr>
                          <w:rFonts w:ascii="Arial" w:hAnsi="Arial" w:cs="Arial"/>
                          <w:sz w:val="18"/>
                          <w:szCs w:val="18"/>
                        </w:rPr>
                      </w:pPr>
                      <w:r>
                        <w:rPr>
                          <w:rFonts w:ascii="Arial" w:hAnsi="Arial" w:cs="Arial"/>
                          <w:sz w:val="18"/>
                          <w:szCs w:val="18"/>
                        </w:rPr>
                        <w:t>313.442.8226</w:t>
                      </w:r>
                    </w:p>
                    <w:p w14:paraId="3B670133" w14:textId="79A5E3C1" w:rsidR="00D755F7" w:rsidRPr="00455EF8" w:rsidRDefault="00D755F7" w:rsidP="005D5561">
                      <w:pPr>
                        <w:spacing w:after="0" w:line="240" w:lineRule="auto"/>
                        <w:rPr>
                          <w:rFonts w:ascii="Arial" w:hAnsi="Arial" w:cs="Arial"/>
                          <w:sz w:val="18"/>
                          <w:szCs w:val="18"/>
                        </w:rPr>
                      </w:pPr>
                    </w:p>
                    <w:p w14:paraId="7C5F2A69" w14:textId="0874F0DA" w:rsidR="00D755F7" w:rsidRPr="00455EF8" w:rsidRDefault="00D755F7" w:rsidP="005D5561">
                      <w:pPr>
                        <w:spacing w:after="0" w:line="240" w:lineRule="auto"/>
                        <w:rPr>
                          <w:rFonts w:ascii="Arial" w:hAnsi="Arial" w:cs="Arial"/>
                          <w:sz w:val="18"/>
                          <w:szCs w:val="18"/>
                        </w:rPr>
                      </w:pPr>
                    </w:p>
                  </w:txbxContent>
                </v:textbox>
                <w10:wrap anchorx="margin"/>
              </v:shape>
            </w:pict>
          </mc:Fallback>
        </mc:AlternateContent>
      </w:r>
      <w:r w:rsidR="00FC6464">
        <w:rPr>
          <w:rFonts w:ascii="Arial" w:hAnsi="Arial" w:cs="Arial"/>
          <w:b/>
          <w:sz w:val="40"/>
          <w:szCs w:val="40"/>
        </w:rPr>
        <w:t xml:space="preserve">SmithGroup Awards </w:t>
      </w:r>
      <w:r w:rsidR="008B5256">
        <w:rPr>
          <w:rFonts w:ascii="Arial" w:hAnsi="Arial" w:cs="Arial"/>
          <w:b/>
          <w:sz w:val="40"/>
          <w:szCs w:val="40"/>
        </w:rPr>
        <w:t>2019</w:t>
      </w:r>
      <w:r w:rsidR="00FC6464">
        <w:rPr>
          <w:rFonts w:ascii="Arial" w:hAnsi="Arial" w:cs="Arial"/>
          <w:b/>
          <w:sz w:val="40"/>
          <w:szCs w:val="40"/>
        </w:rPr>
        <w:t xml:space="preserve"> Equity, Diversity and Inclusion Scholarships</w:t>
      </w:r>
      <w:r w:rsidR="00D51450">
        <w:rPr>
          <w:rFonts w:ascii="Arial" w:hAnsi="Arial" w:cs="Arial"/>
          <w:b/>
          <w:sz w:val="40"/>
          <w:szCs w:val="40"/>
        </w:rPr>
        <w:t xml:space="preserve"> </w:t>
      </w:r>
    </w:p>
    <w:p w14:paraId="03F22EB9" w14:textId="3F85C7C4" w:rsidR="00821509" w:rsidRDefault="00FC6464" w:rsidP="00821509">
      <w:pPr>
        <w:spacing w:after="0" w:line="240" w:lineRule="auto"/>
        <w:ind w:left="3600"/>
        <w:rPr>
          <w:rFonts w:ascii="Arial" w:hAnsi="Arial" w:cs="Arial"/>
          <w:bCs/>
          <w:sz w:val="20"/>
          <w:szCs w:val="20"/>
        </w:rPr>
      </w:pPr>
      <w:r>
        <w:rPr>
          <w:rFonts w:ascii="Arial" w:hAnsi="Arial" w:cs="Arial"/>
          <w:bCs/>
          <w:sz w:val="20"/>
          <w:szCs w:val="20"/>
        </w:rPr>
        <w:t xml:space="preserve"> </w:t>
      </w:r>
    </w:p>
    <w:p w14:paraId="17AA20BB" w14:textId="4C4914AC" w:rsidR="00D15ADB" w:rsidRPr="00D15ADB" w:rsidRDefault="00C47741" w:rsidP="00FC6464">
      <w:pPr>
        <w:spacing w:line="240" w:lineRule="auto"/>
        <w:ind w:left="3600"/>
        <w:rPr>
          <w:rStyle w:val="normaltextrun1"/>
          <w:rFonts w:ascii="Arial" w:hAnsi="Arial" w:cs="Arial"/>
          <w:color w:val="000000" w:themeColor="text1"/>
          <w:sz w:val="20"/>
          <w:szCs w:val="20"/>
        </w:rPr>
      </w:pPr>
      <w:r>
        <w:rPr>
          <w:rFonts w:ascii="Arial" w:hAnsi="Arial" w:cs="Arial"/>
          <w:bCs/>
          <w:sz w:val="20"/>
          <w:szCs w:val="20"/>
        </w:rPr>
        <w:t>May 15, 2019</w:t>
      </w:r>
      <w:r w:rsidR="00821509" w:rsidRPr="00D15ADB">
        <w:rPr>
          <w:rFonts w:ascii="Arial" w:hAnsi="Arial" w:cs="Arial"/>
          <w:bCs/>
          <w:sz w:val="20"/>
          <w:szCs w:val="20"/>
        </w:rPr>
        <w:t xml:space="preserve"> –</w:t>
      </w:r>
      <w:r w:rsidR="0077458A">
        <w:rPr>
          <w:rFonts w:ascii="Arial" w:hAnsi="Arial" w:cs="Arial"/>
          <w:bCs/>
          <w:sz w:val="20"/>
          <w:szCs w:val="20"/>
        </w:rPr>
        <w:t xml:space="preserve"> SmithGroup, one of the nation’s leading integrated design firms, has named the winners of the 2019</w:t>
      </w:r>
      <w:r w:rsidR="00D15ADB" w:rsidRPr="00D15ADB">
        <w:rPr>
          <w:rFonts w:ascii="Arial" w:hAnsi="Arial" w:cs="Arial"/>
          <w:bCs/>
          <w:sz w:val="20"/>
          <w:szCs w:val="20"/>
        </w:rPr>
        <w:t xml:space="preserve"> </w:t>
      </w:r>
      <w:r w:rsidR="00D15ADB" w:rsidRPr="00D15ADB">
        <w:rPr>
          <w:rStyle w:val="spellingerror"/>
          <w:rFonts w:ascii="Arial" w:hAnsi="Arial" w:cs="Arial"/>
          <w:color w:val="000000" w:themeColor="text1"/>
          <w:sz w:val="20"/>
          <w:szCs w:val="20"/>
        </w:rPr>
        <w:t>SmithGroup</w:t>
      </w:r>
      <w:r w:rsidR="00D15ADB" w:rsidRPr="00D15ADB">
        <w:rPr>
          <w:rStyle w:val="normaltextrun1"/>
          <w:rFonts w:ascii="Arial" w:hAnsi="Arial" w:cs="Arial"/>
          <w:color w:val="000000" w:themeColor="text1"/>
          <w:sz w:val="20"/>
          <w:szCs w:val="20"/>
        </w:rPr>
        <w:t xml:space="preserve"> Equity, Diversity and Inclusion (EDI) Scholarship</w:t>
      </w:r>
      <w:r w:rsidR="0077458A">
        <w:rPr>
          <w:rStyle w:val="normaltextrun1"/>
          <w:rFonts w:ascii="Arial" w:hAnsi="Arial" w:cs="Arial"/>
          <w:color w:val="000000" w:themeColor="text1"/>
          <w:sz w:val="20"/>
          <w:szCs w:val="20"/>
        </w:rPr>
        <w:t xml:space="preserve">s. This </w:t>
      </w:r>
      <w:hyperlink r:id="rId9" w:history="1">
        <w:r w:rsidR="0077458A" w:rsidRPr="0077458A">
          <w:rPr>
            <w:rStyle w:val="Hyperlink"/>
            <w:rFonts w:ascii="Arial" w:hAnsi="Arial" w:cs="Arial"/>
            <w:sz w:val="20"/>
            <w:szCs w:val="20"/>
          </w:rPr>
          <w:t>program</w:t>
        </w:r>
      </w:hyperlink>
      <w:r w:rsidR="00C20C07">
        <w:rPr>
          <w:rStyle w:val="normaltextrun1"/>
          <w:rFonts w:ascii="Arial" w:hAnsi="Arial" w:cs="Arial"/>
          <w:color w:val="000000" w:themeColor="text1"/>
          <w:sz w:val="20"/>
          <w:szCs w:val="20"/>
        </w:rPr>
        <w:t xml:space="preserve"> was established in 2018</w:t>
      </w:r>
      <w:r w:rsidR="0077458A">
        <w:rPr>
          <w:rStyle w:val="normaltextrun1"/>
          <w:rFonts w:ascii="Arial" w:hAnsi="Arial" w:cs="Arial"/>
          <w:color w:val="000000" w:themeColor="text1"/>
          <w:sz w:val="20"/>
          <w:szCs w:val="20"/>
        </w:rPr>
        <w:t xml:space="preserve"> </w:t>
      </w:r>
      <w:r w:rsidR="00D15ADB" w:rsidRPr="00D15ADB">
        <w:rPr>
          <w:rStyle w:val="normaltextrun1"/>
          <w:rFonts w:ascii="Arial" w:hAnsi="Arial" w:cs="Arial"/>
          <w:color w:val="000000" w:themeColor="text1"/>
          <w:sz w:val="20"/>
          <w:szCs w:val="20"/>
        </w:rPr>
        <w:t>to support and mentor students from historically underrepresented demographics in architecture, interior design, planning, landscape architecture and engineering.</w:t>
      </w:r>
      <w:r w:rsidR="00C20C07">
        <w:rPr>
          <w:rStyle w:val="normaltextrun1"/>
          <w:rFonts w:ascii="Arial" w:hAnsi="Arial" w:cs="Arial"/>
          <w:color w:val="000000" w:themeColor="text1"/>
          <w:sz w:val="20"/>
          <w:szCs w:val="20"/>
        </w:rPr>
        <w:t xml:space="preserve"> </w:t>
      </w:r>
      <w:r w:rsidR="00D15ADB" w:rsidRPr="00D15ADB">
        <w:rPr>
          <w:rStyle w:val="normaltextrun1"/>
          <w:rFonts w:ascii="Arial" w:hAnsi="Arial" w:cs="Arial"/>
          <w:color w:val="000000" w:themeColor="text1"/>
          <w:sz w:val="20"/>
          <w:szCs w:val="20"/>
        </w:rPr>
        <w:t xml:space="preserve">The program’s mission is to provide </w:t>
      </w:r>
      <w:r w:rsidR="00E75567">
        <w:rPr>
          <w:rStyle w:val="normaltextrun1"/>
          <w:rFonts w:ascii="Arial" w:hAnsi="Arial" w:cs="Arial"/>
          <w:color w:val="000000" w:themeColor="text1"/>
          <w:sz w:val="20"/>
          <w:szCs w:val="20"/>
        </w:rPr>
        <w:t>these</w:t>
      </w:r>
      <w:r w:rsidR="00D15ADB" w:rsidRPr="00D15ADB">
        <w:rPr>
          <w:rStyle w:val="normaltextrun1"/>
          <w:rFonts w:ascii="Arial" w:hAnsi="Arial" w:cs="Arial"/>
          <w:color w:val="000000" w:themeColor="text1"/>
          <w:sz w:val="20"/>
          <w:szCs w:val="20"/>
        </w:rPr>
        <w:t xml:space="preserve"> students </w:t>
      </w:r>
      <w:r w:rsidR="001E0179">
        <w:rPr>
          <w:rStyle w:val="normaltextrun1"/>
          <w:rFonts w:ascii="Arial" w:hAnsi="Arial" w:cs="Arial"/>
          <w:color w:val="000000" w:themeColor="text1"/>
          <w:sz w:val="20"/>
          <w:szCs w:val="20"/>
        </w:rPr>
        <w:t xml:space="preserve">with </w:t>
      </w:r>
      <w:r w:rsidR="00D15ADB" w:rsidRPr="00D15ADB">
        <w:rPr>
          <w:rStyle w:val="normaltextrun1"/>
          <w:rFonts w:ascii="Arial" w:hAnsi="Arial" w:cs="Arial"/>
          <w:color w:val="000000" w:themeColor="text1"/>
          <w:sz w:val="20"/>
          <w:szCs w:val="20"/>
        </w:rPr>
        <w:t xml:space="preserve">the opportunity to attain their professional goals while advancing </w:t>
      </w:r>
      <w:r w:rsidR="00670CE7">
        <w:rPr>
          <w:rStyle w:val="normaltextrun1"/>
          <w:rFonts w:ascii="Arial" w:hAnsi="Arial" w:cs="Arial"/>
          <w:color w:val="000000" w:themeColor="text1"/>
          <w:sz w:val="20"/>
          <w:szCs w:val="20"/>
        </w:rPr>
        <w:t xml:space="preserve">the </w:t>
      </w:r>
      <w:r w:rsidR="00D15ADB" w:rsidRPr="00D15ADB">
        <w:rPr>
          <w:rStyle w:val="normaltextrun1"/>
          <w:rFonts w:ascii="Arial" w:hAnsi="Arial" w:cs="Arial"/>
          <w:color w:val="000000" w:themeColor="text1"/>
          <w:sz w:val="20"/>
          <w:szCs w:val="20"/>
        </w:rPr>
        <w:t xml:space="preserve">architecture/engineering/construction (AEC) </w:t>
      </w:r>
      <w:r w:rsidR="00670CE7">
        <w:rPr>
          <w:rStyle w:val="normaltextrun1"/>
          <w:rFonts w:ascii="Arial" w:hAnsi="Arial" w:cs="Arial"/>
          <w:color w:val="000000" w:themeColor="text1"/>
          <w:sz w:val="20"/>
          <w:szCs w:val="20"/>
        </w:rPr>
        <w:t>industry</w:t>
      </w:r>
      <w:r w:rsidR="00D15ADB" w:rsidRPr="00D15ADB">
        <w:rPr>
          <w:rStyle w:val="normaltextrun1"/>
          <w:rFonts w:ascii="Arial" w:hAnsi="Arial" w:cs="Arial"/>
          <w:color w:val="000000" w:themeColor="text1"/>
          <w:sz w:val="20"/>
          <w:szCs w:val="20"/>
        </w:rPr>
        <w:t xml:space="preserve"> and improving the built environment.</w:t>
      </w:r>
    </w:p>
    <w:p w14:paraId="4540F3AC" w14:textId="660DFF09" w:rsidR="00CC4B45" w:rsidRDefault="00C47741" w:rsidP="00FC6464">
      <w:pPr>
        <w:spacing w:line="240" w:lineRule="auto"/>
        <w:ind w:left="3600"/>
        <w:rPr>
          <w:rFonts w:ascii="Arial" w:hAnsi="Arial" w:cs="Arial"/>
          <w:sz w:val="20"/>
        </w:rPr>
      </w:pPr>
      <w:r>
        <w:rPr>
          <w:rFonts w:ascii="Arial" w:hAnsi="Arial" w:cs="Arial"/>
          <w:sz w:val="20"/>
        </w:rPr>
        <w:t>Over 400</w:t>
      </w:r>
      <w:r w:rsidR="00540F10">
        <w:rPr>
          <w:rFonts w:ascii="Arial" w:hAnsi="Arial" w:cs="Arial"/>
          <w:sz w:val="20"/>
        </w:rPr>
        <w:t xml:space="preserve"> </w:t>
      </w:r>
      <w:r>
        <w:rPr>
          <w:rFonts w:ascii="Arial" w:hAnsi="Arial" w:cs="Arial"/>
          <w:sz w:val="20"/>
        </w:rPr>
        <w:t xml:space="preserve">universities around the country were contacted to solicit </w:t>
      </w:r>
      <w:r w:rsidR="00C20C07">
        <w:rPr>
          <w:rFonts w:ascii="Arial" w:hAnsi="Arial" w:cs="Arial"/>
          <w:sz w:val="20"/>
        </w:rPr>
        <w:t>candidates</w:t>
      </w:r>
      <w:r>
        <w:rPr>
          <w:rFonts w:ascii="Arial" w:hAnsi="Arial" w:cs="Arial"/>
          <w:sz w:val="20"/>
        </w:rPr>
        <w:t xml:space="preserve"> and nearly</w:t>
      </w:r>
      <w:r w:rsidR="00C20C07">
        <w:rPr>
          <w:rFonts w:ascii="Arial" w:hAnsi="Arial" w:cs="Arial"/>
          <w:sz w:val="20"/>
        </w:rPr>
        <w:t xml:space="preserve"> </w:t>
      </w:r>
      <w:r>
        <w:rPr>
          <w:rFonts w:ascii="Arial" w:hAnsi="Arial" w:cs="Arial"/>
          <w:sz w:val="20"/>
        </w:rPr>
        <w:t>140 applicants were reviewed by the firm’s selection committee.</w:t>
      </w:r>
      <w:r w:rsidR="00C20C07">
        <w:rPr>
          <w:rFonts w:ascii="Arial" w:hAnsi="Arial" w:cs="Arial"/>
          <w:sz w:val="20"/>
        </w:rPr>
        <w:t xml:space="preserve">  </w:t>
      </w:r>
      <w:r>
        <w:rPr>
          <w:rFonts w:ascii="Arial" w:hAnsi="Arial" w:cs="Arial"/>
          <w:sz w:val="20"/>
        </w:rPr>
        <w:t>The five</w:t>
      </w:r>
      <w:r w:rsidR="00CC4B45">
        <w:rPr>
          <w:rFonts w:ascii="Arial" w:hAnsi="Arial" w:cs="Arial"/>
          <w:sz w:val="20"/>
        </w:rPr>
        <w:t xml:space="preserve"> scholarship winners </w:t>
      </w:r>
      <w:r>
        <w:rPr>
          <w:rFonts w:ascii="Arial" w:hAnsi="Arial" w:cs="Arial"/>
          <w:sz w:val="20"/>
        </w:rPr>
        <w:t xml:space="preserve">will begin a paid summer internship in one of </w:t>
      </w:r>
      <w:proofErr w:type="spellStart"/>
      <w:r>
        <w:rPr>
          <w:rFonts w:ascii="Arial" w:hAnsi="Arial" w:cs="Arial"/>
          <w:sz w:val="20"/>
        </w:rPr>
        <w:t>SmithGroup’s</w:t>
      </w:r>
      <w:proofErr w:type="spellEnd"/>
      <w:r>
        <w:rPr>
          <w:rFonts w:ascii="Arial" w:hAnsi="Arial" w:cs="Arial"/>
          <w:sz w:val="20"/>
        </w:rPr>
        <w:t xml:space="preserve"> U.S. office</w:t>
      </w:r>
      <w:r w:rsidR="008F3EC6">
        <w:rPr>
          <w:rFonts w:ascii="Arial" w:hAnsi="Arial" w:cs="Arial"/>
          <w:sz w:val="20"/>
        </w:rPr>
        <w:t>s</w:t>
      </w:r>
      <w:r>
        <w:rPr>
          <w:rFonts w:ascii="Arial" w:hAnsi="Arial" w:cs="Arial"/>
          <w:sz w:val="20"/>
        </w:rPr>
        <w:t xml:space="preserve"> this week</w:t>
      </w:r>
      <w:r w:rsidR="00437462">
        <w:rPr>
          <w:rFonts w:ascii="Arial" w:hAnsi="Arial" w:cs="Arial"/>
          <w:sz w:val="20"/>
        </w:rPr>
        <w:t xml:space="preserve">.  </w:t>
      </w:r>
      <w:r w:rsidR="00CC4B45">
        <w:rPr>
          <w:rFonts w:ascii="Arial" w:hAnsi="Arial" w:cs="Arial"/>
          <w:sz w:val="20"/>
        </w:rPr>
        <w:t xml:space="preserve">Each winner will </w:t>
      </w:r>
      <w:r w:rsidR="00437462">
        <w:rPr>
          <w:rFonts w:ascii="Arial" w:hAnsi="Arial" w:cs="Arial"/>
          <w:sz w:val="20"/>
        </w:rPr>
        <w:t xml:space="preserve">also </w:t>
      </w:r>
      <w:r w:rsidR="00CC4B45">
        <w:rPr>
          <w:rFonts w:ascii="Arial" w:hAnsi="Arial" w:cs="Arial"/>
          <w:sz w:val="20"/>
        </w:rPr>
        <w:t xml:space="preserve">receive a </w:t>
      </w:r>
      <w:r w:rsidR="00483050">
        <w:rPr>
          <w:rFonts w:ascii="Arial" w:hAnsi="Arial" w:cs="Arial"/>
          <w:sz w:val="20"/>
        </w:rPr>
        <w:t xml:space="preserve">one-time award of </w:t>
      </w:r>
      <w:r w:rsidR="00CC4B45">
        <w:rPr>
          <w:rFonts w:ascii="Arial" w:hAnsi="Arial" w:cs="Arial"/>
          <w:sz w:val="20"/>
        </w:rPr>
        <w:t>$</w:t>
      </w:r>
      <w:r w:rsidR="00D15ADB">
        <w:rPr>
          <w:rFonts w:ascii="Arial" w:hAnsi="Arial" w:cs="Arial"/>
          <w:sz w:val="20"/>
        </w:rPr>
        <w:t>6,</w:t>
      </w:r>
      <w:r w:rsidR="00CC4B45">
        <w:rPr>
          <w:rFonts w:ascii="Arial" w:hAnsi="Arial" w:cs="Arial"/>
          <w:sz w:val="20"/>
        </w:rPr>
        <w:t>000</w:t>
      </w:r>
      <w:r w:rsidR="00483050">
        <w:rPr>
          <w:rFonts w:ascii="Arial" w:hAnsi="Arial" w:cs="Arial"/>
          <w:sz w:val="20"/>
        </w:rPr>
        <w:t xml:space="preserve"> to offset their tuition costs.</w:t>
      </w:r>
      <w:r w:rsidR="00CC4B45">
        <w:rPr>
          <w:rFonts w:ascii="Arial" w:hAnsi="Arial" w:cs="Arial"/>
          <w:sz w:val="20"/>
        </w:rPr>
        <w:t xml:space="preserve"> The</w:t>
      </w:r>
      <w:r w:rsidR="00F57CF3">
        <w:rPr>
          <w:rFonts w:ascii="Arial" w:hAnsi="Arial" w:cs="Arial"/>
          <w:sz w:val="20"/>
        </w:rPr>
        <w:t xml:space="preserve"> scholarship recipients</w:t>
      </w:r>
      <w:r w:rsidR="00C20C07">
        <w:rPr>
          <w:rFonts w:ascii="Arial" w:hAnsi="Arial" w:cs="Arial"/>
          <w:sz w:val="20"/>
        </w:rPr>
        <w:t xml:space="preserve"> are</w:t>
      </w:r>
      <w:r w:rsidR="00CC4B45">
        <w:rPr>
          <w:rFonts w:ascii="Arial" w:hAnsi="Arial" w:cs="Arial"/>
          <w:sz w:val="20"/>
        </w:rPr>
        <w:t>:</w:t>
      </w:r>
    </w:p>
    <w:p w14:paraId="7A9337CB" w14:textId="0A7E1720" w:rsidR="00590EFB" w:rsidRPr="00BA3620" w:rsidRDefault="00437462" w:rsidP="008F72A9">
      <w:pPr>
        <w:spacing w:line="240" w:lineRule="auto"/>
        <w:ind w:left="4050"/>
        <w:rPr>
          <w:rFonts w:ascii="Arial" w:hAnsi="Arial" w:cs="Arial"/>
          <w:bCs/>
          <w:sz w:val="20"/>
          <w:szCs w:val="20"/>
        </w:rPr>
      </w:pPr>
      <w:proofErr w:type="spellStart"/>
      <w:r w:rsidRPr="00590EFB">
        <w:rPr>
          <w:rFonts w:ascii="Arial" w:hAnsi="Arial" w:cs="Arial"/>
          <w:b/>
          <w:bCs/>
          <w:sz w:val="20"/>
          <w:szCs w:val="20"/>
        </w:rPr>
        <w:t>Oluwasubomi</w:t>
      </w:r>
      <w:proofErr w:type="spellEnd"/>
      <w:r w:rsidRPr="00590EFB">
        <w:rPr>
          <w:rFonts w:ascii="Arial" w:hAnsi="Arial" w:cs="Arial"/>
          <w:b/>
          <w:bCs/>
          <w:sz w:val="20"/>
          <w:szCs w:val="20"/>
        </w:rPr>
        <w:t xml:space="preserve"> Adenuga</w:t>
      </w:r>
      <w:r w:rsidRPr="00590EFB">
        <w:rPr>
          <w:rFonts w:ascii="Arial" w:hAnsi="Arial" w:cs="Arial"/>
          <w:bCs/>
          <w:sz w:val="20"/>
          <w:szCs w:val="20"/>
        </w:rPr>
        <w:t xml:space="preserve"> is a senior at the University of North Texas majoring in mechanical and energy engineering. </w:t>
      </w:r>
      <w:r w:rsidR="00590EFB" w:rsidRPr="00BA3620">
        <w:rPr>
          <w:rFonts w:ascii="Arial" w:hAnsi="Arial" w:cs="Arial"/>
          <w:bCs/>
          <w:sz w:val="20"/>
          <w:szCs w:val="20"/>
        </w:rPr>
        <w:t xml:space="preserve">He will be working in </w:t>
      </w:r>
      <w:proofErr w:type="spellStart"/>
      <w:r w:rsidR="007627CD" w:rsidRPr="00BA3620">
        <w:rPr>
          <w:rFonts w:ascii="Arial" w:hAnsi="Arial" w:cs="Arial"/>
          <w:bCs/>
          <w:sz w:val="20"/>
          <w:szCs w:val="20"/>
        </w:rPr>
        <w:t>SmithGroup</w:t>
      </w:r>
      <w:r w:rsidR="00BA3620" w:rsidRPr="00BA3620">
        <w:rPr>
          <w:rFonts w:ascii="Arial" w:hAnsi="Arial" w:cs="Arial"/>
          <w:bCs/>
          <w:sz w:val="20"/>
          <w:szCs w:val="20"/>
        </w:rPr>
        <w:t>’s</w:t>
      </w:r>
      <w:proofErr w:type="spellEnd"/>
      <w:r w:rsidR="007627CD" w:rsidRPr="00BA3620">
        <w:rPr>
          <w:rFonts w:ascii="Arial" w:hAnsi="Arial" w:cs="Arial"/>
          <w:bCs/>
          <w:sz w:val="20"/>
          <w:szCs w:val="20"/>
        </w:rPr>
        <w:t xml:space="preserve"> </w:t>
      </w:r>
      <w:r w:rsidR="00590EFB" w:rsidRPr="00BA3620">
        <w:rPr>
          <w:rFonts w:ascii="Arial" w:hAnsi="Arial" w:cs="Arial"/>
          <w:bCs/>
          <w:sz w:val="20"/>
          <w:szCs w:val="20"/>
        </w:rPr>
        <w:t>Dallas office this summer.</w:t>
      </w:r>
    </w:p>
    <w:p w14:paraId="028ABA1C" w14:textId="468E2B95" w:rsidR="00437462" w:rsidRPr="00BA3620" w:rsidRDefault="00437462" w:rsidP="008F72A9">
      <w:pPr>
        <w:spacing w:line="240" w:lineRule="auto"/>
        <w:ind w:left="4050"/>
        <w:rPr>
          <w:rFonts w:ascii="Arial" w:hAnsi="Arial" w:cs="Arial"/>
          <w:bCs/>
          <w:sz w:val="20"/>
          <w:szCs w:val="20"/>
        </w:rPr>
      </w:pPr>
      <w:r w:rsidRPr="00590EFB">
        <w:rPr>
          <w:rFonts w:ascii="Arial" w:hAnsi="Arial" w:cs="Arial"/>
          <w:b/>
          <w:bCs/>
          <w:sz w:val="20"/>
          <w:szCs w:val="20"/>
        </w:rPr>
        <w:t>Eugene Green</w:t>
      </w:r>
      <w:r w:rsidRPr="00590EFB">
        <w:rPr>
          <w:rFonts w:ascii="Arial" w:hAnsi="Arial" w:cs="Arial"/>
          <w:bCs/>
          <w:sz w:val="20"/>
          <w:szCs w:val="20"/>
        </w:rPr>
        <w:t xml:space="preserve"> </w:t>
      </w:r>
      <w:r w:rsidR="00590EFB" w:rsidRPr="00590EFB">
        <w:rPr>
          <w:rFonts w:ascii="Arial" w:hAnsi="Arial" w:cs="Arial"/>
          <w:bCs/>
          <w:sz w:val="20"/>
          <w:szCs w:val="20"/>
        </w:rPr>
        <w:t xml:space="preserve">is a senior at the University of Maryland, studying fire protection </w:t>
      </w:r>
      <w:r w:rsidR="00590EFB" w:rsidRPr="00BA3620">
        <w:rPr>
          <w:rFonts w:ascii="Arial" w:hAnsi="Arial" w:cs="Arial"/>
          <w:bCs/>
          <w:sz w:val="20"/>
          <w:szCs w:val="20"/>
        </w:rPr>
        <w:t xml:space="preserve">engineering. He will </w:t>
      </w:r>
      <w:r w:rsidR="00BA3620" w:rsidRPr="00BA3620">
        <w:rPr>
          <w:rFonts w:ascii="Arial" w:hAnsi="Arial" w:cs="Arial"/>
          <w:bCs/>
          <w:sz w:val="20"/>
          <w:szCs w:val="20"/>
        </w:rPr>
        <w:t>spend his summer at the firm’s Washington, DC office</w:t>
      </w:r>
      <w:r w:rsidR="00590EFB" w:rsidRPr="00BA3620">
        <w:rPr>
          <w:rFonts w:ascii="Arial" w:hAnsi="Arial" w:cs="Arial"/>
          <w:bCs/>
          <w:sz w:val="20"/>
          <w:szCs w:val="20"/>
        </w:rPr>
        <w:t>.</w:t>
      </w:r>
    </w:p>
    <w:p w14:paraId="5B76FE0D" w14:textId="3A9A3B8B" w:rsidR="00437462" w:rsidRPr="00032DB8" w:rsidRDefault="00437462" w:rsidP="008F72A9">
      <w:pPr>
        <w:spacing w:line="240" w:lineRule="auto"/>
        <w:ind w:left="4050"/>
        <w:rPr>
          <w:rFonts w:ascii="Arial" w:hAnsi="Arial" w:cs="Arial"/>
          <w:bCs/>
          <w:sz w:val="20"/>
          <w:szCs w:val="20"/>
        </w:rPr>
      </w:pPr>
      <w:r w:rsidRPr="00032DB8">
        <w:rPr>
          <w:rFonts w:ascii="Arial" w:hAnsi="Arial" w:cs="Arial"/>
          <w:b/>
          <w:bCs/>
          <w:sz w:val="20"/>
          <w:szCs w:val="20"/>
        </w:rPr>
        <w:t>Ashton Harrell</w:t>
      </w:r>
      <w:r w:rsidRPr="00032DB8">
        <w:rPr>
          <w:rFonts w:ascii="Arial" w:hAnsi="Arial" w:cs="Arial"/>
          <w:bCs/>
          <w:sz w:val="20"/>
          <w:szCs w:val="20"/>
        </w:rPr>
        <w:t xml:space="preserve"> </w:t>
      </w:r>
      <w:r w:rsidR="00590EFB" w:rsidRPr="00032DB8">
        <w:rPr>
          <w:rFonts w:ascii="Arial" w:hAnsi="Arial" w:cs="Arial"/>
          <w:bCs/>
          <w:sz w:val="20"/>
          <w:szCs w:val="20"/>
        </w:rPr>
        <w:t xml:space="preserve">is pursuing a master’s degree in architecture at Yale University. </w:t>
      </w:r>
      <w:r w:rsidR="000068BF">
        <w:rPr>
          <w:rFonts w:ascii="Arial" w:hAnsi="Arial" w:cs="Arial"/>
          <w:bCs/>
          <w:sz w:val="20"/>
          <w:szCs w:val="20"/>
        </w:rPr>
        <w:t>Hi</w:t>
      </w:r>
      <w:r w:rsidR="00B2735B">
        <w:rPr>
          <w:rFonts w:ascii="Arial" w:hAnsi="Arial" w:cs="Arial"/>
          <w:bCs/>
          <w:sz w:val="20"/>
          <w:szCs w:val="20"/>
        </w:rPr>
        <w:t>s internship will be completed in the Boston office</w:t>
      </w:r>
      <w:r w:rsidR="000068BF">
        <w:rPr>
          <w:rFonts w:ascii="Arial" w:hAnsi="Arial" w:cs="Arial"/>
          <w:bCs/>
          <w:sz w:val="20"/>
          <w:szCs w:val="20"/>
        </w:rPr>
        <w:t xml:space="preserve"> of SmithGroup</w:t>
      </w:r>
      <w:r w:rsidR="00B2735B">
        <w:rPr>
          <w:rFonts w:ascii="Arial" w:hAnsi="Arial" w:cs="Arial"/>
          <w:bCs/>
          <w:sz w:val="20"/>
          <w:szCs w:val="20"/>
        </w:rPr>
        <w:t>.</w:t>
      </w:r>
    </w:p>
    <w:p w14:paraId="7CF977AB" w14:textId="3E6B2C90" w:rsidR="00437462" w:rsidRPr="00645D86" w:rsidRDefault="00437462" w:rsidP="008F72A9">
      <w:pPr>
        <w:spacing w:line="240" w:lineRule="auto"/>
        <w:ind w:left="4050"/>
        <w:rPr>
          <w:rFonts w:ascii="Arial" w:hAnsi="Arial" w:cs="Arial"/>
          <w:bCs/>
          <w:sz w:val="20"/>
          <w:szCs w:val="20"/>
        </w:rPr>
      </w:pPr>
      <w:r w:rsidRPr="00645D86">
        <w:rPr>
          <w:rFonts w:ascii="Arial" w:hAnsi="Arial" w:cs="Arial"/>
          <w:b/>
          <w:bCs/>
          <w:sz w:val="20"/>
          <w:szCs w:val="20"/>
        </w:rPr>
        <w:t xml:space="preserve">Mary Pinpin </w:t>
      </w:r>
      <w:r w:rsidR="00032DB8" w:rsidRPr="00645D86">
        <w:rPr>
          <w:rFonts w:ascii="Arial" w:hAnsi="Arial" w:cs="Arial"/>
          <w:bCs/>
          <w:sz w:val="20"/>
          <w:szCs w:val="20"/>
        </w:rPr>
        <w:t>i</w:t>
      </w:r>
      <w:r w:rsidR="00645D86" w:rsidRPr="00645D86">
        <w:rPr>
          <w:rFonts w:ascii="Arial" w:hAnsi="Arial" w:cs="Arial"/>
          <w:bCs/>
          <w:sz w:val="20"/>
          <w:szCs w:val="20"/>
        </w:rPr>
        <w:t xml:space="preserve">s a fourth-year architecture student at Cal Poly San Luis Obispo. </w:t>
      </w:r>
      <w:r w:rsidR="007627CD" w:rsidRPr="00B2735B">
        <w:rPr>
          <w:rFonts w:ascii="Arial" w:hAnsi="Arial" w:cs="Arial"/>
          <w:bCs/>
          <w:sz w:val="20"/>
          <w:szCs w:val="20"/>
        </w:rPr>
        <w:t xml:space="preserve">She </w:t>
      </w:r>
      <w:r w:rsidR="00645D86" w:rsidRPr="00B2735B">
        <w:rPr>
          <w:rFonts w:ascii="Arial" w:hAnsi="Arial" w:cs="Arial"/>
          <w:bCs/>
          <w:sz w:val="20"/>
          <w:szCs w:val="20"/>
        </w:rPr>
        <w:t xml:space="preserve">will be </w:t>
      </w:r>
      <w:r w:rsidR="007627CD" w:rsidRPr="00B2735B">
        <w:rPr>
          <w:rFonts w:ascii="Arial" w:hAnsi="Arial" w:cs="Arial"/>
          <w:bCs/>
          <w:sz w:val="20"/>
          <w:szCs w:val="20"/>
        </w:rPr>
        <w:t>working</w:t>
      </w:r>
      <w:r w:rsidR="00645D86" w:rsidRPr="00B2735B">
        <w:rPr>
          <w:rFonts w:ascii="Arial" w:hAnsi="Arial" w:cs="Arial"/>
          <w:bCs/>
          <w:sz w:val="20"/>
          <w:szCs w:val="20"/>
        </w:rPr>
        <w:t xml:space="preserve"> in </w:t>
      </w:r>
      <w:proofErr w:type="spellStart"/>
      <w:r w:rsidR="007627CD" w:rsidRPr="00B2735B">
        <w:rPr>
          <w:rFonts w:ascii="Arial" w:hAnsi="Arial" w:cs="Arial"/>
          <w:bCs/>
          <w:sz w:val="20"/>
          <w:szCs w:val="20"/>
        </w:rPr>
        <w:t>SmithGroup</w:t>
      </w:r>
      <w:r w:rsidR="00B2735B" w:rsidRPr="00B2735B">
        <w:rPr>
          <w:rFonts w:ascii="Arial" w:hAnsi="Arial" w:cs="Arial"/>
          <w:bCs/>
          <w:sz w:val="20"/>
          <w:szCs w:val="20"/>
        </w:rPr>
        <w:t>’s</w:t>
      </w:r>
      <w:proofErr w:type="spellEnd"/>
      <w:r w:rsidR="00645D86" w:rsidRPr="00B2735B">
        <w:rPr>
          <w:rFonts w:ascii="Arial" w:hAnsi="Arial" w:cs="Arial"/>
          <w:bCs/>
          <w:sz w:val="20"/>
          <w:szCs w:val="20"/>
        </w:rPr>
        <w:t xml:space="preserve"> San Francisco office</w:t>
      </w:r>
      <w:r w:rsidR="007627CD" w:rsidRPr="00B2735B">
        <w:rPr>
          <w:rFonts w:ascii="Arial" w:hAnsi="Arial" w:cs="Arial"/>
          <w:bCs/>
          <w:sz w:val="20"/>
          <w:szCs w:val="20"/>
        </w:rPr>
        <w:t xml:space="preserve"> this summer</w:t>
      </w:r>
      <w:r w:rsidR="00645D86" w:rsidRPr="00B2735B">
        <w:rPr>
          <w:rFonts w:ascii="Arial" w:hAnsi="Arial" w:cs="Arial"/>
          <w:bCs/>
          <w:sz w:val="20"/>
          <w:szCs w:val="20"/>
        </w:rPr>
        <w:t>.</w:t>
      </w:r>
    </w:p>
    <w:p w14:paraId="40C8A838" w14:textId="26366251" w:rsidR="00645D86" w:rsidRPr="00645D86" w:rsidRDefault="00437462" w:rsidP="008F72A9">
      <w:pPr>
        <w:spacing w:line="240" w:lineRule="auto"/>
        <w:ind w:left="4050"/>
        <w:rPr>
          <w:rFonts w:ascii="Arial" w:hAnsi="Arial" w:cs="Arial"/>
          <w:bCs/>
          <w:color w:val="FF0000"/>
          <w:sz w:val="20"/>
          <w:szCs w:val="20"/>
        </w:rPr>
      </w:pPr>
      <w:r w:rsidRPr="00BC70DF">
        <w:rPr>
          <w:rFonts w:ascii="Arial" w:hAnsi="Arial" w:cs="Arial"/>
          <w:b/>
          <w:bCs/>
          <w:sz w:val="20"/>
          <w:szCs w:val="20"/>
        </w:rPr>
        <w:t>Nancy Valenzuela</w:t>
      </w:r>
      <w:r w:rsidRPr="00BC70DF">
        <w:rPr>
          <w:rFonts w:ascii="Arial" w:hAnsi="Arial" w:cs="Arial"/>
          <w:bCs/>
          <w:sz w:val="20"/>
          <w:szCs w:val="20"/>
        </w:rPr>
        <w:t xml:space="preserve"> </w:t>
      </w:r>
      <w:r w:rsidR="00645D86" w:rsidRPr="00BC70DF">
        <w:rPr>
          <w:rFonts w:ascii="Arial" w:hAnsi="Arial" w:cs="Arial"/>
          <w:bCs/>
          <w:sz w:val="20"/>
          <w:szCs w:val="20"/>
        </w:rPr>
        <w:t xml:space="preserve">is majoring in landscape architecture at Texas A&amp;M </w:t>
      </w:r>
      <w:r w:rsidR="00BC70DF" w:rsidRPr="00BC70DF">
        <w:rPr>
          <w:rFonts w:ascii="Arial" w:hAnsi="Arial" w:cs="Arial"/>
          <w:bCs/>
          <w:sz w:val="20"/>
          <w:szCs w:val="20"/>
        </w:rPr>
        <w:t>U</w:t>
      </w:r>
      <w:r w:rsidR="00645D86" w:rsidRPr="00BC70DF">
        <w:rPr>
          <w:rFonts w:ascii="Arial" w:hAnsi="Arial" w:cs="Arial"/>
          <w:bCs/>
          <w:sz w:val="20"/>
          <w:szCs w:val="20"/>
        </w:rPr>
        <w:t>niversity.</w:t>
      </w:r>
      <w:r w:rsidR="007627CD">
        <w:rPr>
          <w:rFonts w:ascii="Arial" w:hAnsi="Arial" w:cs="Arial"/>
          <w:bCs/>
          <w:sz w:val="20"/>
          <w:szCs w:val="20"/>
        </w:rPr>
        <w:t xml:space="preserve"> </w:t>
      </w:r>
      <w:r w:rsidR="000068BF">
        <w:rPr>
          <w:rFonts w:ascii="Arial" w:hAnsi="Arial" w:cs="Arial"/>
          <w:bCs/>
          <w:sz w:val="20"/>
          <w:szCs w:val="20"/>
        </w:rPr>
        <w:t xml:space="preserve">Her summer will be spent at the firm’s Phoenix office. </w:t>
      </w:r>
    </w:p>
    <w:p w14:paraId="639D9C3B" w14:textId="37A5222C" w:rsidR="008F3EC6" w:rsidRPr="004501E5" w:rsidRDefault="000068BF" w:rsidP="00D42B25">
      <w:pPr>
        <w:spacing w:line="240" w:lineRule="auto"/>
        <w:ind w:left="3600"/>
        <w:rPr>
          <w:rFonts w:ascii="Arial" w:hAnsi="Arial" w:cs="Arial"/>
          <w:color w:val="FF0000"/>
          <w:sz w:val="20"/>
        </w:rPr>
      </w:pPr>
      <w:hyperlink r:id="rId10" w:history="1">
        <w:r w:rsidR="008B5256" w:rsidRPr="008B5256">
          <w:rPr>
            <w:rStyle w:val="Hyperlink"/>
            <w:rFonts w:ascii="Arial" w:hAnsi="Arial" w:cs="Arial"/>
            <w:sz w:val="20"/>
          </w:rPr>
          <w:t>Rosa Sheng, FAIA, LEED AP BD+C</w:t>
        </w:r>
      </w:hyperlink>
      <w:r w:rsidR="008B5256">
        <w:rPr>
          <w:rFonts w:ascii="Arial" w:hAnsi="Arial" w:cs="Arial"/>
          <w:sz w:val="20"/>
        </w:rPr>
        <w:t xml:space="preserve">, </w:t>
      </w:r>
      <w:r w:rsidR="008B5256" w:rsidRPr="008F3EC6">
        <w:rPr>
          <w:rFonts w:ascii="Arial" w:hAnsi="Arial" w:cs="Arial"/>
          <w:sz w:val="20"/>
        </w:rPr>
        <w:t>the firm’s director of equity, diversity and inclusion</w:t>
      </w:r>
      <w:r w:rsidR="008B5256">
        <w:rPr>
          <w:rFonts w:ascii="Arial" w:hAnsi="Arial" w:cs="Arial"/>
          <w:sz w:val="20"/>
        </w:rPr>
        <w:t xml:space="preserve">, </w:t>
      </w:r>
      <w:r w:rsidR="008F3EC6" w:rsidRPr="000068BF">
        <w:rPr>
          <w:rFonts w:ascii="Arial" w:hAnsi="Arial" w:cs="Arial"/>
          <w:sz w:val="20"/>
        </w:rPr>
        <w:t>was</w:t>
      </w:r>
      <w:r w:rsidR="007627CD" w:rsidRPr="000068BF">
        <w:rPr>
          <w:rFonts w:ascii="Arial" w:hAnsi="Arial" w:cs="Arial"/>
          <w:sz w:val="20"/>
        </w:rPr>
        <w:t xml:space="preserve"> encouraged</w:t>
      </w:r>
      <w:r w:rsidR="008F3EC6" w:rsidRPr="000068BF">
        <w:rPr>
          <w:rFonts w:ascii="Arial" w:hAnsi="Arial" w:cs="Arial"/>
          <w:sz w:val="20"/>
        </w:rPr>
        <w:t xml:space="preserve"> </w:t>
      </w:r>
      <w:r w:rsidR="007627CD" w:rsidRPr="000068BF">
        <w:rPr>
          <w:rFonts w:ascii="Arial" w:hAnsi="Arial" w:cs="Arial"/>
          <w:sz w:val="20"/>
        </w:rPr>
        <w:t>by the large number of interested</w:t>
      </w:r>
      <w:r w:rsidR="008F3EC6" w:rsidRPr="000068BF">
        <w:rPr>
          <w:rFonts w:ascii="Arial" w:hAnsi="Arial" w:cs="Arial"/>
          <w:sz w:val="20"/>
        </w:rPr>
        <w:t xml:space="preserve"> scholarship candidates.</w:t>
      </w:r>
      <w:r w:rsidR="008F3EC6" w:rsidRPr="000068BF">
        <w:rPr>
          <w:rStyle w:val="Hyperlink"/>
          <w:rFonts w:ascii="Arial" w:hAnsi="Arial" w:cs="Arial"/>
          <w:color w:val="auto"/>
          <w:sz w:val="20"/>
          <w:u w:val="none"/>
        </w:rPr>
        <w:t xml:space="preserve"> </w:t>
      </w:r>
      <w:r w:rsidR="008F3EC6" w:rsidRPr="00BA3620">
        <w:rPr>
          <w:rStyle w:val="Hyperlink"/>
          <w:rFonts w:ascii="Arial" w:hAnsi="Arial" w:cs="Arial"/>
          <w:color w:val="auto"/>
          <w:sz w:val="20"/>
          <w:u w:val="none"/>
        </w:rPr>
        <w:t xml:space="preserve">“We had an outstanding </w:t>
      </w:r>
      <w:r w:rsidR="004501E5" w:rsidRPr="00BA3620">
        <w:rPr>
          <w:rStyle w:val="Hyperlink"/>
          <w:rFonts w:ascii="Arial" w:hAnsi="Arial" w:cs="Arial"/>
          <w:color w:val="auto"/>
          <w:sz w:val="20"/>
          <w:u w:val="none"/>
        </w:rPr>
        <w:t>group</w:t>
      </w:r>
      <w:r w:rsidR="008F3EC6" w:rsidRPr="00BA3620">
        <w:rPr>
          <w:rStyle w:val="Hyperlink"/>
          <w:rFonts w:ascii="Arial" w:hAnsi="Arial" w:cs="Arial"/>
          <w:color w:val="auto"/>
          <w:sz w:val="20"/>
          <w:u w:val="none"/>
        </w:rPr>
        <w:t xml:space="preserve"> of </w:t>
      </w:r>
      <w:r w:rsidR="004501E5" w:rsidRPr="00BA3620">
        <w:rPr>
          <w:rStyle w:val="Hyperlink"/>
          <w:rFonts w:ascii="Arial" w:hAnsi="Arial" w:cs="Arial"/>
          <w:color w:val="auto"/>
          <w:sz w:val="20"/>
          <w:u w:val="none"/>
        </w:rPr>
        <w:t xml:space="preserve">talented </w:t>
      </w:r>
      <w:r w:rsidR="007627CD" w:rsidRPr="00BA3620">
        <w:rPr>
          <w:rStyle w:val="Hyperlink"/>
          <w:rFonts w:ascii="Arial" w:hAnsi="Arial" w:cs="Arial"/>
          <w:color w:val="auto"/>
          <w:sz w:val="20"/>
          <w:u w:val="none"/>
        </w:rPr>
        <w:t>students</w:t>
      </w:r>
      <w:r w:rsidR="008F3EC6" w:rsidRPr="00BA3620">
        <w:rPr>
          <w:rStyle w:val="Hyperlink"/>
          <w:rFonts w:ascii="Arial" w:hAnsi="Arial" w:cs="Arial"/>
          <w:color w:val="auto"/>
          <w:sz w:val="20"/>
          <w:u w:val="none"/>
        </w:rPr>
        <w:t xml:space="preserve"> </w:t>
      </w:r>
      <w:r w:rsidR="007627CD" w:rsidRPr="00BA3620">
        <w:rPr>
          <w:rStyle w:val="Hyperlink"/>
          <w:rFonts w:ascii="Arial" w:hAnsi="Arial" w:cs="Arial"/>
          <w:color w:val="auto"/>
          <w:sz w:val="20"/>
          <w:u w:val="none"/>
        </w:rPr>
        <w:t>apply</w:t>
      </w:r>
      <w:r w:rsidR="007627CD" w:rsidRPr="007627CD">
        <w:rPr>
          <w:rStyle w:val="Hyperlink"/>
          <w:rFonts w:ascii="Arial" w:hAnsi="Arial" w:cs="Arial"/>
          <w:color w:val="FF0000"/>
          <w:sz w:val="20"/>
          <w:u w:val="none"/>
        </w:rPr>
        <w:t xml:space="preserve"> </w:t>
      </w:r>
      <w:r w:rsidR="008F3EC6">
        <w:rPr>
          <w:rStyle w:val="Hyperlink"/>
          <w:rFonts w:ascii="Arial" w:hAnsi="Arial" w:cs="Arial"/>
          <w:color w:val="auto"/>
          <w:sz w:val="20"/>
          <w:u w:val="none"/>
        </w:rPr>
        <w:t xml:space="preserve">and it was inspiring to see the range of </w:t>
      </w:r>
      <w:r w:rsidR="008F3EC6" w:rsidRPr="008F3EC6">
        <w:rPr>
          <w:rStyle w:val="Hyperlink"/>
          <w:rFonts w:ascii="Arial" w:hAnsi="Arial" w:cs="Arial"/>
          <w:color w:val="auto"/>
          <w:sz w:val="20"/>
          <w:u w:val="none"/>
        </w:rPr>
        <w:t>disciplines and universities represented</w:t>
      </w:r>
      <w:r w:rsidR="008F3EC6">
        <w:rPr>
          <w:rStyle w:val="Hyperlink"/>
          <w:rFonts w:ascii="Arial" w:hAnsi="Arial" w:cs="Arial"/>
          <w:color w:val="auto"/>
          <w:sz w:val="20"/>
          <w:u w:val="none"/>
        </w:rPr>
        <w:t xml:space="preserve">,” </w:t>
      </w:r>
      <w:r w:rsidR="008B5256">
        <w:rPr>
          <w:rStyle w:val="Hyperlink"/>
          <w:rFonts w:ascii="Arial" w:hAnsi="Arial" w:cs="Arial"/>
          <w:color w:val="auto"/>
          <w:sz w:val="20"/>
          <w:u w:val="none"/>
        </w:rPr>
        <w:t>Sheng</w:t>
      </w:r>
      <w:r w:rsidR="008F3EC6">
        <w:rPr>
          <w:rStyle w:val="Hyperlink"/>
          <w:rFonts w:ascii="Arial" w:hAnsi="Arial" w:cs="Arial"/>
          <w:color w:val="auto"/>
          <w:sz w:val="20"/>
          <w:u w:val="none"/>
        </w:rPr>
        <w:t xml:space="preserve"> said</w:t>
      </w:r>
      <w:r w:rsidR="008F3EC6" w:rsidRPr="000068BF">
        <w:rPr>
          <w:rStyle w:val="Hyperlink"/>
          <w:rFonts w:ascii="Arial" w:hAnsi="Arial" w:cs="Arial"/>
          <w:color w:val="auto"/>
          <w:sz w:val="20"/>
          <w:u w:val="none"/>
        </w:rPr>
        <w:t xml:space="preserve">. “We are pleased to </w:t>
      </w:r>
      <w:r w:rsidR="004501E5" w:rsidRPr="000068BF">
        <w:rPr>
          <w:rStyle w:val="Hyperlink"/>
          <w:rFonts w:ascii="Arial" w:hAnsi="Arial" w:cs="Arial"/>
          <w:color w:val="auto"/>
          <w:sz w:val="20"/>
          <w:u w:val="none"/>
        </w:rPr>
        <w:t>have the opportunity to engage and</w:t>
      </w:r>
      <w:r w:rsidR="008F3EC6" w:rsidRPr="000068BF">
        <w:rPr>
          <w:rStyle w:val="Hyperlink"/>
          <w:rFonts w:ascii="Arial" w:hAnsi="Arial" w:cs="Arial"/>
          <w:color w:val="auto"/>
          <w:sz w:val="20"/>
          <w:u w:val="none"/>
        </w:rPr>
        <w:t xml:space="preserve"> </w:t>
      </w:r>
      <w:r w:rsidR="004501E5" w:rsidRPr="000068BF">
        <w:rPr>
          <w:rStyle w:val="Hyperlink"/>
          <w:rFonts w:ascii="Arial" w:hAnsi="Arial" w:cs="Arial"/>
          <w:color w:val="auto"/>
          <w:sz w:val="20"/>
          <w:u w:val="none"/>
        </w:rPr>
        <w:t>mentor these future leaders in our offices this summer</w:t>
      </w:r>
      <w:r w:rsidRPr="000068BF">
        <w:rPr>
          <w:rStyle w:val="Hyperlink"/>
          <w:rFonts w:ascii="Arial" w:hAnsi="Arial" w:cs="Arial"/>
          <w:color w:val="auto"/>
          <w:sz w:val="20"/>
          <w:u w:val="none"/>
        </w:rPr>
        <w:t>,</w:t>
      </w:r>
      <w:r w:rsidR="004501E5" w:rsidRPr="000068BF">
        <w:rPr>
          <w:rStyle w:val="Hyperlink"/>
          <w:rFonts w:ascii="Arial" w:hAnsi="Arial" w:cs="Arial"/>
          <w:color w:val="auto"/>
          <w:sz w:val="20"/>
          <w:u w:val="none"/>
        </w:rPr>
        <w:t xml:space="preserve"> while also providing the scholarship </w:t>
      </w:r>
      <w:r w:rsidRPr="000068BF">
        <w:rPr>
          <w:rStyle w:val="Hyperlink"/>
          <w:rFonts w:ascii="Arial" w:hAnsi="Arial" w:cs="Arial"/>
          <w:color w:val="auto"/>
          <w:sz w:val="20"/>
          <w:u w:val="none"/>
        </w:rPr>
        <w:t xml:space="preserve">to support </w:t>
      </w:r>
      <w:r w:rsidR="004501E5" w:rsidRPr="000068BF">
        <w:rPr>
          <w:rStyle w:val="Hyperlink"/>
          <w:rFonts w:ascii="Arial" w:hAnsi="Arial" w:cs="Arial"/>
          <w:color w:val="auto"/>
          <w:sz w:val="20"/>
          <w:u w:val="none"/>
        </w:rPr>
        <w:t>their education.</w:t>
      </w:r>
      <w:r w:rsidRPr="000068BF">
        <w:rPr>
          <w:rStyle w:val="Hyperlink"/>
          <w:rFonts w:ascii="Arial" w:hAnsi="Arial" w:cs="Arial"/>
          <w:color w:val="auto"/>
          <w:sz w:val="20"/>
          <w:u w:val="none"/>
        </w:rPr>
        <w:t>”</w:t>
      </w:r>
      <w:bookmarkStart w:id="1" w:name="_GoBack"/>
      <w:bookmarkEnd w:id="1"/>
    </w:p>
    <w:p w14:paraId="6B93CB98" w14:textId="3A581380" w:rsidR="00FC6464" w:rsidRPr="008B5256" w:rsidRDefault="008F3EC6" w:rsidP="00D42B25">
      <w:pPr>
        <w:spacing w:line="240" w:lineRule="auto"/>
        <w:ind w:left="3600"/>
        <w:rPr>
          <w:rFonts w:cstheme="minorHAnsi"/>
        </w:rPr>
      </w:pPr>
      <w:r w:rsidRPr="008F3EC6">
        <w:rPr>
          <w:rFonts w:ascii="Arial" w:hAnsi="Arial" w:cs="Arial"/>
          <w:sz w:val="20"/>
        </w:rPr>
        <w:t>The EDI</w:t>
      </w:r>
      <w:r w:rsidR="00D15ADB" w:rsidRPr="008F3EC6">
        <w:rPr>
          <w:rFonts w:ascii="Arial" w:hAnsi="Arial" w:cs="Arial"/>
          <w:sz w:val="20"/>
        </w:rPr>
        <w:t xml:space="preserve"> scholarship program is part of a </w:t>
      </w:r>
      <w:r w:rsidR="00976F44" w:rsidRPr="008F3EC6">
        <w:rPr>
          <w:rFonts w:ascii="Arial" w:hAnsi="Arial" w:cs="Arial"/>
          <w:sz w:val="20"/>
        </w:rPr>
        <w:t>broader</w:t>
      </w:r>
      <w:r w:rsidR="00D15ADB" w:rsidRPr="008F3EC6">
        <w:rPr>
          <w:rFonts w:ascii="Arial" w:hAnsi="Arial" w:cs="Arial"/>
          <w:sz w:val="20"/>
        </w:rPr>
        <w:t xml:space="preserve"> </w:t>
      </w:r>
      <w:r w:rsidR="00976F44" w:rsidRPr="008F3EC6">
        <w:rPr>
          <w:rFonts w:ascii="Arial" w:hAnsi="Arial" w:cs="Arial"/>
          <w:sz w:val="20"/>
        </w:rPr>
        <w:t>firm</w:t>
      </w:r>
      <w:r w:rsidR="00D15ADB" w:rsidRPr="008F3EC6">
        <w:rPr>
          <w:rFonts w:ascii="Arial" w:hAnsi="Arial" w:cs="Arial"/>
          <w:sz w:val="20"/>
        </w:rPr>
        <w:t xml:space="preserve"> strategy</w:t>
      </w:r>
      <w:r w:rsidR="008B5256">
        <w:rPr>
          <w:rFonts w:ascii="Arial" w:hAnsi="Arial" w:cs="Arial"/>
          <w:sz w:val="20"/>
        </w:rPr>
        <w:t xml:space="preserve"> focused </w:t>
      </w:r>
      <w:r w:rsidR="008B5256" w:rsidRPr="00BA3620">
        <w:rPr>
          <w:rFonts w:ascii="Arial" w:hAnsi="Arial" w:cs="Arial"/>
          <w:sz w:val="20"/>
        </w:rPr>
        <w:t xml:space="preserve">on </w:t>
      </w:r>
      <w:r w:rsidR="00BA3620" w:rsidRPr="00BA3620">
        <w:rPr>
          <w:rFonts w:ascii="Arial" w:hAnsi="Arial" w:cs="Arial"/>
          <w:sz w:val="20"/>
        </w:rPr>
        <w:t>e</w:t>
      </w:r>
      <w:r w:rsidR="008B5256" w:rsidRPr="00BA3620">
        <w:rPr>
          <w:rFonts w:ascii="Arial" w:hAnsi="Arial" w:cs="Arial"/>
          <w:sz w:val="20"/>
        </w:rPr>
        <w:t xml:space="preserve">quity, </w:t>
      </w:r>
      <w:r w:rsidR="00BA3620" w:rsidRPr="00BA3620">
        <w:rPr>
          <w:rFonts w:ascii="Arial" w:hAnsi="Arial" w:cs="Arial"/>
          <w:sz w:val="20"/>
        </w:rPr>
        <w:t>d</w:t>
      </w:r>
      <w:r w:rsidR="008B5256" w:rsidRPr="00BA3620">
        <w:rPr>
          <w:rFonts w:ascii="Arial" w:hAnsi="Arial" w:cs="Arial"/>
          <w:sz w:val="20"/>
        </w:rPr>
        <w:t xml:space="preserve">iversity and </w:t>
      </w:r>
      <w:r w:rsidR="00BA3620" w:rsidRPr="00BA3620">
        <w:rPr>
          <w:rFonts w:ascii="Arial" w:hAnsi="Arial" w:cs="Arial"/>
          <w:sz w:val="20"/>
        </w:rPr>
        <w:t>i</w:t>
      </w:r>
      <w:r w:rsidR="008B5256" w:rsidRPr="00BA3620">
        <w:rPr>
          <w:rFonts w:ascii="Arial" w:hAnsi="Arial" w:cs="Arial"/>
          <w:sz w:val="20"/>
        </w:rPr>
        <w:t>nclusion</w:t>
      </w:r>
      <w:r w:rsidR="008B5256">
        <w:rPr>
          <w:rFonts w:ascii="Arial" w:hAnsi="Arial" w:cs="Arial"/>
          <w:sz w:val="20"/>
        </w:rPr>
        <w:t>.</w:t>
      </w:r>
      <w:r w:rsidR="008B5256" w:rsidRPr="004F0E81">
        <w:rPr>
          <w:rFonts w:ascii="Arial" w:hAnsi="Arial" w:cs="Arial"/>
          <w:sz w:val="20"/>
        </w:rPr>
        <w:t xml:space="preserve"> </w:t>
      </w:r>
      <w:r w:rsidR="003E49E9" w:rsidRPr="008B5256">
        <w:rPr>
          <w:rFonts w:ascii="Arial" w:hAnsi="Arial" w:cs="Arial"/>
          <w:sz w:val="20"/>
        </w:rPr>
        <w:t>“</w:t>
      </w:r>
      <w:r w:rsidR="001A13A8" w:rsidRPr="008B5256">
        <w:rPr>
          <w:rFonts w:ascii="Arial" w:hAnsi="Arial" w:cs="Arial"/>
          <w:sz w:val="20"/>
        </w:rPr>
        <w:t>Equity is one of the core values of our firm</w:t>
      </w:r>
      <w:r w:rsidR="00360250" w:rsidRPr="008B5256">
        <w:rPr>
          <w:rFonts w:ascii="Arial" w:hAnsi="Arial" w:cs="Arial"/>
          <w:sz w:val="20"/>
        </w:rPr>
        <w:t>,</w:t>
      </w:r>
      <w:r w:rsidR="008B5256">
        <w:rPr>
          <w:rFonts w:ascii="Arial" w:hAnsi="Arial" w:cs="Arial"/>
          <w:sz w:val="20"/>
        </w:rPr>
        <w:t>”</w:t>
      </w:r>
      <w:r w:rsidR="001A13A8" w:rsidRPr="008B5256">
        <w:rPr>
          <w:rFonts w:ascii="Arial" w:hAnsi="Arial" w:cs="Arial"/>
          <w:sz w:val="20"/>
        </w:rPr>
        <w:t xml:space="preserve"> </w:t>
      </w:r>
      <w:r w:rsidR="008B5256" w:rsidRPr="008B5256">
        <w:rPr>
          <w:rFonts w:ascii="Arial" w:hAnsi="Arial" w:cs="Arial"/>
          <w:sz w:val="20"/>
        </w:rPr>
        <w:t xml:space="preserve">says </w:t>
      </w:r>
      <w:r w:rsidR="008B5256" w:rsidRPr="004F0E81">
        <w:rPr>
          <w:rFonts w:ascii="Arial" w:hAnsi="Arial" w:cs="Arial"/>
          <w:sz w:val="20"/>
        </w:rPr>
        <w:t>SmithGroup Managing Partner,</w:t>
      </w:r>
      <w:r w:rsidR="008B5256">
        <w:rPr>
          <w:rFonts w:ascii="Arial" w:hAnsi="Arial" w:cs="Arial"/>
          <w:sz w:val="20"/>
        </w:rPr>
        <w:t xml:space="preserve"> </w:t>
      </w:r>
      <w:hyperlink r:id="rId11" w:history="1">
        <w:r w:rsidR="008B5256" w:rsidRPr="004F0E81">
          <w:rPr>
            <w:rStyle w:val="Hyperlink"/>
            <w:rFonts w:ascii="Arial" w:hAnsi="Arial" w:cs="Arial"/>
            <w:sz w:val="20"/>
          </w:rPr>
          <w:t>Troy Thompson, AIA, LEED AP</w:t>
        </w:r>
      </w:hyperlink>
      <w:r w:rsidR="008B5256">
        <w:rPr>
          <w:rFonts w:ascii="Arial" w:hAnsi="Arial" w:cs="Arial"/>
          <w:sz w:val="20"/>
        </w:rPr>
        <w:t xml:space="preserve">. </w:t>
      </w:r>
      <w:r w:rsidR="008B5256" w:rsidRPr="008B5256">
        <w:rPr>
          <w:rFonts w:ascii="Arial" w:hAnsi="Arial" w:cs="Arial"/>
          <w:sz w:val="20"/>
        </w:rPr>
        <w:t>“T</w:t>
      </w:r>
      <w:r w:rsidR="001A13A8" w:rsidRPr="008B5256">
        <w:rPr>
          <w:rFonts w:ascii="Arial" w:hAnsi="Arial" w:cs="Arial"/>
          <w:sz w:val="20"/>
        </w:rPr>
        <w:t xml:space="preserve">his scholarship program </w:t>
      </w:r>
      <w:r w:rsidRPr="008B5256">
        <w:rPr>
          <w:rFonts w:ascii="Arial" w:hAnsi="Arial" w:cs="Arial"/>
          <w:sz w:val="20"/>
        </w:rPr>
        <w:t xml:space="preserve">is just one </w:t>
      </w:r>
      <w:r w:rsidR="008B5256" w:rsidRPr="008B5256">
        <w:rPr>
          <w:rFonts w:ascii="Arial" w:hAnsi="Arial" w:cs="Arial"/>
          <w:sz w:val="20"/>
        </w:rPr>
        <w:t xml:space="preserve">example of </w:t>
      </w:r>
      <w:r w:rsidR="00D42B25" w:rsidRPr="008B5256">
        <w:rPr>
          <w:rFonts w:ascii="Arial" w:hAnsi="Arial" w:cs="Arial"/>
          <w:sz w:val="20"/>
        </w:rPr>
        <w:t xml:space="preserve">our commitment </w:t>
      </w:r>
      <w:r w:rsidR="00AB08CF" w:rsidRPr="008B5256">
        <w:rPr>
          <w:rFonts w:ascii="Arial" w:hAnsi="Arial" w:cs="Arial"/>
          <w:sz w:val="20"/>
        </w:rPr>
        <w:t xml:space="preserve">to </w:t>
      </w:r>
      <w:r w:rsidR="00A931EE">
        <w:rPr>
          <w:rFonts w:ascii="Arial" w:hAnsi="Arial" w:cs="Arial"/>
          <w:sz w:val="20"/>
        </w:rPr>
        <w:t xml:space="preserve">break through </w:t>
      </w:r>
      <w:r w:rsidR="00A931EE">
        <w:rPr>
          <w:rFonts w:ascii="Arial" w:hAnsi="Arial" w:cs="Arial"/>
          <w:sz w:val="20"/>
        </w:rPr>
        <w:lastRenderedPageBreak/>
        <w:t xml:space="preserve">barriers and take on the </w:t>
      </w:r>
      <w:r w:rsidR="00D42B25" w:rsidRPr="008B5256">
        <w:rPr>
          <w:rFonts w:ascii="Arial" w:hAnsi="Arial" w:cs="Arial"/>
          <w:sz w:val="20"/>
        </w:rPr>
        <w:t>industrywide challenge</w:t>
      </w:r>
      <w:r w:rsidR="001E0179" w:rsidRPr="008B5256">
        <w:rPr>
          <w:rFonts w:ascii="Arial" w:hAnsi="Arial" w:cs="Arial"/>
          <w:sz w:val="20"/>
        </w:rPr>
        <w:t xml:space="preserve"> of attracting the best and most diverse talent</w:t>
      </w:r>
      <w:r w:rsidR="001055C2" w:rsidRPr="008B5256">
        <w:rPr>
          <w:rFonts w:ascii="Arial" w:hAnsi="Arial" w:cs="Arial"/>
          <w:sz w:val="20"/>
        </w:rPr>
        <w:t>.</w:t>
      </w:r>
      <w:r w:rsidR="007D019A" w:rsidRPr="008B5256">
        <w:rPr>
          <w:rFonts w:ascii="Arial" w:hAnsi="Arial" w:cs="Arial"/>
          <w:sz w:val="20"/>
        </w:rPr>
        <w:t>”</w:t>
      </w:r>
      <w:r w:rsidR="00D42B25" w:rsidRPr="008B5256">
        <w:rPr>
          <w:rFonts w:ascii="Arial" w:hAnsi="Arial" w:cs="Arial"/>
          <w:sz w:val="20"/>
        </w:rPr>
        <w:t xml:space="preserve"> </w:t>
      </w:r>
    </w:p>
    <w:p w14:paraId="58DB7B34" w14:textId="1A6078B9" w:rsidR="00C3529E" w:rsidRPr="00821509" w:rsidRDefault="00821509" w:rsidP="00DC5D4A">
      <w:pPr>
        <w:spacing w:line="240" w:lineRule="auto"/>
        <w:ind w:left="3600"/>
      </w:pPr>
      <w:r w:rsidRPr="00F07DA1">
        <w:rPr>
          <w:rFonts w:ascii="Arial" w:hAnsi="Arial" w:cs="Arial"/>
          <w:b/>
          <w:bCs/>
          <w:sz w:val="20"/>
          <w:szCs w:val="20"/>
        </w:rPr>
        <w:t>SmithGroup</w:t>
      </w:r>
      <w:r w:rsidRPr="00F07DA1">
        <w:rPr>
          <w:rFonts w:ascii="Arial" w:hAnsi="Arial" w:cs="Arial"/>
          <w:bCs/>
          <w:sz w:val="20"/>
          <w:szCs w:val="20"/>
        </w:rPr>
        <w:t xml:space="preserve"> (</w:t>
      </w:r>
      <w:hyperlink r:id="rId12" w:history="1">
        <w:r w:rsidRPr="00CF7005">
          <w:rPr>
            <w:rStyle w:val="Hyperlink"/>
            <w:rFonts w:ascii="Arial" w:hAnsi="Arial" w:cs="Arial"/>
            <w:bCs/>
            <w:sz w:val="20"/>
            <w:szCs w:val="20"/>
          </w:rPr>
          <w:t>www.smithgroup.com</w:t>
        </w:r>
      </w:hyperlink>
      <w:r w:rsidRPr="00F07DA1">
        <w:rPr>
          <w:rFonts w:ascii="Arial" w:hAnsi="Arial" w:cs="Arial"/>
          <w:bCs/>
          <w:sz w:val="20"/>
          <w:szCs w:val="20"/>
        </w:rPr>
        <w:t>) is one of the world’s preeminent integrated design firms. Working across a network of 1</w:t>
      </w:r>
      <w:r w:rsidR="00C47741">
        <w:rPr>
          <w:rFonts w:ascii="Arial" w:hAnsi="Arial" w:cs="Arial"/>
          <w:bCs/>
          <w:sz w:val="20"/>
          <w:szCs w:val="20"/>
        </w:rPr>
        <w:t>4</w:t>
      </w:r>
      <w:r w:rsidRPr="00F07DA1">
        <w:rPr>
          <w:rFonts w:ascii="Arial" w:hAnsi="Arial" w:cs="Arial"/>
          <w:bCs/>
          <w:sz w:val="20"/>
          <w:szCs w:val="20"/>
        </w:rPr>
        <w:t xml:space="preserve"> offices in the U.S. and China, a team of 1,300 experts is committed to excellence in strategy, design, and delivery. 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bookmarkEnd w:id="0"/>
    </w:p>
    <w:sectPr w:rsidR="00C3529E" w:rsidRPr="00821509" w:rsidSect="00821509">
      <w:headerReference w:type="default" r:id="rId13"/>
      <w:pgSz w:w="12240" w:h="15840"/>
      <w:pgMar w:top="2880" w:right="720" w:bottom="144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A5217" w14:textId="77777777" w:rsidR="00653D25" w:rsidRDefault="00653D25" w:rsidP="004B7694">
      <w:pPr>
        <w:spacing w:after="0" w:line="240" w:lineRule="auto"/>
      </w:pPr>
      <w:r>
        <w:separator/>
      </w:r>
    </w:p>
  </w:endnote>
  <w:endnote w:type="continuationSeparator" w:id="0">
    <w:p w14:paraId="50277833" w14:textId="77777777" w:rsidR="00653D25" w:rsidRDefault="00653D25"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FC34B" w14:textId="77777777" w:rsidR="00653D25" w:rsidRDefault="00653D25" w:rsidP="004B7694">
      <w:pPr>
        <w:spacing w:after="0" w:line="240" w:lineRule="auto"/>
      </w:pPr>
      <w:r>
        <w:separator/>
      </w:r>
    </w:p>
  </w:footnote>
  <w:footnote w:type="continuationSeparator" w:id="0">
    <w:p w14:paraId="622AD503" w14:textId="77777777" w:rsidR="00653D25" w:rsidRDefault="00653D25"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49F5F" w14:textId="4DAD8C14" w:rsidR="00D755F7" w:rsidRPr="00821509" w:rsidRDefault="00D755F7"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D755F7" w:rsidRPr="00455EF8" w:rsidRDefault="00D755F7"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D755F7" w:rsidRDefault="00D755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D755F7" w:rsidRPr="00455EF8" w:rsidRDefault="00D755F7"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D755F7" w:rsidRDefault="00D755F7"/>
                </w:txbxContent>
              </v:textbox>
              <w10:wrap type="square" anchorx="margin"/>
            </v:shape>
          </w:pict>
        </mc:Fallback>
      </mc:AlternateContent>
    </w:r>
    <w:r>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26CD0"/>
    <w:multiLevelType w:val="hybridMultilevel"/>
    <w:tmpl w:val="131A19F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068BF"/>
    <w:rsid w:val="00032DB8"/>
    <w:rsid w:val="000D0C90"/>
    <w:rsid w:val="000E245C"/>
    <w:rsid w:val="001055C2"/>
    <w:rsid w:val="001449BC"/>
    <w:rsid w:val="001864EB"/>
    <w:rsid w:val="001A13A8"/>
    <w:rsid w:val="001B43D4"/>
    <w:rsid w:val="001E0179"/>
    <w:rsid w:val="00266F58"/>
    <w:rsid w:val="003014FC"/>
    <w:rsid w:val="00360250"/>
    <w:rsid w:val="003E49E9"/>
    <w:rsid w:val="00437462"/>
    <w:rsid w:val="004501E5"/>
    <w:rsid w:val="00455EF8"/>
    <w:rsid w:val="00465205"/>
    <w:rsid w:val="00483050"/>
    <w:rsid w:val="004B1700"/>
    <w:rsid w:val="004B7694"/>
    <w:rsid w:val="004C3E73"/>
    <w:rsid w:val="004F0E81"/>
    <w:rsid w:val="00540F10"/>
    <w:rsid w:val="00560276"/>
    <w:rsid w:val="00562F3B"/>
    <w:rsid w:val="00590EFB"/>
    <w:rsid w:val="005D5561"/>
    <w:rsid w:val="00630C35"/>
    <w:rsid w:val="00632C4C"/>
    <w:rsid w:val="00645D86"/>
    <w:rsid w:val="00653D25"/>
    <w:rsid w:val="00670CE7"/>
    <w:rsid w:val="006E56D3"/>
    <w:rsid w:val="006F27AB"/>
    <w:rsid w:val="00716DAA"/>
    <w:rsid w:val="007515FF"/>
    <w:rsid w:val="007627CD"/>
    <w:rsid w:val="0077458A"/>
    <w:rsid w:val="007C463C"/>
    <w:rsid w:val="007D019A"/>
    <w:rsid w:val="00821509"/>
    <w:rsid w:val="0089133A"/>
    <w:rsid w:val="008B5256"/>
    <w:rsid w:val="008D5FCF"/>
    <w:rsid w:val="008F3EC6"/>
    <w:rsid w:val="008F72A9"/>
    <w:rsid w:val="00976F44"/>
    <w:rsid w:val="00A404CC"/>
    <w:rsid w:val="00A931EE"/>
    <w:rsid w:val="00AB08CF"/>
    <w:rsid w:val="00AE1DFF"/>
    <w:rsid w:val="00B2735B"/>
    <w:rsid w:val="00B41264"/>
    <w:rsid w:val="00B704F2"/>
    <w:rsid w:val="00B91F52"/>
    <w:rsid w:val="00BA3620"/>
    <w:rsid w:val="00BC1DF7"/>
    <w:rsid w:val="00BC70DF"/>
    <w:rsid w:val="00C20C07"/>
    <w:rsid w:val="00C3529E"/>
    <w:rsid w:val="00C47741"/>
    <w:rsid w:val="00CC4B45"/>
    <w:rsid w:val="00CF7005"/>
    <w:rsid w:val="00D15ADB"/>
    <w:rsid w:val="00D42B25"/>
    <w:rsid w:val="00D51450"/>
    <w:rsid w:val="00D755F7"/>
    <w:rsid w:val="00DC5D4A"/>
    <w:rsid w:val="00E500FF"/>
    <w:rsid w:val="00E75567"/>
    <w:rsid w:val="00E851D9"/>
    <w:rsid w:val="00EE7448"/>
    <w:rsid w:val="00F036B3"/>
    <w:rsid w:val="00F57CF3"/>
    <w:rsid w:val="00F822D2"/>
    <w:rsid w:val="00FC6464"/>
    <w:rsid w:val="00FC71E3"/>
    <w:rsid w:val="00FE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DDAAB1"/>
  <w15:chartTrackingRefBased/>
  <w15:docId w15:val="{87D00A7E-7968-482C-AC16-422DD913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paragraph" w:styleId="ListParagraph">
    <w:name w:val="List Paragraph"/>
    <w:basedOn w:val="Normal"/>
    <w:uiPriority w:val="34"/>
    <w:qFormat/>
    <w:rsid w:val="00D51450"/>
    <w:pPr>
      <w:ind w:left="720"/>
      <w:contextualSpacing/>
    </w:pPr>
  </w:style>
  <w:style w:type="character" w:styleId="FollowedHyperlink">
    <w:name w:val="FollowedHyperlink"/>
    <w:basedOn w:val="DefaultParagraphFont"/>
    <w:uiPriority w:val="99"/>
    <w:semiHidden/>
    <w:unhideWhenUsed/>
    <w:rsid w:val="00E500FF"/>
    <w:rPr>
      <w:color w:val="954F72" w:themeColor="followedHyperlink"/>
      <w:u w:val="single"/>
    </w:rPr>
  </w:style>
  <w:style w:type="paragraph" w:styleId="NormalWeb">
    <w:name w:val="Normal (Web)"/>
    <w:basedOn w:val="Normal"/>
    <w:uiPriority w:val="99"/>
    <w:unhideWhenUsed/>
    <w:rsid w:val="00FC6464"/>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spellingerror">
    <w:name w:val="spellingerror"/>
    <w:basedOn w:val="DefaultParagraphFont"/>
    <w:rsid w:val="00D15ADB"/>
  </w:style>
  <w:style w:type="character" w:customStyle="1" w:styleId="normaltextrun1">
    <w:name w:val="normaltextrun1"/>
    <w:basedOn w:val="DefaultParagraphFont"/>
    <w:rsid w:val="00D15ADB"/>
  </w:style>
  <w:style w:type="paragraph" w:styleId="BalloonText">
    <w:name w:val="Balloon Text"/>
    <w:basedOn w:val="Normal"/>
    <w:link w:val="BalloonTextChar"/>
    <w:uiPriority w:val="99"/>
    <w:semiHidden/>
    <w:unhideWhenUsed/>
    <w:rsid w:val="00E755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56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862197">
      <w:bodyDiv w:val="1"/>
      <w:marLeft w:val="0"/>
      <w:marRight w:val="0"/>
      <w:marTop w:val="0"/>
      <w:marBottom w:val="0"/>
      <w:divBdr>
        <w:top w:val="none" w:sz="0" w:space="0" w:color="auto"/>
        <w:left w:val="none" w:sz="0" w:space="0" w:color="auto"/>
        <w:bottom w:val="none" w:sz="0" w:space="0" w:color="auto"/>
        <w:right w:val="none" w:sz="0" w:space="0" w:color="auto"/>
      </w:divBdr>
    </w:div>
    <w:div w:id="1363097231">
      <w:bodyDiv w:val="1"/>
      <w:marLeft w:val="0"/>
      <w:marRight w:val="0"/>
      <w:marTop w:val="0"/>
      <w:marBottom w:val="0"/>
      <w:divBdr>
        <w:top w:val="none" w:sz="0" w:space="0" w:color="auto"/>
        <w:left w:val="none" w:sz="0" w:space="0" w:color="auto"/>
        <w:bottom w:val="none" w:sz="0" w:space="0" w:color="auto"/>
        <w:right w:val="none" w:sz="0" w:space="0" w:color="auto"/>
      </w:divBdr>
    </w:div>
    <w:div w:id="184189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e.whitman@smithgroup.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ve.whitman@smithgroup.com" TargetMode="External"/><Relationship Id="rId12" Type="http://schemas.openxmlformats.org/officeDocument/2006/relationships/hyperlink" Target="http://www.smith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mithgroup.com/people/troy-thomps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mithgroup.com/people/rosa-sheng" TargetMode="External"/><Relationship Id="rId4" Type="http://schemas.openxmlformats.org/officeDocument/2006/relationships/webSettings" Target="webSettings.xml"/><Relationship Id="rId9" Type="http://schemas.openxmlformats.org/officeDocument/2006/relationships/hyperlink" Target="https://www.smithgroup.com/smithgroup-equity-diversity-and-inclusion-scholarship-progra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Dave Whitman</cp:lastModifiedBy>
  <cp:revision>4</cp:revision>
  <dcterms:created xsi:type="dcterms:W3CDTF">2019-05-06T15:17:00Z</dcterms:created>
  <dcterms:modified xsi:type="dcterms:W3CDTF">2019-05-06T15:36:00Z</dcterms:modified>
</cp:coreProperties>
</file>