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A8C5C" w14:textId="77777777" w:rsidR="00AB412F" w:rsidRDefault="00AB412F" w:rsidP="00AB412F">
      <w:r>
        <w:rPr>
          <w:noProof/>
        </w:rPr>
        <mc:AlternateContent>
          <mc:Choice Requires="wps">
            <w:drawing>
              <wp:anchor distT="0" distB="0" distL="114300" distR="114300" simplePos="0" relativeHeight="251657216" behindDoc="0" locked="0" layoutInCell="1" allowOverlap="1" wp14:anchorId="5F597EEE" wp14:editId="07676CD8">
                <wp:simplePos x="0" y="0"/>
                <wp:positionH relativeFrom="column">
                  <wp:posOffset>51435</wp:posOffset>
                </wp:positionH>
                <wp:positionV relativeFrom="paragraph">
                  <wp:posOffset>802640</wp:posOffset>
                </wp:positionV>
                <wp:extent cx="6515100" cy="7620"/>
                <wp:effectExtent l="19050" t="19050" r="19050" b="304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762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90466"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3.2pt" to="517.0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" strokeweight="2.5pt"/>
            </w:pict>
          </mc:Fallback>
        </mc:AlternateContent>
      </w:r>
      <w:r>
        <w:object w:dxaOrig="1500" w:dyaOrig="1050" w14:anchorId="25C76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7.25pt" o:ole="">
            <v:imagedata r:id="rId8" o:title=""/>
          </v:shape>
          <o:OLEObject Type="Embed" ProgID="Word.Picture.8" ShapeID="_x0000_i1025" DrawAspect="Content" ObjectID="_1578231994" r:id="rId9"/>
        </w:object>
      </w:r>
      <w:r>
        <w:t xml:space="preserve">      </w:t>
      </w:r>
      <w:r>
        <w:rPr>
          <w:rFonts w:ascii="Galliard BT" w:hAnsi="Galliard BT"/>
          <w:b/>
          <w:i/>
          <w:iCs/>
          <w:spacing w:val="28"/>
          <w:sz w:val="112"/>
        </w:rPr>
        <w:t>MEDIA ALERT</w:t>
      </w:r>
    </w:p>
    <w:p w14:paraId="5437A194" w14:textId="7A269ABD" w:rsidR="00AB412F" w:rsidRPr="00565B36" w:rsidRDefault="00AB412F" w:rsidP="00AB412F">
      <w:pPr>
        <w:pStyle w:val="Heading1"/>
        <w:tabs>
          <w:tab w:val="right" w:pos="10260"/>
        </w:tabs>
        <w:ind w:left="90"/>
        <w:rPr>
          <w:b w:val="0"/>
          <w:bCs w:val="0"/>
          <w:sz w:val="24"/>
          <w:szCs w:val="24"/>
        </w:rPr>
      </w:pPr>
      <w:r w:rsidRPr="00565B36">
        <w:rPr>
          <w:sz w:val="24"/>
          <w:szCs w:val="24"/>
        </w:rPr>
        <w:t>FOR IMMEDIATE RELEASE</w:t>
      </w:r>
      <w:r w:rsidRPr="00565B36">
        <w:rPr>
          <w:b w:val="0"/>
          <w:bCs w:val="0"/>
          <w:sz w:val="24"/>
          <w:szCs w:val="24"/>
        </w:rPr>
        <w:tab/>
      </w:r>
      <w:r w:rsidRPr="00565B36">
        <w:rPr>
          <w:sz w:val="24"/>
          <w:szCs w:val="24"/>
        </w:rPr>
        <w:t>Contact:</w:t>
      </w:r>
      <w:r>
        <w:rPr>
          <w:b w:val="0"/>
          <w:bCs w:val="0"/>
          <w:sz w:val="24"/>
          <w:szCs w:val="24"/>
        </w:rPr>
        <w:t xml:space="preserve">  </w:t>
      </w:r>
      <w:r w:rsidR="00CE64CE">
        <w:rPr>
          <w:b w:val="0"/>
          <w:bCs w:val="0"/>
          <w:sz w:val="24"/>
          <w:szCs w:val="24"/>
        </w:rPr>
        <w:t>Ben</w:t>
      </w:r>
      <w:r w:rsidR="00D576D1">
        <w:rPr>
          <w:b w:val="0"/>
          <w:bCs w:val="0"/>
          <w:sz w:val="24"/>
          <w:szCs w:val="24"/>
        </w:rPr>
        <w:t>jamin</w:t>
      </w:r>
      <w:r w:rsidR="00CE64CE">
        <w:rPr>
          <w:b w:val="0"/>
          <w:bCs w:val="0"/>
          <w:sz w:val="24"/>
          <w:szCs w:val="24"/>
        </w:rPr>
        <w:t xml:space="preserve"> Veghte</w:t>
      </w:r>
    </w:p>
    <w:p w14:paraId="753E83DA" w14:textId="0331969E" w:rsidR="00AB412F" w:rsidRPr="00565B36" w:rsidRDefault="00AB412F" w:rsidP="00AB412F">
      <w:pPr>
        <w:pStyle w:val="Heading2"/>
        <w:tabs>
          <w:tab w:val="right" w:pos="10260"/>
        </w:tabs>
        <w:ind w:left="90"/>
        <w:rPr>
          <w:szCs w:val="24"/>
        </w:rPr>
      </w:pPr>
      <w:r w:rsidRPr="00CE64CE">
        <w:rPr>
          <w:szCs w:val="24"/>
        </w:rPr>
        <w:t xml:space="preserve">Wednesday, January </w:t>
      </w:r>
      <w:r w:rsidR="00F352DD" w:rsidRPr="00CE64CE">
        <w:rPr>
          <w:szCs w:val="24"/>
        </w:rPr>
        <w:t>24</w:t>
      </w:r>
      <w:r w:rsidRPr="00CE64CE">
        <w:rPr>
          <w:szCs w:val="24"/>
        </w:rPr>
        <w:t>, 2018</w:t>
      </w:r>
      <w:r>
        <w:rPr>
          <w:szCs w:val="24"/>
        </w:rPr>
        <w:tab/>
        <w:t xml:space="preserve">  (202) </w:t>
      </w:r>
      <w:r w:rsidRPr="00565B36">
        <w:rPr>
          <w:szCs w:val="24"/>
        </w:rPr>
        <w:t>2</w:t>
      </w:r>
      <w:r w:rsidR="00CE64CE">
        <w:rPr>
          <w:szCs w:val="24"/>
        </w:rPr>
        <w:t xml:space="preserve">43-7010 or </w:t>
      </w:r>
      <w:hyperlink r:id="rId10" w:history="1">
        <w:r w:rsidR="00CE64CE" w:rsidRPr="00A95F4C">
          <w:rPr>
            <w:rStyle w:val="Hyperlink"/>
            <w:szCs w:val="24"/>
          </w:rPr>
          <w:t>bveghte@nasi.org</w:t>
        </w:r>
      </w:hyperlink>
      <w:r w:rsidR="00CE64CE">
        <w:rPr>
          <w:szCs w:val="24"/>
        </w:rPr>
        <w:t xml:space="preserve"> </w:t>
      </w:r>
      <w:r>
        <w:rPr>
          <w:szCs w:val="24"/>
        </w:rPr>
        <w:t xml:space="preserve"> </w:t>
      </w:r>
      <w:r w:rsidRPr="00565B36">
        <w:rPr>
          <w:szCs w:val="24"/>
        </w:rPr>
        <w:t xml:space="preserve"> </w:t>
      </w:r>
    </w:p>
    <w:p w14:paraId="7A554145" w14:textId="77777777" w:rsidR="00AB412F" w:rsidRDefault="00AB412F" w:rsidP="00AB412F">
      <w:pPr>
        <w:pStyle w:val="Heading3"/>
        <w:tabs>
          <w:tab w:val="left" w:pos="7530"/>
        </w:tabs>
        <w:jc w:val="left"/>
        <w:rPr>
          <w:rStyle w:val="doctitleshow"/>
          <w:rFonts w:ascii="Arial" w:hAnsi="Arial" w:cs="Arial"/>
          <w:b/>
          <w:sz w:val="16"/>
          <w:szCs w:val="16"/>
        </w:rPr>
      </w:pPr>
    </w:p>
    <w:p w14:paraId="33B5F6AB" w14:textId="77777777" w:rsidR="00AB412F" w:rsidRPr="00D576D1" w:rsidRDefault="00AB412F" w:rsidP="00AB412F">
      <w:pPr>
        <w:jc w:val="center"/>
        <w:rPr>
          <w:rFonts w:ascii="Arial" w:hAnsi="Arial" w:cs="Arial"/>
          <w:b/>
          <w:sz w:val="25"/>
          <w:szCs w:val="25"/>
        </w:rPr>
      </w:pPr>
      <w:r w:rsidRPr="00D576D1">
        <w:rPr>
          <w:b/>
          <w:sz w:val="25"/>
          <w:szCs w:val="25"/>
        </w:rPr>
        <w:t>Nonstandard Work &amp; Social Insurance: Designing Risk Protections for a Changing Workforce</w:t>
      </w:r>
    </w:p>
    <w:p w14:paraId="66C4C8AC" w14:textId="73795114" w:rsidR="00AB412F" w:rsidRPr="008C2B1F" w:rsidRDefault="00AB412F" w:rsidP="00AB412F">
      <w:pPr>
        <w:tabs>
          <w:tab w:val="left" w:pos="180"/>
        </w:tabs>
        <w:spacing w:before="100" w:beforeAutospacing="1" w:after="100" w:afterAutospacing="1"/>
        <w:ind w:left="1440" w:hanging="1260"/>
        <w:rPr>
          <w:sz w:val="23"/>
          <w:szCs w:val="23"/>
          <w:highlight w:val="yellow"/>
          <w:shd w:val="clear" w:color="auto" w:fill="FFFFFF"/>
        </w:rPr>
      </w:pPr>
      <w:r w:rsidRPr="00E5692E">
        <w:rPr>
          <w:b/>
          <w:bCs/>
          <w:sz w:val="23"/>
          <w:szCs w:val="23"/>
        </w:rPr>
        <w:t>What:</w:t>
      </w:r>
      <w:r w:rsidRPr="00E5692E">
        <w:rPr>
          <w:sz w:val="23"/>
          <w:szCs w:val="23"/>
          <w:shd w:val="clear" w:color="auto" w:fill="FFFFFF"/>
        </w:rPr>
        <w:t xml:space="preserve"> </w:t>
      </w:r>
      <w:r w:rsidRPr="00E5692E">
        <w:rPr>
          <w:sz w:val="23"/>
          <w:szCs w:val="23"/>
          <w:shd w:val="clear" w:color="auto" w:fill="FFFFFF"/>
        </w:rPr>
        <w:tab/>
      </w:r>
      <w:r w:rsidR="004B1A6D">
        <w:rPr>
          <w:sz w:val="23"/>
          <w:szCs w:val="23"/>
          <w:shd w:val="clear" w:color="auto" w:fill="FFFFFF"/>
        </w:rPr>
        <w:t>T</w:t>
      </w:r>
      <w:r w:rsidR="004B1A6D" w:rsidRPr="004B1A6D">
        <w:rPr>
          <w:sz w:val="23"/>
          <w:szCs w:val="23"/>
          <w:shd w:val="clear" w:color="auto" w:fill="FFFFFF"/>
        </w:rPr>
        <w:t xml:space="preserve">he </w:t>
      </w:r>
      <w:r w:rsidR="00E52A70">
        <w:rPr>
          <w:sz w:val="23"/>
          <w:szCs w:val="23"/>
          <w:shd w:val="clear" w:color="auto" w:fill="FFFFFF"/>
        </w:rPr>
        <w:t>existing</w:t>
      </w:r>
      <w:r w:rsidR="004B1A6D" w:rsidRPr="004B1A6D">
        <w:rPr>
          <w:sz w:val="23"/>
          <w:szCs w:val="23"/>
          <w:shd w:val="clear" w:color="auto" w:fill="FFFFFF"/>
        </w:rPr>
        <w:t xml:space="preserve"> structure of social insurance works well for a majority of the workforce, </w:t>
      </w:r>
      <w:r w:rsidR="004B1A6D">
        <w:rPr>
          <w:sz w:val="23"/>
          <w:szCs w:val="23"/>
          <w:shd w:val="clear" w:color="auto" w:fill="FFFFFF"/>
        </w:rPr>
        <w:t xml:space="preserve">but are </w:t>
      </w:r>
      <w:r w:rsidR="004B1A6D" w:rsidRPr="004B1A6D">
        <w:rPr>
          <w:sz w:val="23"/>
          <w:szCs w:val="23"/>
          <w:shd w:val="clear" w:color="auto" w:fill="FFFFFF"/>
        </w:rPr>
        <w:t xml:space="preserve">reforms needed to broaden coverage for the growing ranks of </w:t>
      </w:r>
      <w:r w:rsidR="004B1A6D">
        <w:rPr>
          <w:sz w:val="23"/>
          <w:szCs w:val="23"/>
          <w:shd w:val="clear" w:color="auto" w:fill="FFFFFF"/>
        </w:rPr>
        <w:t>people</w:t>
      </w:r>
      <w:r w:rsidR="004B1A6D" w:rsidRPr="004B1A6D">
        <w:rPr>
          <w:sz w:val="23"/>
          <w:szCs w:val="23"/>
          <w:shd w:val="clear" w:color="auto" w:fill="FFFFFF"/>
        </w:rPr>
        <w:t xml:space="preserve"> in nonst</w:t>
      </w:r>
      <w:r w:rsidR="004B1A6D">
        <w:rPr>
          <w:sz w:val="23"/>
          <w:szCs w:val="23"/>
          <w:shd w:val="clear" w:color="auto" w:fill="FFFFFF"/>
        </w:rPr>
        <w:t xml:space="preserve">andard employment </w:t>
      </w:r>
      <w:r w:rsidR="00E52A70">
        <w:rPr>
          <w:sz w:val="23"/>
          <w:szCs w:val="23"/>
          <w:shd w:val="clear" w:color="auto" w:fill="FFFFFF"/>
        </w:rPr>
        <w:t>arrangements</w:t>
      </w:r>
      <w:r w:rsidR="004B1A6D">
        <w:rPr>
          <w:sz w:val="23"/>
          <w:szCs w:val="23"/>
          <w:shd w:val="clear" w:color="auto" w:fill="FFFFFF"/>
        </w:rPr>
        <w:t>?</w:t>
      </w:r>
      <w:r w:rsidR="004B1A6D" w:rsidRPr="004B1A6D">
        <w:rPr>
          <w:sz w:val="23"/>
          <w:szCs w:val="23"/>
          <w:shd w:val="clear" w:color="auto" w:fill="FFFFFF"/>
        </w:rPr>
        <w:t xml:space="preserve"> </w:t>
      </w:r>
      <w:r w:rsidR="00E52A70">
        <w:rPr>
          <w:sz w:val="23"/>
          <w:szCs w:val="23"/>
        </w:rPr>
        <w:t>H</w:t>
      </w:r>
      <w:r>
        <w:rPr>
          <w:sz w:val="23"/>
          <w:szCs w:val="23"/>
        </w:rPr>
        <w:t>osted by the nonpartisan National Academy of Social Insurance</w:t>
      </w:r>
      <w:r w:rsidR="00E52A70">
        <w:rPr>
          <w:sz w:val="23"/>
          <w:szCs w:val="23"/>
        </w:rPr>
        <w:t>, this conference</w:t>
      </w:r>
      <w:r>
        <w:rPr>
          <w:sz w:val="23"/>
          <w:szCs w:val="23"/>
        </w:rPr>
        <w:t xml:space="preserve"> </w:t>
      </w:r>
      <w:r w:rsidR="005A519C">
        <w:rPr>
          <w:sz w:val="23"/>
          <w:szCs w:val="23"/>
          <w:shd w:val="clear" w:color="auto" w:fill="FFFFFF"/>
        </w:rPr>
        <w:t>brings together</w:t>
      </w:r>
      <w:r w:rsidR="005A519C" w:rsidRPr="008C2B1F">
        <w:rPr>
          <w:sz w:val="23"/>
          <w:szCs w:val="23"/>
          <w:shd w:val="clear" w:color="auto" w:fill="FFFFFF"/>
        </w:rPr>
        <w:t xml:space="preserve"> </w:t>
      </w:r>
      <w:r w:rsidRPr="008C2B1F">
        <w:rPr>
          <w:sz w:val="23"/>
          <w:szCs w:val="23"/>
          <w:shd w:val="clear" w:color="auto" w:fill="FFFFFF"/>
        </w:rPr>
        <w:t>policy</w:t>
      </w:r>
      <w:r>
        <w:rPr>
          <w:sz w:val="23"/>
          <w:szCs w:val="23"/>
          <w:shd w:val="clear" w:color="auto" w:fill="FFFFFF"/>
        </w:rPr>
        <w:t xml:space="preserve"> analysts, researchers, </w:t>
      </w:r>
      <w:r w:rsidRPr="008C2B1F">
        <w:rPr>
          <w:sz w:val="23"/>
          <w:szCs w:val="23"/>
          <w:shd w:val="clear" w:color="auto" w:fill="FFFFFF"/>
        </w:rPr>
        <w:t xml:space="preserve">business and labor leaders, </w:t>
      </w:r>
      <w:r w:rsidR="00E52A70">
        <w:rPr>
          <w:sz w:val="23"/>
          <w:szCs w:val="23"/>
          <w:shd w:val="clear" w:color="auto" w:fill="FFFFFF"/>
        </w:rPr>
        <w:t xml:space="preserve">federal officials, </w:t>
      </w:r>
      <w:r>
        <w:rPr>
          <w:sz w:val="23"/>
          <w:szCs w:val="23"/>
          <w:shd w:val="clear" w:color="auto" w:fill="FFFFFF"/>
        </w:rPr>
        <w:t>Congressional staff</w:t>
      </w:r>
      <w:r w:rsidR="00E52A70">
        <w:rPr>
          <w:sz w:val="23"/>
          <w:szCs w:val="23"/>
          <w:shd w:val="clear" w:color="auto" w:fill="FFFFFF"/>
        </w:rPr>
        <w:t xml:space="preserve">, </w:t>
      </w:r>
      <w:r w:rsidRPr="008C2B1F">
        <w:rPr>
          <w:sz w:val="23"/>
          <w:szCs w:val="23"/>
          <w:shd w:val="clear" w:color="auto" w:fill="FFFFFF"/>
        </w:rPr>
        <w:t>and advocates to</w:t>
      </w:r>
      <w:r>
        <w:rPr>
          <w:sz w:val="23"/>
          <w:szCs w:val="23"/>
          <w:shd w:val="clear" w:color="auto" w:fill="FFFFFF"/>
        </w:rPr>
        <w:t xml:space="preserve"> </w:t>
      </w:r>
      <w:r w:rsidR="004B1A6D">
        <w:rPr>
          <w:sz w:val="23"/>
          <w:szCs w:val="23"/>
          <w:shd w:val="clear" w:color="auto" w:fill="FFFFFF"/>
        </w:rPr>
        <w:t xml:space="preserve">address the needs of workers and employers. </w:t>
      </w:r>
    </w:p>
    <w:p w14:paraId="2653646C" w14:textId="369D1F3E" w:rsidR="00AB412F" w:rsidRPr="00E5692E" w:rsidRDefault="00AB412F" w:rsidP="00AB412F">
      <w:pPr>
        <w:tabs>
          <w:tab w:val="left" w:pos="180"/>
        </w:tabs>
        <w:spacing w:before="100" w:beforeAutospacing="1" w:after="100" w:afterAutospacing="1"/>
        <w:ind w:left="360" w:hanging="1260"/>
        <w:rPr>
          <w:bCs/>
          <w:sz w:val="23"/>
          <w:szCs w:val="23"/>
        </w:rPr>
      </w:pPr>
      <w:r>
        <w:rPr>
          <w:b/>
          <w:bCs/>
          <w:sz w:val="23"/>
          <w:szCs w:val="23"/>
        </w:rPr>
        <w:tab/>
      </w:r>
      <w:r w:rsidRPr="00E5692E">
        <w:rPr>
          <w:b/>
          <w:bCs/>
          <w:sz w:val="23"/>
          <w:szCs w:val="23"/>
        </w:rPr>
        <w:t>When:</w:t>
      </w:r>
      <w:r w:rsidRPr="00E5692E">
        <w:rPr>
          <w:b/>
          <w:bCs/>
          <w:sz w:val="23"/>
          <w:szCs w:val="23"/>
        </w:rPr>
        <w:tab/>
      </w:r>
      <w:r w:rsidR="004B1A6D" w:rsidRPr="00CE64CE">
        <w:rPr>
          <w:bCs/>
          <w:sz w:val="23"/>
          <w:szCs w:val="23"/>
        </w:rPr>
        <w:t>Reception:</w:t>
      </w:r>
      <w:r w:rsidR="004B1A6D">
        <w:rPr>
          <w:b/>
          <w:bCs/>
          <w:sz w:val="23"/>
          <w:szCs w:val="23"/>
        </w:rPr>
        <w:t xml:space="preserve"> </w:t>
      </w:r>
      <w:r w:rsidR="005707BC">
        <w:rPr>
          <w:bCs/>
          <w:sz w:val="23"/>
          <w:szCs w:val="23"/>
        </w:rPr>
        <w:t>Mon</w:t>
      </w:r>
      <w:r w:rsidR="004B1A6D">
        <w:rPr>
          <w:bCs/>
          <w:sz w:val="23"/>
          <w:szCs w:val="23"/>
        </w:rPr>
        <w:t>, Jan. 29</w:t>
      </w:r>
      <w:r w:rsidR="008D17A4">
        <w:rPr>
          <w:bCs/>
          <w:sz w:val="23"/>
          <w:szCs w:val="23"/>
        </w:rPr>
        <w:t xml:space="preserve"> (</w:t>
      </w:r>
      <w:r w:rsidR="004B1A6D">
        <w:rPr>
          <w:bCs/>
          <w:sz w:val="23"/>
          <w:szCs w:val="23"/>
        </w:rPr>
        <w:t>5:00-</w:t>
      </w:r>
      <w:r w:rsidR="008D17A4">
        <w:rPr>
          <w:bCs/>
          <w:sz w:val="23"/>
          <w:szCs w:val="23"/>
        </w:rPr>
        <w:t>7</w:t>
      </w:r>
      <w:r w:rsidR="004B1A6D">
        <w:rPr>
          <w:bCs/>
          <w:sz w:val="23"/>
          <w:szCs w:val="23"/>
        </w:rPr>
        <w:t>:00</w:t>
      </w:r>
      <w:r w:rsidR="008D17A4">
        <w:rPr>
          <w:bCs/>
          <w:sz w:val="23"/>
          <w:szCs w:val="23"/>
        </w:rPr>
        <w:t xml:space="preserve"> pm)</w:t>
      </w:r>
      <w:r w:rsidR="004B1A6D">
        <w:rPr>
          <w:bCs/>
          <w:sz w:val="23"/>
          <w:szCs w:val="23"/>
        </w:rPr>
        <w:t xml:space="preserve">; Main Program: </w:t>
      </w:r>
      <w:r w:rsidR="005707BC">
        <w:rPr>
          <w:bCs/>
          <w:sz w:val="23"/>
          <w:szCs w:val="23"/>
        </w:rPr>
        <w:t>Tues</w:t>
      </w:r>
      <w:r w:rsidR="004B1A6D">
        <w:rPr>
          <w:bCs/>
          <w:sz w:val="23"/>
          <w:szCs w:val="23"/>
        </w:rPr>
        <w:t>, Jan. 30</w:t>
      </w:r>
      <w:r w:rsidR="008D17A4">
        <w:rPr>
          <w:bCs/>
          <w:sz w:val="23"/>
          <w:szCs w:val="23"/>
        </w:rPr>
        <w:t xml:space="preserve"> (8</w:t>
      </w:r>
      <w:r w:rsidR="004B1A6D">
        <w:rPr>
          <w:bCs/>
          <w:sz w:val="23"/>
          <w:szCs w:val="23"/>
        </w:rPr>
        <w:t>:00</w:t>
      </w:r>
      <w:r w:rsidR="008D17A4">
        <w:rPr>
          <w:bCs/>
          <w:sz w:val="23"/>
          <w:szCs w:val="23"/>
        </w:rPr>
        <w:t xml:space="preserve"> am</w:t>
      </w:r>
      <w:r w:rsidR="004B1A6D">
        <w:rPr>
          <w:bCs/>
          <w:sz w:val="23"/>
          <w:szCs w:val="23"/>
        </w:rPr>
        <w:t>-5</w:t>
      </w:r>
      <w:r w:rsidR="008D17A4">
        <w:rPr>
          <w:bCs/>
          <w:sz w:val="23"/>
          <w:szCs w:val="23"/>
        </w:rPr>
        <w:t>:30 pm)</w:t>
      </w:r>
      <w:r w:rsidR="005707BC">
        <w:rPr>
          <w:bCs/>
          <w:sz w:val="23"/>
          <w:szCs w:val="23"/>
        </w:rPr>
        <w:t xml:space="preserve"> </w:t>
      </w:r>
    </w:p>
    <w:p w14:paraId="07AFBA0B" w14:textId="192D4F56" w:rsidR="00AB412F" w:rsidRPr="008C2B1F" w:rsidRDefault="00AB412F">
      <w:pPr>
        <w:tabs>
          <w:tab w:val="left" w:pos="180"/>
        </w:tabs>
        <w:ind w:left="360" w:hanging="1260"/>
        <w:rPr>
          <w:b/>
          <w:bCs/>
          <w:sz w:val="23"/>
          <w:szCs w:val="23"/>
        </w:rPr>
      </w:pPr>
      <w:r>
        <w:rPr>
          <w:b/>
          <w:bCs/>
          <w:sz w:val="23"/>
          <w:szCs w:val="23"/>
        </w:rPr>
        <w:tab/>
      </w:r>
      <w:r w:rsidRPr="00E5692E">
        <w:rPr>
          <w:b/>
          <w:bCs/>
          <w:sz w:val="23"/>
          <w:szCs w:val="23"/>
        </w:rPr>
        <w:t>Where:</w:t>
      </w:r>
      <w:r w:rsidRPr="00E5692E">
        <w:rPr>
          <w:b/>
          <w:bCs/>
          <w:sz w:val="23"/>
          <w:szCs w:val="23"/>
        </w:rPr>
        <w:tab/>
      </w:r>
      <w:r w:rsidRPr="00E5692E">
        <w:rPr>
          <w:iCs/>
          <w:sz w:val="23"/>
          <w:szCs w:val="23"/>
        </w:rPr>
        <w:t>National Press Club</w:t>
      </w:r>
      <w:r>
        <w:rPr>
          <w:iCs/>
          <w:sz w:val="23"/>
          <w:szCs w:val="23"/>
        </w:rPr>
        <w:t xml:space="preserve"> Ballroom (</w:t>
      </w:r>
      <w:r w:rsidRPr="00E5692E">
        <w:rPr>
          <w:iCs/>
          <w:sz w:val="23"/>
          <w:szCs w:val="23"/>
        </w:rPr>
        <w:t>529 14</w:t>
      </w:r>
      <w:r w:rsidRPr="00E5692E">
        <w:rPr>
          <w:iCs/>
          <w:sz w:val="23"/>
          <w:szCs w:val="23"/>
          <w:vertAlign w:val="superscript"/>
        </w:rPr>
        <w:t>th</w:t>
      </w:r>
      <w:r w:rsidRPr="00E5692E">
        <w:rPr>
          <w:iCs/>
          <w:sz w:val="23"/>
          <w:szCs w:val="23"/>
        </w:rPr>
        <w:t xml:space="preserve"> Street, NW, Wash</w:t>
      </w:r>
      <w:r w:rsidR="004B1A6D">
        <w:rPr>
          <w:iCs/>
          <w:sz w:val="23"/>
          <w:szCs w:val="23"/>
        </w:rPr>
        <w:t>ington</w:t>
      </w:r>
      <w:r w:rsidRPr="00E5692E">
        <w:rPr>
          <w:iCs/>
          <w:sz w:val="23"/>
          <w:szCs w:val="23"/>
        </w:rPr>
        <w:t>, DC</w:t>
      </w:r>
      <w:r>
        <w:rPr>
          <w:iCs/>
          <w:sz w:val="23"/>
          <w:szCs w:val="23"/>
        </w:rPr>
        <w:t xml:space="preserve">) </w:t>
      </w:r>
    </w:p>
    <w:p w14:paraId="7B80F941" w14:textId="77777777" w:rsidR="00AB412F" w:rsidRPr="00E5692E" w:rsidRDefault="00AB412F" w:rsidP="00AB412F">
      <w:pPr>
        <w:pStyle w:val="NormalWeb"/>
        <w:spacing w:after="0" w:afterAutospacing="0"/>
        <w:rPr>
          <w:sz w:val="23"/>
          <w:szCs w:val="23"/>
        </w:rPr>
      </w:pPr>
      <w:r w:rsidRPr="00E5692E">
        <w:rPr>
          <w:b/>
          <w:sz w:val="23"/>
          <w:szCs w:val="23"/>
        </w:rPr>
        <w:t xml:space="preserve">Sessions include: </w:t>
      </w:r>
    </w:p>
    <w:p w14:paraId="1DE73AD6" w14:textId="77777777" w:rsidR="00D447BE" w:rsidRPr="00CE64CE" w:rsidRDefault="00D447BE" w:rsidP="004F0F0F">
      <w:pPr>
        <w:numPr>
          <w:ilvl w:val="0"/>
          <w:numId w:val="1"/>
        </w:numPr>
        <w:rPr>
          <w:rFonts w:eastAsia="Symbol"/>
          <w:sz w:val="23"/>
          <w:szCs w:val="23"/>
        </w:rPr>
      </w:pPr>
      <w:r>
        <w:rPr>
          <w:rFonts w:eastAsia="Symbol"/>
          <w:sz w:val="23"/>
          <w:szCs w:val="23"/>
        </w:rPr>
        <w:t>How Can Social Insurance Better Address Risks of Nonstandard Work?</w:t>
      </w:r>
    </w:p>
    <w:p w14:paraId="4AC8DFE9" w14:textId="7A49478B" w:rsidR="00AB412F" w:rsidRPr="00E5692E" w:rsidRDefault="004F0F0F" w:rsidP="004F0F0F">
      <w:pPr>
        <w:numPr>
          <w:ilvl w:val="0"/>
          <w:numId w:val="1"/>
        </w:numPr>
        <w:rPr>
          <w:rFonts w:eastAsia="Symbol"/>
          <w:sz w:val="23"/>
          <w:szCs w:val="23"/>
        </w:rPr>
      </w:pPr>
      <w:r w:rsidRPr="004F0F0F">
        <w:rPr>
          <w:bCs/>
          <w:sz w:val="23"/>
          <w:szCs w:val="23"/>
        </w:rPr>
        <w:t>What Do We Know about the Extent and Structure of Nonstandard Work?</w:t>
      </w:r>
    </w:p>
    <w:p w14:paraId="1742C204" w14:textId="684A8D44" w:rsidR="00AB412F" w:rsidRPr="00E5692E" w:rsidRDefault="004F0F0F" w:rsidP="004F0F0F">
      <w:pPr>
        <w:numPr>
          <w:ilvl w:val="0"/>
          <w:numId w:val="1"/>
        </w:numPr>
        <w:rPr>
          <w:rFonts w:eastAsia="Symbol"/>
          <w:sz w:val="23"/>
          <w:szCs w:val="23"/>
        </w:rPr>
      </w:pPr>
      <w:r w:rsidRPr="004F0F0F">
        <w:rPr>
          <w:bCs/>
          <w:sz w:val="23"/>
          <w:szCs w:val="23"/>
        </w:rPr>
        <w:t>The Risks of Workplace Injury in Nonstandard Work and Policy Options</w:t>
      </w:r>
    </w:p>
    <w:p w14:paraId="7719DB28" w14:textId="0F1A4797" w:rsidR="00D447BE" w:rsidRDefault="004F0F0F" w:rsidP="00BC5CDB">
      <w:pPr>
        <w:numPr>
          <w:ilvl w:val="0"/>
          <w:numId w:val="1"/>
        </w:numPr>
        <w:rPr>
          <w:bCs/>
          <w:sz w:val="23"/>
          <w:szCs w:val="23"/>
        </w:rPr>
      </w:pPr>
      <w:r w:rsidRPr="00BC5CDB">
        <w:rPr>
          <w:bCs/>
          <w:sz w:val="23"/>
          <w:szCs w:val="23"/>
        </w:rPr>
        <w:t xml:space="preserve">How Can Nonstandard Workers </w:t>
      </w:r>
      <w:r w:rsidR="00D447BE">
        <w:rPr>
          <w:bCs/>
          <w:sz w:val="23"/>
          <w:szCs w:val="23"/>
        </w:rPr>
        <w:t>B</w:t>
      </w:r>
      <w:r w:rsidR="00D447BE" w:rsidRPr="00BC5CDB">
        <w:rPr>
          <w:bCs/>
          <w:sz w:val="23"/>
          <w:szCs w:val="23"/>
        </w:rPr>
        <w:t xml:space="preserve">e </w:t>
      </w:r>
      <w:r w:rsidRPr="00BC5CDB">
        <w:rPr>
          <w:bCs/>
          <w:sz w:val="23"/>
          <w:szCs w:val="23"/>
        </w:rPr>
        <w:t>Protected against the Economic Risks of Unemployment?</w:t>
      </w:r>
    </w:p>
    <w:p w14:paraId="65BEA4FE" w14:textId="7F072341" w:rsidR="00E52A70" w:rsidRPr="00CE64CE" w:rsidRDefault="004F0F0F" w:rsidP="00BC5CDB">
      <w:pPr>
        <w:numPr>
          <w:ilvl w:val="0"/>
          <w:numId w:val="1"/>
        </w:numPr>
        <w:rPr>
          <w:bCs/>
          <w:sz w:val="23"/>
          <w:szCs w:val="23"/>
        </w:rPr>
      </w:pPr>
      <w:r w:rsidRPr="00BC5CDB">
        <w:rPr>
          <w:bCs/>
          <w:sz w:val="23"/>
          <w:szCs w:val="23"/>
        </w:rPr>
        <w:t>Economic Security for Nonstandard Workers in Retirement and Disability</w:t>
      </w:r>
      <w:r w:rsidR="00AB412F" w:rsidRPr="00BC5CDB">
        <w:rPr>
          <w:bCs/>
          <w:sz w:val="23"/>
          <w:szCs w:val="23"/>
        </w:rPr>
        <w:t xml:space="preserve"> </w:t>
      </w:r>
    </w:p>
    <w:p w14:paraId="0DA47DB1" w14:textId="2F996ADF" w:rsidR="00CE64CE" w:rsidRPr="00CE64CE" w:rsidRDefault="004F0F0F">
      <w:pPr>
        <w:numPr>
          <w:ilvl w:val="0"/>
          <w:numId w:val="1"/>
        </w:numPr>
        <w:rPr>
          <w:rFonts w:eastAsia="Symbol"/>
          <w:sz w:val="23"/>
          <w:szCs w:val="23"/>
        </w:rPr>
      </w:pPr>
      <w:r w:rsidRPr="00E52A70">
        <w:rPr>
          <w:rFonts w:eastAsia="Symbol"/>
          <w:sz w:val="23"/>
          <w:szCs w:val="23"/>
        </w:rPr>
        <w:t>Mitigating the Economic Risks of Caregiving: Access to Paid Leave for Nonstandard Workers, Job Quality for Care Workers</w:t>
      </w:r>
      <w:r w:rsidR="00AB412F" w:rsidRPr="00E52A70">
        <w:rPr>
          <w:bCs/>
          <w:sz w:val="23"/>
          <w:szCs w:val="23"/>
        </w:rPr>
        <w:t xml:space="preserve"> </w:t>
      </w:r>
    </w:p>
    <w:p w14:paraId="12C91528" w14:textId="5C228EAE" w:rsidR="00CE64CE" w:rsidRPr="00CE64CE" w:rsidRDefault="00CE64CE" w:rsidP="00CE64CE">
      <w:pPr>
        <w:pStyle w:val="ListParagraph"/>
        <w:numPr>
          <w:ilvl w:val="0"/>
          <w:numId w:val="1"/>
        </w:numPr>
        <w:rPr>
          <w:sz w:val="23"/>
          <w:szCs w:val="23"/>
        </w:rPr>
      </w:pPr>
      <w:r w:rsidRPr="00CE64CE">
        <w:rPr>
          <w:bCs/>
          <w:sz w:val="23"/>
          <w:szCs w:val="23"/>
        </w:rPr>
        <w:t xml:space="preserve">View the full agenda </w:t>
      </w:r>
      <w:r w:rsidRPr="00CE64CE">
        <w:rPr>
          <w:rFonts w:eastAsia="Symbol"/>
          <w:sz w:val="23"/>
          <w:szCs w:val="23"/>
        </w:rPr>
        <w:t xml:space="preserve">at </w:t>
      </w:r>
      <w:hyperlink r:id="rId11" w:history="1">
        <w:r w:rsidRPr="00CE64CE">
          <w:rPr>
            <w:rStyle w:val="Hyperlink"/>
            <w:rFonts w:eastAsia="Symbol"/>
            <w:sz w:val="23"/>
            <w:szCs w:val="23"/>
          </w:rPr>
          <w:t>www.nasi.org</w:t>
        </w:r>
      </w:hyperlink>
      <w:r w:rsidRPr="00CE64CE">
        <w:rPr>
          <w:rFonts w:eastAsia="Symbol"/>
          <w:sz w:val="23"/>
          <w:szCs w:val="23"/>
        </w:rPr>
        <w:t xml:space="preserve"> under “Events” or </w:t>
      </w:r>
      <w:hyperlink r:id="rId12" w:history="1">
        <w:r w:rsidRPr="00CE64CE">
          <w:rPr>
            <w:rStyle w:val="Hyperlink"/>
            <w:rFonts w:eastAsia="Symbol"/>
            <w:sz w:val="23"/>
            <w:szCs w:val="23"/>
          </w:rPr>
          <w:t>click here</w:t>
        </w:r>
      </w:hyperlink>
      <w:r w:rsidRPr="00CE64CE">
        <w:rPr>
          <w:rFonts w:eastAsia="Symbol"/>
          <w:sz w:val="23"/>
          <w:szCs w:val="23"/>
        </w:rPr>
        <w:t xml:space="preserve">. </w:t>
      </w:r>
      <w:r w:rsidRPr="00CE64CE">
        <w:rPr>
          <w:sz w:val="23"/>
          <w:szCs w:val="23"/>
        </w:rPr>
        <w:t xml:space="preserve"> </w:t>
      </w:r>
    </w:p>
    <w:p w14:paraId="7053C183" w14:textId="77777777" w:rsidR="00CE64CE" w:rsidRDefault="00CE64CE" w:rsidP="00CE64CE">
      <w:pPr>
        <w:rPr>
          <w:bCs/>
          <w:sz w:val="23"/>
          <w:szCs w:val="23"/>
        </w:rPr>
      </w:pPr>
    </w:p>
    <w:p w14:paraId="5156E415" w14:textId="2BA5CC3F" w:rsidR="00CE64CE" w:rsidRDefault="00CE64CE" w:rsidP="00CE64CE">
      <w:pPr>
        <w:rPr>
          <w:sz w:val="23"/>
          <w:szCs w:val="23"/>
        </w:rPr>
      </w:pPr>
      <w:r w:rsidRPr="00CE64CE">
        <w:rPr>
          <w:b/>
          <w:bCs/>
          <w:sz w:val="23"/>
          <w:szCs w:val="23"/>
        </w:rPr>
        <w:t>Henry Aaron</w:t>
      </w:r>
      <w:r>
        <w:rPr>
          <w:bCs/>
          <w:sz w:val="23"/>
          <w:szCs w:val="23"/>
        </w:rPr>
        <w:t>, Senior Fellow in Economic Studies at the Brooking Institution, will offer the luncheon keynote on Social Security’s long-term financing.</w:t>
      </w:r>
    </w:p>
    <w:p w14:paraId="4581AC1D" w14:textId="77777777" w:rsidR="004B1A6D" w:rsidRDefault="004B1A6D" w:rsidP="00AB412F">
      <w:pPr>
        <w:rPr>
          <w:b/>
          <w:sz w:val="23"/>
          <w:szCs w:val="23"/>
        </w:rPr>
      </w:pPr>
    </w:p>
    <w:p w14:paraId="1AB4A16A" w14:textId="6E713BC7" w:rsidR="00AB412F" w:rsidRPr="00C02C33" w:rsidRDefault="00E52A70" w:rsidP="00AB412F">
      <w:pPr>
        <w:rPr>
          <w:b/>
          <w:sz w:val="23"/>
          <w:szCs w:val="23"/>
        </w:rPr>
      </w:pPr>
      <w:r>
        <w:rPr>
          <w:b/>
          <w:sz w:val="23"/>
          <w:szCs w:val="23"/>
        </w:rPr>
        <w:t>Other s</w:t>
      </w:r>
      <w:r w:rsidR="00AB412F" w:rsidRPr="00C02C33">
        <w:rPr>
          <w:b/>
          <w:sz w:val="23"/>
          <w:szCs w:val="23"/>
        </w:rPr>
        <w:t xml:space="preserve">peakers include: </w:t>
      </w:r>
    </w:p>
    <w:p w14:paraId="1EA120EC" w14:textId="090F410D" w:rsidR="008A4429" w:rsidRPr="008A4429" w:rsidRDefault="008A4429" w:rsidP="008A4429">
      <w:pPr>
        <w:pStyle w:val="ListParagraph"/>
        <w:numPr>
          <w:ilvl w:val="0"/>
          <w:numId w:val="2"/>
        </w:numPr>
        <w:rPr>
          <w:rStyle w:val="Strong"/>
          <w:sz w:val="23"/>
          <w:szCs w:val="23"/>
        </w:rPr>
      </w:pPr>
      <w:r w:rsidRPr="008A4429">
        <w:rPr>
          <w:rStyle w:val="Strong"/>
          <w:sz w:val="23"/>
          <w:szCs w:val="23"/>
        </w:rPr>
        <w:t>David Weil</w:t>
      </w:r>
      <w:r w:rsidRPr="008A4429">
        <w:rPr>
          <w:rStyle w:val="Strong"/>
          <w:b w:val="0"/>
          <w:sz w:val="23"/>
          <w:szCs w:val="23"/>
        </w:rPr>
        <w:t xml:space="preserve">, Dean and Professor </w:t>
      </w:r>
      <w:r w:rsidR="00E52A70">
        <w:rPr>
          <w:rStyle w:val="Strong"/>
          <w:b w:val="0"/>
          <w:sz w:val="23"/>
          <w:szCs w:val="23"/>
        </w:rPr>
        <w:t>at</w:t>
      </w:r>
      <w:r w:rsidR="00E52A70" w:rsidRPr="008A4429">
        <w:rPr>
          <w:rStyle w:val="Strong"/>
          <w:b w:val="0"/>
          <w:sz w:val="23"/>
          <w:szCs w:val="23"/>
        </w:rPr>
        <w:t xml:space="preserve"> </w:t>
      </w:r>
      <w:r w:rsidRPr="008A4429">
        <w:rPr>
          <w:rStyle w:val="Strong"/>
          <w:b w:val="0"/>
          <w:sz w:val="23"/>
          <w:szCs w:val="23"/>
        </w:rPr>
        <w:t>the Heller School for Social Policy and Management, Brandeis University; Former Wage and Hour Division Administrator, U.S. Department of Labor</w:t>
      </w:r>
    </w:p>
    <w:p w14:paraId="2678C72A" w14:textId="77777777" w:rsidR="00E52A70" w:rsidRPr="002B5573" w:rsidRDefault="00E52A70" w:rsidP="00E52A70">
      <w:pPr>
        <w:pStyle w:val="ListParagraph"/>
        <w:numPr>
          <w:ilvl w:val="0"/>
          <w:numId w:val="2"/>
        </w:numPr>
        <w:tabs>
          <w:tab w:val="left" w:pos="900"/>
        </w:tabs>
        <w:spacing w:before="100" w:beforeAutospacing="1" w:after="100" w:afterAutospacing="1"/>
        <w:rPr>
          <w:rStyle w:val="Strong"/>
          <w:b w:val="0"/>
          <w:bCs w:val="0"/>
          <w:sz w:val="23"/>
          <w:szCs w:val="23"/>
        </w:rPr>
      </w:pPr>
      <w:r w:rsidRPr="002B5573">
        <w:rPr>
          <w:rStyle w:val="Strong"/>
          <w:bCs w:val="0"/>
          <w:sz w:val="23"/>
          <w:szCs w:val="23"/>
        </w:rPr>
        <w:t>Peter Barnes</w:t>
      </w:r>
      <w:r w:rsidRPr="002B5573">
        <w:rPr>
          <w:rStyle w:val="Strong"/>
          <w:b w:val="0"/>
          <w:bCs w:val="0"/>
          <w:sz w:val="23"/>
          <w:szCs w:val="23"/>
        </w:rPr>
        <w:t>, Writer, Entrepreneur, and Co-Founder of Working Assets Long Distance (now Credo Mobile)</w:t>
      </w:r>
    </w:p>
    <w:p w14:paraId="027D7067" w14:textId="77777777" w:rsidR="00E52A70" w:rsidRPr="00CE64CE" w:rsidRDefault="00E52A70" w:rsidP="00E52A70">
      <w:pPr>
        <w:pStyle w:val="ListParagraph"/>
        <w:numPr>
          <w:ilvl w:val="0"/>
          <w:numId w:val="2"/>
        </w:numPr>
        <w:tabs>
          <w:tab w:val="left" w:pos="900"/>
        </w:tabs>
        <w:spacing w:before="100" w:beforeAutospacing="1" w:after="100" w:afterAutospacing="1"/>
        <w:rPr>
          <w:rStyle w:val="Strong"/>
          <w:b w:val="0"/>
          <w:bCs w:val="0"/>
          <w:sz w:val="23"/>
          <w:szCs w:val="23"/>
        </w:rPr>
      </w:pPr>
      <w:r w:rsidRPr="002B5573">
        <w:rPr>
          <w:rStyle w:val="Strong"/>
          <w:sz w:val="23"/>
          <w:szCs w:val="23"/>
        </w:rPr>
        <w:t>Althea Erickson</w:t>
      </w:r>
      <w:r w:rsidRPr="002B5573">
        <w:rPr>
          <w:rStyle w:val="Strong"/>
          <w:b w:val="0"/>
          <w:sz w:val="23"/>
          <w:szCs w:val="23"/>
        </w:rPr>
        <w:t>, Senior Director, Global Advocacy and Policy, Etsy</w:t>
      </w:r>
    </w:p>
    <w:p w14:paraId="214DC03D" w14:textId="77777777" w:rsidR="00AB412F" w:rsidRPr="008A4429" w:rsidRDefault="008A4429" w:rsidP="00AB412F">
      <w:pPr>
        <w:pStyle w:val="ListParagraph"/>
        <w:numPr>
          <w:ilvl w:val="0"/>
          <w:numId w:val="2"/>
        </w:numPr>
        <w:tabs>
          <w:tab w:val="left" w:pos="900"/>
        </w:tabs>
        <w:spacing w:before="100" w:beforeAutospacing="1" w:after="100" w:afterAutospacing="1"/>
        <w:rPr>
          <w:sz w:val="23"/>
          <w:szCs w:val="23"/>
        </w:rPr>
      </w:pPr>
      <w:proofErr w:type="spellStart"/>
      <w:r>
        <w:rPr>
          <w:rStyle w:val="Strong"/>
          <w:sz w:val="23"/>
          <w:szCs w:val="23"/>
        </w:rPr>
        <w:t>Derecka</w:t>
      </w:r>
      <w:proofErr w:type="spellEnd"/>
      <w:r>
        <w:rPr>
          <w:rStyle w:val="Strong"/>
          <w:sz w:val="23"/>
          <w:szCs w:val="23"/>
        </w:rPr>
        <w:t xml:space="preserve"> </w:t>
      </w:r>
      <w:proofErr w:type="spellStart"/>
      <w:r>
        <w:rPr>
          <w:rStyle w:val="Strong"/>
          <w:sz w:val="23"/>
          <w:szCs w:val="23"/>
        </w:rPr>
        <w:t>Mehrens</w:t>
      </w:r>
      <w:proofErr w:type="spellEnd"/>
      <w:r w:rsidR="00AB412F" w:rsidRPr="00C02C33">
        <w:rPr>
          <w:sz w:val="23"/>
          <w:szCs w:val="23"/>
        </w:rPr>
        <w:t xml:space="preserve">, </w:t>
      </w:r>
      <w:r w:rsidRPr="008A4429">
        <w:rPr>
          <w:sz w:val="23"/>
          <w:szCs w:val="23"/>
          <w:shd w:val="clear" w:color="auto" w:fill="FFFFFF"/>
        </w:rPr>
        <w:t>Executive Director, Working Partnerships USA</w:t>
      </w:r>
    </w:p>
    <w:p w14:paraId="3ED4AD11" w14:textId="77777777" w:rsidR="008A4429" w:rsidRPr="00CE64CE" w:rsidRDefault="008A4429" w:rsidP="008A4429">
      <w:pPr>
        <w:pStyle w:val="ListParagraph"/>
        <w:numPr>
          <w:ilvl w:val="0"/>
          <w:numId w:val="2"/>
        </w:numPr>
        <w:tabs>
          <w:tab w:val="left" w:pos="900"/>
        </w:tabs>
        <w:spacing w:before="100" w:beforeAutospacing="1" w:after="100" w:afterAutospacing="1"/>
        <w:rPr>
          <w:rStyle w:val="Strong"/>
          <w:b w:val="0"/>
          <w:bCs w:val="0"/>
          <w:sz w:val="23"/>
          <w:szCs w:val="23"/>
        </w:rPr>
      </w:pPr>
      <w:r w:rsidRPr="008A4429">
        <w:rPr>
          <w:rStyle w:val="Strong"/>
          <w:sz w:val="23"/>
          <w:szCs w:val="23"/>
        </w:rPr>
        <w:t xml:space="preserve">John </w:t>
      </w:r>
      <w:proofErr w:type="spellStart"/>
      <w:r w:rsidRPr="008A4429">
        <w:rPr>
          <w:rStyle w:val="Strong"/>
          <w:sz w:val="23"/>
          <w:szCs w:val="23"/>
        </w:rPr>
        <w:t>Ruser</w:t>
      </w:r>
      <w:proofErr w:type="spellEnd"/>
      <w:r w:rsidRPr="008A4429">
        <w:rPr>
          <w:rStyle w:val="Strong"/>
          <w:b w:val="0"/>
          <w:sz w:val="23"/>
          <w:szCs w:val="23"/>
        </w:rPr>
        <w:t>, President and CEO, Workers Compensation Research Institute (WCRI)</w:t>
      </w:r>
      <w:bookmarkStart w:id="0" w:name="_GoBack"/>
      <w:bookmarkEnd w:id="0"/>
    </w:p>
    <w:p w14:paraId="266CB7E2" w14:textId="7947211D" w:rsidR="00E52A70" w:rsidRPr="008A4429" w:rsidRDefault="00E52A70" w:rsidP="008A4429">
      <w:pPr>
        <w:pStyle w:val="ListParagraph"/>
        <w:numPr>
          <w:ilvl w:val="0"/>
          <w:numId w:val="2"/>
        </w:numPr>
        <w:tabs>
          <w:tab w:val="left" w:pos="900"/>
        </w:tabs>
        <w:spacing w:before="100" w:beforeAutospacing="1" w:after="100" w:afterAutospacing="1"/>
        <w:rPr>
          <w:rStyle w:val="Strong"/>
          <w:b w:val="0"/>
          <w:bCs w:val="0"/>
          <w:sz w:val="23"/>
          <w:szCs w:val="23"/>
        </w:rPr>
      </w:pPr>
      <w:r w:rsidRPr="008A4429">
        <w:rPr>
          <w:rStyle w:val="Strong"/>
          <w:sz w:val="23"/>
          <w:szCs w:val="23"/>
        </w:rPr>
        <w:t>Jason Fichtner</w:t>
      </w:r>
      <w:r>
        <w:rPr>
          <w:rStyle w:val="Strong"/>
          <w:b w:val="0"/>
          <w:sz w:val="23"/>
          <w:szCs w:val="23"/>
        </w:rPr>
        <w:t>, Senior Res</w:t>
      </w:r>
      <w:r w:rsidR="00855231">
        <w:rPr>
          <w:rStyle w:val="Strong"/>
          <w:b w:val="0"/>
          <w:sz w:val="23"/>
          <w:szCs w:val="23"/>
        </w:rPr>
        <w:t xml:space="preserve">earch Fellow, </w:t>
      </w:r>
      <w:proofErr w:type="spellStart"/>
      <w:r w:rsidR="00855231">
        <w:rPr>
          <w:rStyle w:val="Strong"/>
          <w:b w:val="0"/>
          <w:sz w:val="23"/>
          <w:szCs w:val="23"/>
        </w:rPr>
        <w:t>Mercatus</w:t>
      </w:r>
      <w:proofErr w:type="spellEnd"/>
      <w:r w:rsidR="00855231">
        <w:rPr>
          <w:rStyle w:val="Strong"/>
          <w:b w:val="0"/>
          <w:sz w:val="23"/>
          <w:szCs w:val="23"/>
        </w:rPr>
        <w:t xml:space="preserve"> Center, </w:t>
      </w:r>
      <w:r w:rsidRPr="002B5573">
        <w:rPr>
          <w:rStyle w:val="Strong"/>
          <w:b w:val="0"/>
          <w:sz w:val="23"/>
          <w:szCs w:val="23"/>
        </w:rPr>
        <w:t>George Mason University</w:t>
      </w:r>
    </w:p>
    <w:p w14:paraId="33D72036" w14:textId="77777777" w:rsidR="008A4429" w:rsidRPr="00E52A70" w:rsidRDefault="008A4429">
      <w:pPr>
        <w:pStyle w:val="ListParagraph"/>
        <w:numPr>
          <w:ilvl w:val="0"/>
          <w:numId w:val="2"/>
        </w:numPr>
        <w:tabs>
          <w:tab w:val="left" w:pos="900"/>
        </w:tabs>
        <w:spacing w:before="100" w:beforeAutospacing="1" w:after="100" w:afterAutospacing="1"/>
        <w:rPr>
          <w:rStyle w:val="Strong"/>
          <w:b w:val="0"/>
          <w:bCs w:val="0"/>
          <w:sz w:val="23"/>
          <w:szCs w:val="23"/>
        </w:rPr>
      </w:pPr>
      <w:r w:rsidRPr="00E52A70">
        <w:rPr>
          <w:rStyle w:val="Strong"/>
          <w:sz w:val="23"/>
          <w:szCs w:val="23"/>
        </w:rPr>
        <w:t>Rachel West</w:t>
      </w:r>
      <w:r w:rsidRPr="00E52A70">
        <w:rPr>
          <w:rStyle w:val="Strong"/>
          <w:b w:val="0"/>
          <w:sz w:val="23"/>
          <w:szCs w:val="23"/>
        </w:rPr>
        <w:t>, Associate Director, Poverty to Prosperity Program, Center for American Progress</w:t>
      </w:r>
    </w:p>
    <w:p w14:paraId="45904F25" w14:textId="2444622B" w:rsidR="00E52A70" w:rsidRPr="00E52A70" w:rsidRDefault="00AB412F" w:rsidP="00CE64CE">
      <w:pPr>
        <w:pStyle w:val="ListParagraph"/>
        <w:ind w:left="0"/>
        <w:rPr>
          <w:rStyle w:val="Strong"/>
          <w:b w:val="0"/>
          <w:bCs w:val="0"/>
          <w:sz w:val="23"/>
          <w:szCs w:val="23"/>
        </w:rPr>
      </w:pPr>
      <w:r w:rsidRPr="00E52A70">
        <w:rPr>
          <w:rStyle w:val="Strong"/>
          <w:b w:val="0"/>
          <w:sz w:val="23"/>
          <w:szCs w:val="23"/>
        </w:rPr>
        <w:t xml:space="preserve">View a full list of speakers at </w:t>
      </w:r>
      <w:hyperlink r:id="rId13" w:history="1">
        <w:r w:rsidRPr="00E52A70">
          <w:rPr>
            <w:rStyle w:val="Hyperlink"/>
            <w:sz w:val="23"/>
            <w:szCs w:val="23"/>
          </w:rPr>
          <w:t>www.nasi.org</w:t>
        </w:r>
      </w:hyperlink>
      <w:r w:rsidRPr="00E52A70">
        <w:rPr>
          <w:rStyle w:val="Strong"/>
          <w:b w:val="0"/>
          <w:sz w:val="23"/>
          <w:szCs w:val="23"/>
        </w:rPr>
        <w:t xml:space="preserve"> </w:t>
      </w:r>
      <w:r w:rsidR="00E52A70">
        <w:rPr>
          <w:rStyle w:val="Strong"/>
          <w:b w:val="0"/>
          <w:sz w:val="23"/>
          <w:szCs w:val="23"/>
        </w:rPr>
        <w:t>under “Events”</w:t>
      </w:r>
      <w:r w:rsidR="00E52A70" w:rsidRPr="00E52A70">
        <w:rPr>
          <w:rStyle w:val="Strong"/>
          <w:b w:val="0"/>
          <w:sz w:val="23"/>
          <w:szCs w:val="23"/>
        </w:rPr>
        <w:t xml:space="preserve"> </w:t>
      </w:r>
      <w:r w:rsidRPr="00E52A70">
        <w:rPr>
          <w:rStyle w:val="Strong"/>
          <w:b w:val="0"/>
          <w:sz w:val="23"/>
          <w:szCs w:val="23"/>
        </w:rPr>
        <w:t xml:space="preserve">or </w:t>
      </w:r>
      <w:hyperlink r:id="rId14" w:history="1">
        <w:r w:rsidRPr="00E52A70">
          <w:rPr>
            <w:rStyle w:val="Hyperlink"/>
            <w:sz w:val="23"/>
            <w:szCs w:val="23"/>
          </w:rPr>
          <w:t>click here.</w:t>
        </w:r>
      </w:hyperlink>
      <w:r w:rsidRPr="00E52A70">
        <w:rPr>
          <w:rStyle w:val="Strong"/>
          <w:b w:val="0"/>
          <w:sz w:val="23"/>
          <w:szCs w:val="23"/>
        </w:rPr>
        <w:t xml:space="preserve"> </w:t>
      </w:r>
    </w:p>
    <w:p w14:paraId="4C3915BC" w14:textId="77777777" w:rsidR="00AB412F" w:rsidRDefault="00AB412F" w:rsidP="00CE64CE">
      <w:pPr>
        <w:tabs>
          <w:tab w:val="left" w:pos="900"/>
        </w:tabs>
        <w:spacing w:before="100" w:beforeAutospacing="1" w:after="100" w:afterAutospacing="1"/>
      </w:pPr>
      <w:r>
        <w:rPr>
          <w:b/>
          <w:noProof/>
          <w:sz w:val="23"/>
          <w:szCs w:val="23"/>
        </w:rPr>
        <mc:AlternateContent>
          <mc:Choice Requires="wps">
            <w:drawing>
              <wp:anchor distT="0" distB="0" distL="114300" distR="114300" simplePos="0" relativeHeight="251658240" behindDoc="1" locked="0" layoutInCell="1" allowOverlap="1" wp14:anchorId="1A1AB366" wp14:editId="0D6113F1">
                <wp:simplePos x="0" y="0"/>
                <wp:positionH relativeFrom="column">
                  <wp:posOffset>-203835</wp:posOffset>
                </wp:positionH>
                <wp:positionV relativeFrom="paragraph">
                  <wp:posOffset>168910</wp:posOffset>
                </wp:positionV>
                <wp:extent cx="6711315" cy="450850"/>
                <wp:effectExtent l="0" t="0" r="1333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15" cy="450850"/>
                        </a:xfrm>
                        <a:prstGeom prst="rect">
                          <a:avLst/>
                        </a:prstGeom>
                        <a:solidFill>
                          <a:srgbClr val="FFFFFF"/>
                        </a:solidFill>
                        <a:ln w="9525">
                          <a:solidFill>
                            <a:srgbClr val="000000"/>
                          </a:solidFill>
                          <a:miter lim="800000"/>
                          <a:headEnd/>
                          <a:tailEnd/>
                        </a:ln>
                      </wps:spPr>
                      <wps:txbx>
                        <w:txbxContent>
                          <w:p w14:paraId="7F9BE850" w14:textId="6DD0056E" w:rsidR="00AB412F" w:rsidRPr="00906CC1" w:rsidRDefault="00AB412F" w:rsidP="00AB412F">
                            <w:pPr>
                              <w:tabs>
                                <w:tab w:val="left" w:pos="900"/>
                              </w:tabs>
                              <w:spacing w:before="100" w:beforeAutospacing="1" w:after="100" w:afterAutospacing="1"/>
                              <w:jc w:val="center"/>
                              <w:rPr>
                                <w:sz w:val="24"/>
                                <w:szCs w:val="24"/>
                              </w:rPr>
                            </w:pPr>
                            <w:r>
                              <w:rPr>
                                <w:sz w:val="24"/>
                                <w:szCs w:val="24"/>
                              </w:rPr>
                              <w:t xml:space="preserve">Registration </w:t>
                            </w:r>
                            <w:r w:rsidR="00E52A70">
                              <w:rPr>
                                <w:sz w:val="24"/>
                                <w:szCs w:val="24"/>
                              </w:rPr>
                              <w:t>for the full conference is</w:t>
                            </w:r>
                            <w:r>
                              <w:rPr>
                                <w:sz w:val="24"/>
                                <w:szCs w:val="24"/>
                              </w:rPr>
                              <w:t xml:space="preserve"> </w:t>
                            </w:r>
                            <w:r w:rsidR="00E52A70">
                              <w:rPr>
                                <w:sz w:val="24"/>
                                <w:szCs w:val="24"/>
                              </w:rPr>
                              <w:t xml:space="preserve">complimentary </w:t>
                            </w:r>
                            <w:r>
                              <w:rPr>
                                <w:sz w:val="24"/>
                                <w:szCs w:val="24"/>
                              </w:rPr>
                              <w:t>for members of the</w:t>
                            </w:r>
                            <w:r w:rsidR="00A72930">
                              <w:rPr>
                                <w:sz w:val="24"/>
                                <w:szCs w:val="24"/>
                              </w:rPr>
                              <w:t xml:space="preserve"> media. </w:t>
                            </w:r>
                            <w:r w:rsidR="00A72930">
                              <w:rPr>
                                <w:sz w:val="24"/>
                                <w:szCs w:val="24"/>
                              </w:rPr>
                              <w:br/>
                              <w:t>Contac</w:t>
                            </w:r>
                            <w:r w:rsidR="00CE64CE">
                              <w:rPr>
                                <w:sz w:val="24"/>
                                <w:szCs w:val="24"/>
                              </w:rPr>
                              <w:t>t Ben</w:t>
                            </w:r>
                            <w:r w:rsidR="003F183D">
                              <w:rPr>
                                <w:sz w:val="24"/>
                                <w:szCs w:val="24"/>
                              </w:rPr>
                              <w:t>jamin</w:t>
                            </w:r>
                            <w:r w:rsidR="00CE64CE">
                              <w:rPr>
                                <w:sz w:val="24"/>
                                <w:szCs w:val="24"/>
                              </w:rPr>
                              <w:t xml:space="preserve"> Veghte</w:t>
                            </w:r>
                            <w:r>
                              <w:rPr>
                                <w:sz w:val="24"/>
                                <w:szCs w:val="24"/>
                              </w:rPr>
                              <w:t xml:space="preserve"> at (202) 243-7</w:t>
                            </w:r>
                            <w:r w:rsidR="00CE64CE">
                              <w:rPr>
                                <w:sz w:val="24"/>
                                <w:szCs w:val="24"/>
                              </w:rPr>
                              <w:t>010</w:t>
                            </w:r>
                            <w:r>
                              <w:rPr>
                                <w:sz w:val="24"/>
                                <w:szCs w:val="24"/>
                              </w:rPr>
                              <w:t xml:space="preserve"> or by email at </w:t>
                            </w:r>
                            <w:hyperlink r:id="rId15" w:history="1">
                              <w:r w:rsidR="00CE64CE" w:rsidRPr="00A95F4C">
                                <w:rPr>
                                  <w:rStyle w:val="Hyperlink"/>
                                  <w:sz w:val="24"/>
                                  <w:szCs w:val="24"/>
                                </w:rPr>
                                <w:t>bveghte@nasi.org</w:t>
                              </w:r>
                            </w:hyperlink>
                            <w:r w:rsidR="00CE64CE">
                              <w:rPr>
                                <w:sz w:val="24"/>
                                <w:szCs w:val="24"/>
                              </w:rPr>
                              <w:t xml:space="preserve"> </w:t>
                            </w:r>
                            <w:r>
                              <w:rPr>
                                <w:sz w:val="24"/>
                                <w:szCs w:val="24"/>
                              </w:rPr>
                              <w:t>for more information.</w:t>
                            </w:r>
                          </w:p>
                          <w:p w14:paraId="1B2C36E2" w14:textId="77777777" w:rsidR="00AB412F" w:rsidRDefault="00AB412F" w:rsidP="00AB412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1AB366" id="_x0000_t202" coordsize="21600,21600" o:spt="202" path="m,l,21600r21600,l21600,xe">
                <v:stroke joinstyle="miter"/>
                <v:path gradientshapeok="t" o:connecttype="rect"/>
              </v:shapetype>
              <v:shape id="Text Box 1" o:spid="_x0000_s1026" type="#_x0000_t202" style="position:absolute;margin-left:-16.05pt;margin-top:13.3pt;width:528.4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">
                <v:textbox>
                  <w:txbxContent>
                    <w:p w14:paraId="7F9BE850" w14:textId="6DD0056E" w:rsidR="00AB412F" w:rsidRPr="00906CC1" w:rsidRDefault="00AB412F" w:rsidP="00AB412F">
                      <w:pPr>
                        <w:tabs>
                          <w:tab w:val="left" w:pos="900"/>
                        </w:tabs>
                        <w:spacing w:before="100" w:beforeAutospacing="1" w:after="100" w:afterAutospacing="1"/>
                        <w:jc w:val="center"/>
                        <w:rPr>
                          <w:sz w:val="24"/>
                          <w:szCs w:val="24"/>
                        </w:rPr>
                      </w:pPr>
                      <w:r>
                        <w:rPr>
                          <w:sz w:val="24"/>
                          <w:szCs w:val="24"/>
                        </w:rPr>
                        <w:t xml:space="preserve">Registration </w:t>
                      </w:r>
                      <w:r w:rsidR="00E52A70">
                        <w:rPr>
                          <w:sz w:val="24"/>
                          <w:szCs w:val="24"/>
                        </w:rPr>
                        <w:t>for the full conference is</w:t>
                      </w:r>
                      <w:r>
                        <w:rPr>
                          <w:sz w:val="24"/>
                          <w:szCs w:val="24"/>
                        </w:rPr>
                        <w:t xml:space="preserve"> </w:t>
                      </w:r>
                      <w:r w:rsidR="00E52A70">
                        <w:rPr>
                          <w:sz w:val="24"/>
                          <w:szCs w:val="24"/>
                        </w:rPr>
                        <w:t xml:space="preserve">complimentary </w:t>
                      </w:r>
                      <w:r>
                        <w:rPr>
                          <w:sz w:val="24"/>
                          <w:szCs w:val="24"/>
                        </w:rPr>
                        <w:t>for members of the</w:t>
                      </w:r>
                      <w:r w:rsidR="00A72930">
                        <w:rPr>
                          <w:sz w:val="24"/>
                          <w:szCs w:val="24"/>
                        </w:rPr>
                        <w:t xml:space="preserve"> media. </w:t>
                      </w:r>
                      <w:r w:rsidR="00A72930">
                        <w:rPr>
                          <w:sz w:val="24"/>
                          <w:szCs w:val="24"/>
                        </w:rPr>
                        <w:br/>
                        <w:t>Contac</w:t>
                      </w:r>
                      <w:r w:rsidR="00CE64CE">
                        <w:rPr>
                          <w:sz w:val="24"/>
                          <w:szCs w:val="24"/>
                        </w:rPr>
                        <w:t>t Ben</w:t>
                      </w:r>
                      <w:r w:rsidR="003F183D">
                        <w:rPr>
                          <w:sz w:val="24"/>
                          <w:szCs w:val="24"/>
                        </w:rPr>
                        <w:t>jamin</w:t>
                      </w:r>
                      <w:r w:rsidR="00CE64CE">
                        <w:rPr>
                          <w:sz w:val="24"/>
                          <w:szCs w:val="24"/>
                        </w:rPr>
                        <w:t xml:space="preserve"> Veghte</w:t>
                      </w:r>
                      <w:r>
                        <w:rPr>
                          <w:sz w:val="24"/>
                          <w:szCs w:val="24"/>
                        </w:rPr>
                        <w:t xml:space="preserve"> at (202) 243-7</w:t>
                      </w:r>
                      <w:r w:rsidR="00CE64CE">
                        <w:rPr>
                          <w:sz w:val="24"/>
                          <w:szCs w:val="24"/>
                        </w:rPr>
                        <w:t>010</w:t>
                      </w:r>
                      <w:r>
                        <w:rPr>
                          <w:sz w:val="24"/>
                          <w:szCs w:val="24"/>
                        </w:rPr>
                        <w:t xml:space="preserve"> or by email at </w:t>
                      </w:r>
                      <w:hyperlink r:id="rId16" w:history="1">
                        <w:r w:rsidR="00CE64CE" w:rsidRPr="00A95F4C">
                          <w:rPr>
                            <w:rStyle w:val="Hyperlink"/>
                            <w:sz w:val="24"/>
                            <w:szCs w:val="24"/>
                          </w:rPr>
                          <w:t>bveghte@nasi.org</w:t>
                        </w:r>
                      </w:hyperlink>
                      <w:r w:rsidR="00CE64CE">
                        <w:rPr>
                          <w:sz w:val="24"/>
                          <w:szCs w:val="24"/>
                        </w:rPr>
                        <w:t xml:space="preserve"> </w:t>
                      </w:r>
                      <w:r>
                        <w:rPr>
                          <w:sz w:val="24"/>
                          <w:szCs w:val="24"/>
                        </w:rPr>
                        <w:t>for more information.</w:t>
                      </w:r>
                    </w:p>
                    <w:p w14:paraId="1B2C36E2" w14:textId="77777777" w:rsidR="00AB412F" w:rsidRDefault="00AB412F" w:rsidP="00AB412F">
                      <w:pPr>
                        <w:jc w:val="center"/>
                      </w:pPr>
                    </w:p>
                  </w:txbxContent>
                </v:textbox>
              </v:shape>
            </w:pict>
          </mc:Fallback>
        </mc:AlternateContent>
      </w:r>
      <w:r w:rsidRPr="00E5692E">
        <w:rPr>
          <w:rStyle w:val="Strong"/>
          <w:sz w:val="23"/>
          <w:szCs w:val="23"/>
        </w:rPr>
        <w:br/>
      </w:r>
    </w:p>
    <w:p w14:paraId="356B86E8" w14:textId="77777777" w:rsidR="00CE64CE" w:rsidRDefault="00CE64CE" w:rsidP="00AB412F">
      <w:pPr>
        <w:pStyle w:val="ListParagraph"/>
        <w:tabs>
          <w:tab w:val="left" w:pos="900"/>
        </w:tabs>
        <w:spacing w:before="100" w:beforeAutospacing="1" w:after="100" w:afterAutospacing="1"/>
        <w:ind w:left="0"/>
        <w:rPr>
          <w:rFonts w:ascii="Arial" w:hAnsi="Arial" w:cs="Arial"/>
          <w:bCs/>
          <w:sz w:val="18"/>
          <w:szCs w:val="18"/>
        </w:rPr>
      </w:pPr>
    </w:p>
    <w:p w14:paraId="61784E1C" w14:textId="641C31D8" w:rsidR="008B2674" w:rsidRPr="002B5573" w:rsidRDefault="00AB412F" w:rsidP="002B5573">
      <w:pPr>
        <w:pStyle w:val="ListParagraph"/>
        <w:tabs>
          <w:tab w:val="left" w:pos="900"/>
        </w:tabs>
        <w:spacing w:before="100" w:beforeAutospacing="1" w:after="100" w:afterAutospacing="1"/>
        <w:ind w:left="0"/>
        <w:rPr>
          <w:rFonts w:ascii="Arial" w:hAnsi="Arial" w:cs="Arial"/>
          <w:b/>
          <w:bCs/>
        </w:rPr>
      </w:pPr>
      <w:r w:rsidRPr="00E5692E">
        <w:rPr>
          <w:rFonts w:ascii="Arial" w:hAnsi="Arial" w:cs="Arial"/>
          <w:bCs/>
          <w:sz w:val="18"/>
          <w:szCs w:val="18"/>
        </w:rPr>
        <w:t xml:space="preserve">The National Academy of Social Insurance </w:t>
      </w:r>
      <w:r w:rsidRPr="00E5692E">
        <w:rPr>
          <w:rFonts w:ascii="Arial" w:hAnsi="Arial" w:cs="Arial"/>
          <w:sz w:val="18"/>
          <w:szCs w:val="18"/>
        </w:rPr>
        <w:t>is a nonprofit, nonpartisan organization made up of the nation’s leading experts on social insurance. Its mission is to advance solutions to challenges facing the nation by increasing public understanding of how social insurance contributes to economic security.</w:t>
      </w:r>
      <w:r w:rsidR="00E52A70">
        <w:rPr>
          <w:rFonts w:ascii="Arial" w:hAnsi="Arial" w:cs="Arial"/>
          <w:sz w:val="18"/>
          <w:szCs w:val="18"/>
        </w:rPr>
        <w:t xml:space="preserve"> Follow the conversation on Twitter via #NASI2018.</w:t>
      </w:r>
    </w:p>
    <w:sectPr w:rsidR="008B2674" w:rsidRPr="002B5573" w:rsidSect="003D52DD">
      <w:headerReference w:type="default" r:id="rId17"/>
      <w:footerReference w:type="default" r:id="rId18"/>
      <w:footerReference w:type="first" r:id="rId19"/>
      <w:pgSz w:w="12240" w:h="15840" w:code="1"/>
      <w:pgMar w:top="360" w:right="1008" w:bottom="1200" w:left="1008" w:header="432" w:footer="5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23182" w14:textId="77777777" w:rsidR="00B23AE5" w:rsidRDefault="00B23AE5">
      <w:r>
        <w:separator/>
      </w:r>
    </w:p>
  </w:endnote>
  <w:endnote w:type="continuationSeparator" w:id="0">
    <w:p w14:paraId="1FB768F1" w14:textId="77777777" w:rsidR="00B23AE5" w:rsidRDefault="00B2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lliard BT">
    <w:altName w:val="Times New Roman"/>
    <w:charset w:val="00"/>
    <w:family w:val="roman"/>
    <w:pitch w:val="variable"/>
    <w:sig w:usb0="00000287" w:usb1="00000000" w:usb2="00000000" w:usb3="00000000" w:csb0="0000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64AA7" w14:textId="77777777" w:rsidR="003D52DD" w:rsidRDefault="002B5573">
    <w:pPr>
      <w:pStyle w:val="Footer"/>
      <w:jc w:val="center"/>
      <w:rPr>
        <w:rFonts w:ascii="Galliard BT" w:hAnsi="Galliard BT"/>
      </w:rPr>
    </w:pPr>
    <w:r>
      <w:rPr>
        <w:rFonts w:ascii="Galliard BT" w:hAnsi="Galliard BT"/>
      </w:rPr>
      <w:t xml:space="preserve">1200 New Hampshire Avenue, NW </w:t>
    </w:r>
    <w:r>
      <w:rPr>
        <w:rFonts w:ascii="Galliard BT" w:hAnsi="Galliard BT"/>
        <w:sz w:val="16"/>
      </w:rPr>
      <w:sym w:font="Symbol" w:char="F0B7"/>
    </w:r>
    <w:r>
      <w:rPr>
        <w:rFonts w:ascii="Galliard BT" w:hAnsi="Galliard BT"/>
      </w:rPr>
      <w:t xml:space="preserve"> Suite 830 </w:t>
    </w:r>
    <w:r>
      <w:rPr>
        <w:rFonts w:ascii="Galliard BT" w:hAnsi="Galliard BT"/>
        <w:sz w:val="16"/>
      </w:rPr>
      <w:sym w:font="Symbol" w:char="F0B7"/>
    </w:r>
    <w:r>
      <w:rPr>
        <w:rFonts w:ascii="Galliard BT" w:hAnsi="Galliard BT"/>
        <w:sz w:val="16"/>
      </w:rPr>
      <w:t xml:space="preserve"> </w:t>
    </w:r>
    <w:r>
      <w:rPr>
        <w:rFonts w:ascii="Galliard BT" w:hAnsi="Galliard BT"/>
      </w:rPr>
      <w:t>Washington, DC  20036-1904</w:t>
    </w:r>
  </w:p>
  <w:p w14:paraId="39FAD158" w14:textId="77777777" w:rsidR="003D52DD" w:rsidRDefault="002B5573">
    <w:pPr>
      <w:pStyle w:val="Footer"/>
      <w:jc w:val="center"/>
    </w:pPr>
    <w:r>
      <w:rPr>
        <w:rFonts w:ascii="Galliard BT" w:hAnsi="Galliard BT"/>
      </w:rPr>
      <w:t xml:space="preserve">Phone: (202) 452-8097 </w:t>
    </w:r>
    <w:r>
      <w:rPr>
        <w:rFonts w:ascii="Galliard BT" w:hAnsi="Galliard BT"/>
        <w:sz w:val="16"/>
      </w:rPr>
      <w:sym w:font="Symbol" w:char="F0B7"/>
    </w:r>
    <w:r>
      <w:rPr>
        <w:rFonts w:ascii="Galliard BT" w:hAnsi="Galliard BT"/>
        <w:sz w:val="16"/>
      </w:rPr>
      <w:t xml:space="preserve"> </w:t>
    </w:r>
    <w:r w:rsidRPr="006C54A1">
      <w:rPr>
        <w:rFonts w:ascii="Galliard BT" w:hAnsi="Galliard BT"/>
        <w:szCs w:val="20"/>
      </w:rPr>
      <w:t>e-m</w:t>
    </w:r>
    <w:r>
      <w:rPr>
        <w:rFonts w:ascii="Galliard BT" w:hAnsi="Galliard BT"/>
      </w:rPr>
      <w:t xml:space="preserve">ail: </w:t>
    </w:r>
    <w:hyperlink r:id="rId1" w:history="1">
      <w:r>
        <w:rPr>
          <w:rStyle w:val="Hyperlink"/>
          <w:rFonts w:ascii="Galliard BT" w:hAnsi="Galliard BT"/>
        </w:rPr>
        <w:t>nasi@nasi.org</w:t>
      </w:r>
    </w:hyperlink>
    <w:r>
      <w:rPr>
        <w:rFonts w:ascii="Galliard BT" w:hAnsi="Galliard BT"/>
      </w:rPr>
      <w:t xml:space="preserve"> </w:t>
    </w:r>
    <w:r>
      <w:rPr>
        <w:rFonts w:ascii="Galliard BT" w:hAnsi="Galliard BT"/>
        <w:sz w:val="16"/>
      </w:rPr>
      <w:sym w:font="Symbol" w:char="F0B7"/>
    </w:r>
    <w:r w:rsidRPr="006C54A1">
      <w:rPr>
        <w:rFonts w:ascii="Galliard BT" w:hAnsi="Galliard BT"/>
        <w:szCs w:val="20"/>
      </w:rPr>
      <w:t xml:space="preserve"> web</w:t>
    </w:r>
    <w:r w:rsidRPr="00E52A70">
      <w:rPr>
        <w:rFonts w:ascii="Galliard BT" w:hAnsi="Galliard BT"/>
        <w:sz w:val="16"/>
      </w:rPr>
      <w:t xml:space="preserve">:  </w:t>
    </w:r>
    <w:r w:rsidRPr="00CE64CE">
      <w:rPr>
        <w:rFonts w:ascii="Galliard BT" w:hAnsi="Galliard BT"/>
        <w:iCs/>
      </w:rPr>
      <w:t>www.nasi.org</w:t>
    </w:r>
    <w:r>
      <w:rPr>
        <w:rFonts w:ascii="Galliard BT" w:hAnsi="Galliard BT"/>
      </w:rPr>
      <w:t xml:space="preserve"> </w:t>
    </w:r>
    <w:r>
      <w:rPr>
        <w:rFonts w:ascii="Galliard BT" w:hAnsi="Galliard BT"/>
        <w:sz w:val="16"/>
      </w:rPr>
      <w:sym w:font="Symbol" w:char="F0B7"/>
    </w:r>
    <w:r>
      <w:rPr>
        <w:rFonts w:ascii="Galliard BT" w:hAnsi="Galliard BT"/>
        <w:sz w:val="16"/>
      </w:rPr>
      <w:t xml:space="preserve"> </w:t>
    </w:r>
    <w:r w:rsidRPr="006C54A1">
      <w:rPr>
        <w:rFonts w:ascii="Galliard BT" w:hAnsi="Galliard BT"/>
        <w:szCs w:val="20"/>
      </w:rPr>
      <w:t>Twitter: @</w:t>
    </w:r>
    <w:proofErr w:type="spellStart"/>
    <w:r w:rsidRPr="006C54A1">
      <w:rPr>
        <w:rFonts w:ascii="Galliard BT" w:hAnsi="Galliard BT"/>
        <w:szCs w:val="20"/>
      </w:rPr>
      <w:t>socialinsurance</w:t>
    </w:r>
    <w:proofErr w:type="spellEnd"/>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8052A" w14:textId="77777777" w:rsidR="003D52DD" w:rsidRDefault="002B5573">
    <w:pPr>
      <w:pStyle w:val="Footer"/>
      <w:jc w:val="center"/>
      <w:rPr>
        <w:rFonts w:ascii="Galliard BT" w:hAnsi="Galliard BT"/>
      </w:rPr>
    </w:pPr>
    <w:smartTag w:uri="urn:schemas-microsoft-com:office:smarttags" w:element="place">
      <w:smartTag w:uri="urn:schemas-microsoft-com:office:smarttags" w:element="PlaceName">
        <w:r>
          <w:rPr>
            <w:rFonts w:ascii="Galliard BT" w:hAnsi="Galliard BT"/>
          </w:rPr>
          <w:t>National</w:t>
        </w:r>
      </w:smartTag>
      <w:r>
        <w:rPr>
          <w:rFonts w:ascii="Galliard BT" w:hAnsi="Galliard BT"/>
        </w:rPr>
        <w:t xml:space="preserve"> </w:t>
      </w:r>
      <w:smartTag w:uri="urn:schemas-microsoft-com:office:smarttags" w:element="PlaceType">
        <w:r>
          <w:rPr>
            <w:rFonts w:ascii="Galliard BT" w:hAnsi="Galliard BT"/>
          </w:rPr>
          <w:t>Academy</w:t>
        </w:r>
      </w:smartTag>
    </w:smartTag>
    <w:r>
      <w:rPr>
        <w:rFonts w:ascii="Galliard BT" w:hAnsi="Galliard BT"/>
      </w:rPr>
      <w:t xml:space="preserve"> of Social Insurance</w:t>
    </w:r>
  </w:p>
  <w:p w14:paraId="447B0A2D" w14:textId="77777777" w:rsidR="003D52DD" w:rsidRDefault="002B5573">
    <w:pPr>
      <w:pStyle w:val="Footer"/>
      <w:jc w:val="center"/>
      <w:rPr>
        <w:rFonts w:ascii="Galliard BT" w:hAnsi="Galliard BT"/>
      </w:rPr>
    </w:pPr>
    <w:smartTag w:uri="urn:schemas-microsoft-com:office:smarttags" w:element="address">
      <w:smartTag w:uri="urn:schemas-microsoft-com:office:smarttags" w:element="Street">
        <w:r>
          <w:rPr>
            <w:rFonts w:ascii="Galliard BT" w:hAnsi="Galliard BT"/>
          </w:rPr>
          <w:t>1776 Massachusetts Avenue, NW, Suite 615</w:t>
        </w:r>
      </w:smartTag>
      <w:r>
        <w:rPr>
          <w:rFonts w:ascii="Galliard BT" w:hAnsi="Galliard BT"/>
        </w:rPr>
        <w:t xml:space="preserve"> </w:t>
      </w:r>
      <w:r>
        <w:rPr>
          <w:rFonts w:ascii="Galliard BT" w:hAnsi="Galliard BT"/>
          <w:sz w:val="16"/>
        </w:rPr>
        <w:sym w:font="Symbol" w:char="F0B7"/>
      </w:r>
      <w:r>
        <w:rPr>
          <w:rFonts w:ascii="Galliard BT" w:hAnsi="Galliard BT"/>
          <w:sz w:val="16"/>
        </w:rPr>
        <w:t xml:space="preserve"> </w:t>
      </w:r>
      <w:smartTag w:uri="urn:schemas-microsoft-com:office:smarttags" w:element="City">
        <w:r>
          <w:rPr>
            <w:rFonts w:ascii="Galliard BT" w:hAnsi="Galliard BT"/>
          </w:rPr>
          <w:t>Washington</w:t>
        </w:r>
      </w:smartTag>
      <w:r>
        <w:rPr>
          <w:rFonts w:ascii="Galliard BT" w:hAnsi="Galliard BT"/>
        </w:rPr>
        <w:t xml:space="preserve">, </w:t>
      </w:r>
      <w:smartTag w:uri="urn:schemas-microsoft-com:office:smarttags" w:element="State">
        <w:r>
          <w:rPr>
            <w:rFonts w:ascii="Galliard BT" w:hAnsi="Galliard BT"/>
          </w:rPr>
          <w:t>DC</w:t>
        </w:r>
      </w:smartTag>
      <w:r>
        <w:rPr>
          <w:rFonts w:ascii="Galliard BT" w:hAnsi="Galliard BT"/>
        </w:rPr>
        <w:t xml:space="preserve">  </w:t>
      </w:r>
      <w:smartTag w:uri="urn:schemas-microsoft-com:office:smarttags" w:element="PostalCode">
        <w:r>
          <w:rPr>
            <w:rFonts w:ascii="Galliard BT" w:hAnsi="Galliard BT"/>
          </w:rPr>
          <w:t>20036</w:t>
        </w:r>
      </w:smartTag>
    </w:smartTag>
  </w:p>
  <w:p w14:paraId="3F424C2B" w14:textId="77777777" w:rsidR="003D52DD" w:rsidRPr="001F471E" w:rsidRDefault="002B5573">
    <w:pPr>
      <w:pStyle w:val="Footer"/>
      <w:jc w:val="center"/>
      <w:rPr>
        <w:rFonts w:ascii="Galliard BT" w:hAnsi="Galliard BT"/>
        <w:lang w:val="fr-FR"/>
      </w:rPr>
    </w:pPr>
    <w:r w:rsidRPr="001F471E">
      <w:rPr>
        <w:rFonts w:ascii="Galliard BT" w:hAnsi="Galliard BT"/>
        <w:lang w:val="fr-FR"/>
      </w:rPr>
      <w:t xml:space="preserve">Phone: (202) 4525-8097 </w:t>
    </w:r>
    <w:r>
      <w:rPr>
        <w:rFonts w:ascii="Galliard BT" w:hAnsi="Galliard BT"/>
        <w:sz w:val="16"/>
      </w:rPr>
      <w:sym w:font="Symbol" w:char="F0B7"/>
    </w:r>
    <w:r w:rsidRPr="001F471E">
      <w:rPr>
        <w:rFonts w:ascii="Galliard BT" w:hAnsi="Galliard BT"/>
        <w:sz w:val="16"/>
        <w:lang w:val="fr-FR"/>
      </w:rPr>
      <w:t xml:space="preserve"> </w:t>
    </w:r>
    <w:r w:rsidRPr="001F471E">
      <w:rPr>
        <w:rFonts w:ascii="Galliard BT" w:hAnsi="Galliard BT"/>
        <w:lang w:val="fr-FR"/>
      </w:rPr>
      <w:t xml:space="preserve">Fax: (202) 452-8111 </w:t>
    </w:r>
    <w:r>
      <w:rPr>
        <w:rFonts w:ascii="Galliard BT" w:hAnsi="Galliard BT"/>
        <w:sz w:val="16"/>
      </w:rPr>
      <w:sym w:font="Symbol" w:char="F0B7"/>
    </w:r>
    <w:r w:rsidRPr="001F471E">
      <w:rPr>
        <w:rFonts w:ascii="Galliard BT" w:hAnsi="Galliard BT"/>
        <w:sz w:val="16"/>
        <w:lang w:val="fr-FR"/>
      </w:rPr>
      <w:t xml:space="preserve"> </w:t>
    </w:r>
    <w:r w:rsidRPr="001F471E">
      <w:rPr>
        <w:rFonts w:ascii="Galliard BT" w:hAnsi="Galliard BT"/>
        <w:lang w:val="fr-FR"/>
      </w:rPr>
      <w:t>E-mail: nasi@nasi.org</w:t>
    </w:r>
  </w:p>
  <w:p w14:paraId="6D70F612" w14:textId="77777777" w:rsidR="003D52DD" w:rsidRDefault="002B5573">
    <w:pPr>
      <w:pStyle w:val="Footer"/>
      <w:jc w:val="center"/>
      <w:rPr>
        <w:i/>
        <w:iCs/>
      </w:rPr>
    </w:pPr>
    <w:r>
      <w:rPr>
        <w:rFonts w:ascii="Galliard BT" w:hAnsi="Galliard BT"/>
        <w:i/>
        <w:iCs/>
      </w:rPr>
      <w:t>www.nasi.org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529A9" w14:textId="77777777" w:rsidR="00B23AE5" w:rsidRDefault="00B23AE5">
      <w:r>
        <w:separator/>
      </w:r>
    </w:p>
  </w:footnote>
  <w:footnote w:type="continuationSeparator" w:id="0">
    <w:p w14:paraId="5CAF5692" w14:textId="77777777" w:rsidR="00B23AE5" w:rsidRDefault="00B23A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23719" w14:textId="77777777" w:rsidR="003D52DD" w:rsidRDefault="003F183D">
    <w:pPr>
      <w:tabs>
        <w:tab w:val="right" w:pos="9360"/>
      </w:tabs>
      <w:rPr>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68D1"/>
    <w:multiLevelType w:val="hybridMultilevel"/>
    <w:tmpl w:val="CE24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25C6A"/>
    <w:multiLevelType w:val="hybridMultilevel"/>
    <w:tmpl w:val="31F4D4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12F"/>
    <w:rsid w:val="002B5573"/>
    <w:rsid w:val="003F183D"/>
    <w:rsid w:val="0041396E"/>
    <w:rsid w:val="004B1A6D"/>
    <w:rsid w:val="004F0F0F"/>
    <w:rsid w:val="005707BC"/>
    <w:rsid w:val="005A519C"/>
    <w:rsid w:val="00657751"/>
    <w:rsid w:val="00855231"/>
    <w:rsid w:val="008A4429"/>
    <w:rsid w:val="008D17A4"/>
    <w:rsid w:val="00964782"/>
    <w:rsid w:val="00A72930"/>
    <w:rsid w:val="00AB412F"/>
    <w:rsid w:val="00B23AE5"/>
    <w:rsid w:val="00BC5CDB"/>
    <w:rsid w:val="00CE64CE"/>
    <w:rsid w:val="00D36FD4"/>
    <w:rsid w:val="00D447BE"/>
    <w:rsid w:val="00D576D1"/>
    <w:rsid w:val="00E52A70"/>
    <w:rsid w:val="00F352DD"/>
    <w:rsid w:val="00FC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355B0801"/>
  <w15:chartTrackingRefBased/>
  <w15:docId w15:val="{9AF3DBE1-8C00-4037-8D9B-C5060A99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12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B412F"/>
    <w:pPr>
      <w:keepNext/>
      <w:outlineLvl w:val="0"/>
    </w:pPr>
    <w:rPr>
      <w:b/>
      <w:bCs/>
      <w:sz w:val="32"/>
    </w:rPr>
  </w:style>
  <w:style w:type="paragraph" w:styleId="Heading2">
    <w:name w:val="heading 2"/>
    <w:basedOn w:val="Normal"/>
    <w:next w:val="Normal"/>
    <w:link w:val="Heading2Char"/>
    <w:qFormat/>
    <w:rsid w:val="00AB412F"/>
    <w:pPr>
      <w:keepNext/>
      <w:outlineLvl w:val="1"/>
    </w:pPr>
    <w:rPr>
      <w:sz w:val="24"/>
    </w:rPr>
  </w:style>
  <w:style w:type="paragraph" w:styleId="Heading3">
    <w:name w:val="heading 3"/>
    <w:basedOn w:val="Normal"/>
    <w:next w:val="Normal"/>
    <w:link w:val="Heading3Char"/>
    <w:qFormat/>
    <w:rsid w:val="00AB412F"/>
    <w:pPr>
      <w:keepNext/>
      <w:jc w:val="center"/>
      <w:outlineLvl w:val="2"/>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412F"/>
    <w:rPr>
      <w:rFonts w:ascii="Times New Roman" w:eastAsia="Times New Roman" w:hAnsi="Times New Roman" w:cs="Times New Roman"/>
      <w:b/>
      <w:bCs/>
      <w:sz w:val="32"/>
      <w:szCs w:val="20"/>
    </w:rPr>
  </w:style>
  <w:style w:type="character" w:customStyle="1" w:styleId="Heading2Char">
    <w:name w:val="Heading 2 Char"/>
    <w:basedOn w:val="DefaultParagraphFont"/>
    <w:link w:val="Heading2"/>
    <w:rsid w:val="00AB412F"/>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AB412F"/>
    <w:rPr>
      <w:rFonts w:ascii="Times New Roman" w:eastAsia="Times New Roman" w:hAnsi="Times New Roman" w:cs="Times New Roman"/>
      <w:sz w:val="28"/>
      <w:szCs w:val="20"/>
      <w:u w:val="single"/>
    </w:rPr>
  </w:style>
  <w:style w:type="paragraph" w:styleId="Footer">
    <w:name w:val="footer"/>
    <w:basedOn w:val="Normal"/>
    <w:link w:val="FooterChar"/>
    <w:rsid w:val="00AB412F"/>
    <w:pPr>
      <w:widowControl w:val="0"/>
      <w:tabs>
        <w:tab w:val="center" w:pos="4320"/>
        <w:tab w:val="right" w:pos="8640"/>
      </w:tabs>
      <w:autoSpaceDE w:val="0"/>
      <w:autoSpaceDN w:val="0"/>
      <w:adjustRightInd w:val="0"/>
    </w:pPr>
    <w:rPr>
      <w:szCs w:val="24"/>
    </w:rPr>
  </w:style>
  <w:style w:type="character" w:customStyle="1" w:styleId="FooterChar">
    <w:name w:val="Footer Char"/>
    <w:basedOn w:val="DefaultParagraphFont"/>
    <w:link w:val="Footer"/>
    <w:rsid w:val="00AB412F"/>
    <w:rPr>
      <w:rFonts w:ascii="Times New Roman" w:eastAsia="Times New Roman" w:hAnsi="Times New Roman" w:cs="Times New Roman"/>
      <w:sz w:val="20"/>
      <w:szCs w:val="24"/>
    </w:rPr>
  </w:style>
  <w:style w:type="character" w:styleId="Hyperlink">
    <w:name w:val="Hyperlink"/>
    <w:basedOn w:val="DefaultParagraphFont"/>
    <w:rsid w:val="00AB412F"/>
    <w:rPr>
      <w:color w:val="0000FF"/>
      <w:u w:val="single"/>
    </w:rPr>
  </w:style>
  <w:style w:type="character" w:styleId="Strong">
    <w:name w:val="Strong"/>
    <w:basedOn w:val="DefaultParagraphFont"/>
    <w:uiPriority w:val="22"/>
    <w:qFormat/>
    <w:rsid w:val="00AB412F"/>
    <w:rPr>
      <w:b/>
      <w:bCs/>
    </w:rPr>
  </w:style>
  <w:style w:type="character" w:customStyle="1" w:styleId="doctitleshow">
    <w:name w:val="doctitleshow"/>
    <w:basedOn w:val="DefaultParagraphFont"/>
    <w:rsid w:val="00AB412F"/>
  </w:style>
  <w:style w:type="paragraph" w:styleId="NormalWeb">
    <w:name w:val="Normal (Web)"/>
    <w:basedOn w:val="Normal"/>
    <w:uiPriority w:val="99"/>
    <w:unhideWhenUsed/>
    <w:rsid w:val="00AB412F"/>
    <w:pPr>
      <w:spacing w:before="100" w:beforeAutospacing="1" w:after="100" w:afterAutospacing="1"/>
    </w:pPr>
    <w:rPr>
      <w:sz w:val="24"/>
      <w:szCs w:val="24"/>
    </w:rPr>
  </w:style>
  <w:style w:type="paragraph" w:styleId="ListParagraph">
    <w:name w:val="List Paragraph"/>
    <w:basedOn w:val="Normal"/>
    <w:uiPriority w:val="34"/>
    <w:qFormat/>
    <w:rsid w:val="00AB412F"/>
    <w:pPr>
      <w:ind w:left="720"/>
      <w:contextualSpacing/>
    </w:pPr>
  </w:style>
  <w:style w:type="paragraph" w:styleId="BalloonText">
    <w:name w:val="Balloon Text"/>
    <w:basedOn w:val="Normal"/>
    <w:link w:val="BalloonTextChar"/>
    <w:uiPriority w:val="99"/>
    <w:semiHidden/>
    <w:unhideWhenUsed/>
    <w:rsid w:val="00BC5C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CD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A519C"/>
    <w:rPr>
      <w:sz w:val="16"/>
      <w:szCs w:val="16"/>
    </w:rPr>
  </w:style>
  <w:style w:type="paragraph" w:styleId="CommentText">
    <w:name w:val="annotation text"/>
    <w:basedOn w:val="Normal"/>
    <w:link w:val="CommentTextChar"/>
    <w:uiPriority w:val="99"/>
    <w:semiHidden/>
    <w:unhideWhenUsed/>
    <w:rsid w:val="005A519C"/>
  </w:style>
  <w:style w:type="character" w:customStyle="1" w:styleId="CommentTextChar">
    <w:name w:val="Comment Text Char"/>
    <w:basedOn w:val="DefaultParagraphFont"/>
    <w:link w:val="CommentText"/>
    <w:uiPriority w:val="99"/>
    <w:semiHidden/>
    <w:rsid w:val="005A51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519C"/>
    <w:rPr>
      <w:b/>
      <w:bCs/>
    </w:rPr>
  </w:style>
  <w:style w:type="character" w:customStyle="1" w:styleId="CommentSubjectChar">
    <w:name w:val="Comment Subject Char"/>
    <w:basedOn w:val="CommentTextChar"/>
    <w:link w:val="CommentSubject"/>
    <w:uiPriority w:val="99"/>
    <w:semiHidden/>
    <w:rsid w:val="005A519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52A70"/>
    <w:pPr>
      <w:tabs>
        <w:tab w:val="center" w:pos="4680"/>
        <w:tab w:val="right" w:pos="9360"/>
      </w:tabs>
    </w:pPr>
  </w:style>
  <w:style w:type="character" w:customStyle="1" w:styleId="HeaderChar">
    <w:name w:val="Header Char"/>
    <w:basedOn w:val="DefaultParagraphFont"/>
    <w:link w:val="Header"/>
    <w:uiPriority w:val="99"/>
    <w:rsid w:val="00E52A7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83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nasi.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asi.org/events/228/agend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veghte@nasi.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si.org" TargetMode="External"/><Relationship Id="rId5" Type="http://schemas.openxmlformats.org/officeDocument/2006/relationships/webSettings" Target="webSettings.xml"/><Relationship Id="rId15" Type="http://schemas.openxmlformats.org/officeDocument/2006/relationships/hyperlink" Target="mailto:bveghte@nasi.org" TargetMode="External"/><Relationship Id="rId10" Type="http://schemas.openxmlformats.org/officeDocument/2006/relationships/hyperlink" Target="mailto:bveghte@nasi.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nasi.org/events/228/speaker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nasi@na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A66DA-2340-4094-AE59-AB77BC99B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 Forsythe</dc:creator>
  <cp:keywords/>
  <dc:description/>
  <cp:lastModifiedBy>Janel Forsythe</cp:lastModifiedBy>
  <cp:revision>3</cp:revision>
  <dcterms:created xsi:type="dcterms:W3CDTF">2018-01-23T22:00:00Z</dcterms:created>
  <dcterms:modified xsi:type="dcterms:W3CDTF">2018-01-23T22:00:00Z</dcterms:modified>
</cp:coreProperties>
</file>