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CB24" w14:textId="77777777" w:rsidR="0050781B" w:rsidRDefault="0050781B" w:rsidP="00D05BC8">
      <w:pPr>
        <w:pStyle w:val="BodyText"/>
        <w:jc w:val="center"/>
        <w:rPr>
          <w:i/>
        </w:rPr>
      </w:pPr>
    </w:p>
    <w:p w14:paraId="42FE7F68" w14:textId="56930C40" w:rsidR="00D05BC8" w:rsidRDefault="001E0422" w:rsidP="00D05BC8">
      <w:pPr>
        <w:pStyle w:val="BodyText"/>
        <w:jc w:val="center"/>
        <w:rPr>
          <w:i/>
        </w:rPr>
      </w:pPr>
      <w:r>
        <w:rPr>
          <w:noProof/>
        </w:rPr>
        <w:drawing>
          <wp:inline distT="0" distB="0" distL="0" distR="0" wp14:anchorId="7F9C2D6E" wp14:editId="32B4067E">
            <wp:extent cx="4095345" cy="431617"/>
            <wp:effectExtent l="0" t="0" r="635" b="6985"/>
            <wp:docPr id="2" name="Picture 2" descr="Tear L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r La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7425" cy="443429"/>
                    </a:xfrm>
                    <a:prstGeom prst="rect">
                      <a:avLst/>
                    </a:prstGeom>
                    <a:noFill/>
                    <a:ln>
                      <a:noFill/>
                    </a:ln>
                  </pic:spPr>
                </pic:pic>
              </a:graphicData>
            </a:graphic>
          </wp:inline>
        </w:drawing>
      </w:r>
    </w:p>
    <w:p w14:paraId="175F353D" w14:textId="77777777" w:rsidR="00A351B4" w:rsidRDefault="00A351B4" w:rsidP="005C514A">
      <w:pPr>
        <w:jc w:val="center"/>
        <w:rPr>
          <w:rFonts w:ascii="Calibri" w:hAnsi="Calibri" w:cs="Calibri"/>
          <w:b/>
          <w:sz w:val="24"/>
          <w:szCs w:val="24"/>
        </w:rPr>
      </w:pPr>
    </w:p>
    <w:p w14:paraId="23C30113" w14:textId="53E062F8" w:rsidR="005C514A" w:rsidRDefault="00D7670C" w:rsidP="185E5419">
      <w:pPr>
        <w:jc w:val="center"/>
        <w:rPr>
          <w:rFonts w:ascii="Calibri" w:hAnsi="Calibri" w:cs="Calibri"/>
          <w:b/>
          <w:bCs/>
          <w:sz w:val="24"/>
          <w:szCs w:val="24"/>
        </w:rPr>
      </w:pPr>
      <w:r w:rsidRPr="002800AC">
        <w:rPr>
          <w:rFonts w:ascii="Calibri" w:hAnsi="Calibri" w:cs="Calibri"/>
          <w:b/>
          <w:bCs/>
          <w:sz w:val="24"/>
          <w:szCs w:val="24"/>
        </w:rPr>
        <w:t>Tearlach</w:t>
      </w:r>
      <w:r w:rsidR="00761308">
        <w:rPr>
          <w:rFonts w:ascii="Calibri" w:hAnsi="Calibri" w:cs="Calibri"/>
          <w:b/>
          <w:bCs/>
          <w:sz w:val="24"/>
          <w:szCs w:val="24"/>
        </w:rPr>
        <w:t xml:space="preserve"> Commences Mapping at Georgina Stairs, Jellicoe, Ontario</w:t>
      </w:r>
    </w:p>
    <w:p w14:paraId="1BB0F117" w14:textId="77777777" w:rsidR="00A100D0" w:rsidRPr="0041162E" w:rsidRDefault="00A100D0" w:rsidP="185E5419">
      <w:pPr>
        <w:jc w:val="center"/>
        <w:rPr>
          <w:rFonts w:ascii="Calibri" w:hAnsi="Calibri" w:cs="Calibri"/>
          <w:b/>
          <w:bCs/>
          <w:sz w:val="24"/>
          <w:szCs w:val="24"/>
        </w:rPr>
      </w:pPr>
    </w:p>
    <w:p w14:paraId="1654CE42" w14:textId="5AE230DF" w:rsidR="0054725B" w:rsidRDefault="00A100D0" w:rsidP="00F968F6">
      <w:pPr>
        <w:jc w:val="both"/>
        <w:rPr>
          <w:rFonts w:asciiTheme="minorHAnsi" w:eastAsiaTheme="minorHAnsi" w:hAnsiTheme="minorHAnsi" w:cstheme="minorBidi"/>
          <w:kern w:val="2"/>
          <w:sz w:val="22"/>
          <w:szCs w:val="22"/>
          <w14:ligatures w14:val="standardContextual"/>
        </w:rPr>
      </w:pPr>
      <w:r w:rsidRPr="00F15671">
        <w:rPr>
          <w:rFonts w:asciiTheme="minorHAnsi" w:hAnsiTheme="minorHAnsi" w:cstheme="minorHAnsi"/>
          <w:b/>
          <w:bCs/>
          <w:sz w:val="22"/>
          <w:szCs w:val="22"/>
        </w:rPr>
        <w:t xml:space="preserve">VANCOUVER, BRITISH COLUMBIA, </w:t>
      </w:r>
      <w:r w:rsidR="000B75C7" w:rsidRPr="00267108">
        <w:rPr>
          <w:rFonts w:asciiTheme="minorHAnsi" w:hAnsiTheme="minorHAnsi" w:cstheme="minorHAnsi"/>
          <w:b/>
          <w:bCs/>
          <w:sz w:val="22"/>
          <w:szCs w:val="22"/>
        </w:rPr>
        <w:t xml:space="preserve">June </w:t>
      </w:r>
      <w:r w:rsidR="00F279CC">
        <w:rPr>
          <w:rFonts w:asciiTheme="minorHAnsi" w:hAnsiTheme="minorHAnsi" w:cstheme="minorHAnsi"/>
          <w:b/>
          <w:bCs/>
          <w:sz w:val="22"/>
          <w:szCs w:val="22"/>
        </w:rPr>
        <w:t>2</w:t>
      </w:r>
      <w:r w:rsidR="008F0569">
        <w:rPr>
          <w:rFonts w:asciiTheme="minorHAnsi" w:hAnsiTheme="minorHAnsi" w:cstheme="minorHAnsi"/>
          <w:b/>
          <w:bCs/>
          <w:sz w:val="22"/>
          <w:szCs w:val="22"/>
        </w:rPr>
        <w:t>7</w:t>
      </w:r>
      <w:r w:rsidRPr="00267108">
        <w:rPr>
          <w:rFonts w:asciiTheme="minorHAnsi" w:hAnsiTheme="minorHAnsi" w:cstheme="minorHAnsi"/>
          <w:b/>
          <w:bCs/>
          <w:sz w:val="22"/>
          <w:szCs w:val="22"/>
        </w:rPr>
        <w:t>, 2023, Tearlach Resources Limited (TSXV: TEA) (OTC: TELHF) (FRANKFURT: V44) (“Tearlach” or the “Company”</w:t>
      </w:r>
      <w:r w:rsidR="00267108" w:rsidRPr="00267108">
        <w:rPr>
          <w:rFonts w:asciiTheme="minorHAnsi" w:hAnsiTheme="minorHAnsi" w:cstheme="minorHAnsi"/>
          <w:b/>
          <w:bCs/>
          <w:sz w:val="22"/>
          <w:szCs w:val="22"/>
        </w:rPr>
        <w:t>)</w:t>
      </w:r>
      <w:r w:rsidR="00267108" w:rsidRPr="00267108">
        <w:rPr>
          <w:rFonts w:asciiTheme="minorHAnsi" w:hAnsiTheme="minorHAnsi" w:cstheme="minorHAnsi"/>
          <w:sz w:val="22"/>
          <w:szCs w:val="22"/>
        </w:rPr>
        <w:t xml:space="preserve"> is </w:t>
      </w:r>
      <w:r w:rsidR="0054725B" w:rsidRPr="0054725B">
        <w:rPr>
          <w:rFonts w:asciiTheme="minorHAnsi" w:eastAsiaTheme="minorHAnsi" w:hAnsiTheme="minorHAnsi" w:cstheme="minorBidi"/>
          <w:kern w:val="2"/>
          <w:sz w:val="22"/>
          <w:szCs w:val="22"/>
          <w14:ligatures w14:val="standardContextual"/>
        </w:rPr>
        <w:t>please</w:t>
      </w:r>
      <w:r w:rsidR="0054725B">
        <w:rPr>
          <w:rFonts w:asciiTheme="minorHAnsi" w:eastAsiaTheme="minorHAnsi" w:hAnsiTheme="minorHAnsi" w:cstheme="minorBidi"/>
          <w:kern w:val="2"/>
          <w:sz w:val="22"/>
          <w:szCs w:val="22"/>
          <w14:ligatures w14:val="standardContextual"/>
        </w:rPr>
        <w:t>d</w:t>
      </w:r>
      <w:r w:rsidR="0054725B" w:rsidRPr="0054725B">
        <w:rPr>
          <w:rFonts w:asciiTheme="minorHAnsi" w:eastAsiaTheme="minorHAnsi" w:hAnsiTheme="minorHAnsi" w:cstheme="minorBidi"/>
          <w:kern w:val="2"/>
          <w:sz w:val="22"/>
          <w:szCs w:val="22"/>
          <w14:ligatures w14:val="standardContextual"/>
        </w:rPr>
        <w:t xml:space="preserve"> to announce that it has started mapping and sampling on our Georgina Stairs Lithium Project in the Georgia Lake pegmatite field, Jellicoe, Ontario. </w:t>
      </w:r>
      <w:r w:rsidR="00303DDA">
        <w:rPr>
          <w:rFonts w:asciiTheme="minorHAnsi" w:eastAsiaTheme="minorHAnsi" w:hAnsiTheme="minorHAnsi" w:cstheme="minorBidi"/>
          <w:kern w:val="2"/>
          <w:sz w:val="22"/>
          <w:szCs w:val="22"/>
          <w14:ligatures w14:val="standardContextual"/>
        </w:rPr>
        <w:t>M</w:t>
      </w:r>
      <w:r w:rsidR="00814A9F">
        <w:rPr>
          <w:rFonts w:asciiTheme="minorHAnsi" w:eastAsiaTheme="minorHAnsi" w:hAnsiTheme="minorHAnsi" w:cstheme="minorBidi"/>
          <w:kern w:val="2"/>
          <w:sz w:val="22"/>
          <w:szCs w:val="22"/>
          <w14:ligatures w14:val="standardContextual"/>
        </w:rPr>
        <w:t>apping targets</w:t>
      </w:r>
      <w:r w:rsidR="004F5F1C">
        <w:rPr>
          <w:rFonts w:asciiTheme="minorHAnsi" w:eastAsiaTheme="minorHAnsi" w:hAnsiTheme="minorHAnsi" w:cstheme="minorBidi"/>
          <w:kern w:val="2"/>
          <w:sz w:val="22"/>
          <w:szCs w:val="22"/>
          <w14:ligatures w14:val="standardContextual"/>
        </w:rPr>
        <w:t xml:space="preserve"> </w:t>
      </w:r>
      <w:r w:rsidR="00303DDA">
        <w:rPr>
          <w:rFonts w:asciiTheme="minorHAnsi" w:eastAsiaTheme="minorHAnsi" w:hAnsiTheme="minorHAnsi" w:cstheme="minorBidi"/>
          <w:kern w:val="2"/>
          <w:sz w:val="22"/>
          <w:szCs w:val="22"/>
          <w14:ligatures w14:val="standardContextual"/>
        </w:rPr>
        <w:t xml:space="preserve">are being generated </w:t>
      </w:r>
      <w:r w:rsidR="006F6263">
        <w:rPr>
          <w:rFonts w:asciiTheme="minorHAnsi" w:eastAsiaTheme="minorHAnsi" w:hAnsiTheme="minorHAnsi" w:cstheme="minorBidi"/>
          <w:kern w:val="2"/>
          <w:sz w:val="22"/>
          <w:szCs w:val="22"/>
          <w14:ligatures w14:val="standardContextual"/>
        </w:rPr>
        <w:t xml:space="preserve">daily and followed up </w:t>
      </w:r>
      <w:r w:rsidR="002E6246">
        <w:rPr>
          <w:rFonts w:asciiTheme="minorHAnsi" w:eastAsiaTheme="minorHAnsi" w:hAnsiTheme="minorHAnsi" w:cstheme="minorBidi"/>
          <w:kern w:val="2"/>
          <w:sz w:val="22"/>
          <w:szCs w:val="22"/>
          <w14:ligatures w14:val="standardContextual"/>
        </w:rPr>
        <w:t xml:space="preserve">by </w:t>
      </w:r>
      <w:proofErr w:type="spellStart"/>
      <w:r w:rsidR="002E6246">
        <w:rPr>
          <w:rFonts w:asciiTheme="minorHAnsi" w:eastAsiaTheme="minorHAnsi" w:hAnsiTheme="minorHAnsi" w:cstheme="minorBidi"/>
          <w:kern w:val="2"/>
          <w:sz w:val="22"/>
          <w:szCs w:val="22"/>
          <w14:ligatures w14:val="standardContextual"/>
        </w:rPr>
        <w:t>Tearlach’s</w:t>
      </w:r>
      <w:proofErr w:type="spellEnd"/>
      <w:r w:rsidR="004F5F1C">
        <w:rPr>
          <w:rFonts w:asciiTheme="minorHAnsi" w:eastAsiaTheme="minorHAnsi" w:hAnsiTheme="minorHAnsi" w:cstheme="minorBidi"/>
          <w:kern w:val="2"/>
          <w:sz w:val="22"/>
          <w:szCs w:val="22"/>
          <w14:ligatures w14:val="standardContextual"/>
        </w:rPr>
        <w:t xml:space="preserve"> geology team</w:t>
      </w:r>
      <w:r w:rsidR="00814A9F">
        <w:rPr>
          <w:rFonts w:asciiTheme="minorHAnsi" w:eastAsiaTheme="minorHAnsi" w:hAnsiTheme="minorHAnsi" w:cstheme="minorBidi"/>
          <w:kern w:val="2"/>
          <w:sz w:val="22"/>
          <w:szCs w:val="22"/>
          <w14:ligatures w14:val="standardContextual"/>
        </w:rPr>
        <w:t xml:space="preserve">. </w:t>
      </w:r>
      <w:r w:rsidR="0054725B" w:rsidRPr="0054725B">
        <w:rPr>
          <w:rFonts w:asciiTheme="minorHAnsi" w:eastAsiaTheme="minorHAnsi" w:hAnsiTheme="minorHAnsi" w:cstheme="minorBidi"/>
          <w:kern w:val="2"/>
          <w:sz w:val="22"/>
          <w:szCs w:val="22"/>
          <w14:ligatures w14:val="standardContextual"/>
        </w:rPr>
        <w:t xml:space="preserve">The Project is located 9 km east of Rock Tech Lithium’s Georgia Lake Project and </w:t>
      </w:r>
      <w:r w:rsidR="009A5522">
        <w:rPr>
          <w:rFonts w:asciiTheme="minorHAnsi" w:eastAsiaTheme="minorHAnsi" w:hAnsiTheme="minorHAnsi" w:cstheme="minorBidi"/>
          <w:kern w:val="2"/>
          <w:sz w:val="22"/>
          <w:szCs w:val="22"/>
          <w14:ligatures w14:val="standardContextual"/>
        </w:rPr>
        <w:t>is being</w:t>
      </w:r>
      <w:r w:rsidR="0054725B" w:rsidRPr="0054725B">
        <w:rPr>
          <w:rFonts w:asciiTheme="minorHAnsi" w:eastAsiaTheme="minorHAnsi" w:hAnsiTheme="minorHAnsi" w:cstheme="minorBidi"/>
          <w:kern w:val="2"/>
          <w:sz w:val="22"/>
          <w:szCs w:val="22"/>
          <w14:ligatures w14:val="standardContextual"/>
        </w:rPr>
        <w:t xml:space="preserve"> explored for lithium mineralization hosted in spodumene pegmatites.</w:t>
      </w:r>
    </w:p>
    <w:p w14:paraId="3C67BDA7" w14:textId="77777777" w:rsidR="00D071A6" w:rsidRDefault="00D071A6" w:rsidP="00F968F6">
      <w:pPr>
        <w:jc w:val="both"/>
        <w:rPr>
          <w:rFonts w:asciiTheme="minorHAnsi" w:eastAsiaTheme="minorHAnsi" w:hAnsiTheme="minorHAnsi" w:cstheme="minorBidi"/>
          <w:kern w:val="2"/>
          <w:sz w:val="22"/>
          <w:szCs w:val="22"/>
          <w14:ligatures w14:val="standardContextual"/>
        </w:rPr>
      </w:pPr>
    </w:p>
    <w:p w14:paraId="1D6CE562" w14:textId="768B966D" w:rsidR="00D071A6" w:rsidRPr="00D071A6" w:rsidRDefault="00D071A6" w:rsidP="00F968F6">
      <w:pPr>
        <w:jc w:val="both"/>
        <w:rPr>
          <w:rFonts w:asciiTheme="minorHAnsi" w:eastAsiaTheme="minorHAnsi" w:hAnsiTheme="minorHAnsi" w:cstheme="minorBidi"/>
          <w:b/>
          <w:bCs/>
          <w:kern w:val="2"/>
          <w:sz w:val="22"/>
          <w:szCs w:val="22"/>
          <w14:ligatures w14:val="standardContextual"/>
        </w:rPr>
      </w:pPr>
      <w:r w:rsidRPr="00D071A6">
        <w:rPr>
          <w:rFonts w:asciiTheme="minorHAnsi" w:eastAsiaTheme="minorHAnsi" w:hAnsiTheme="minorHAnsi" w:cstheme="minorBidi"/>
          <w:b/>
          <w:bCs/>
          <w:kern w:val="2"/>
          <w:sz w:val="22"/>
          <w:szCs w:val="22"/>
          <w:u w:val="single"/>
          <w14:ligatures w14:val="standardContextual"/>
        </w:rPr>
        <w:t>Highlights</w:t>
      </w:r>
      <w:r w:rsidRPr="00D071A6">
        <w:rPr>
          <w:rFonts w:asciiTheme="minorHAnsi" w:eastAsiaTheme="minorHAnsi" w:hAnsiTheme="minorHAnsi" w:cstheme="minorBidi"/>
          <w:b/>
          <w:bCs/>
          <w:kern w:val="2"/>
          <w:sz w:val="22"/>
          <w:szCs w:val="22"/>
          <w14:ligatures w14:val="standardContextual"/>
        </w:rPr>
        <w:t>:</w:t>
      </w:r>
    </w:p>
    <w:p w14:paraId="2F790D9C" w14:textId="77777777" w:rsidR="00CF3F21" w:rsidRPr="00CF3F21" w:rsidRDefault="00CF3F21" w:rsidP="00F968F6">
      <w:pPr>
        <w:jc w:val="both"/>
        <w:rPr>
          <w:rFonts w:asciiTheme="minorHAnsi" w:eastAsiaTheme="minorHAnsi" w:hAnsiTheme="minorHAnsi" w:cstheme="minorBidi"/>
          <w:kern w:val="2"/>
          <w:sz w:val="22"/>
          <w:szCs w:val="22"/>
          <w14:ligatures w14:val="standardContextual"/>
        </w:rPr>
      </w:pPr>
    </w:p>
    <w:p w14:paraId="50C6F0AA" w14:textId="7A8B867B" w:rsidR="0054725B" w:rsidRPr="0054725B" w:rsidRDefault="0054725B" w:rsidP="00F968F6">
      <w:pPr>
        <w:widowControl/>
        <w:numPr>
          <w:ilvl w:val="0"/>
          <w:numId w:val="27"/>
        </w:numPr>
        <w:autoSpaceDE/>
        <w:autoSpaceDN/>
        <w:adjustRightInd/>
        <w:spacing w:after="160" w:line="259" w:lineRule="auto"/>
        <w:contextualSpacing/>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Data compilation on the Project area</w:t>
      </w:r>
      <w:r w:rsidR="004B0D59">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including topography, </w:t>
      </w:r>
      <w:proofErr w:type="gramStart"/>
      <w:r w:rsidRPr="0054725B">
        <w:rPr>
          <w:rFonts w:asciiTheme="minorHAnsi" w:eastAsiaTheme="minorHAnsi" w:hAnsiTheme="minorHAnsi" w:cstheme="minorBidi"/>
          <w:kern w:val="2"/>
          <w:sz w:val="22"/>
          <w:szCs w:val="22"/>
          <w14:ligatures w14:val="standardContextual"/>
        </w:rPr>
        <w:t>geology</w:t>
      </w:r>
      <w:proofErr w:type="gramEnd"/>
      <w:r w:rsidRPr="0054725B">
        <w:rPr>
          <w:rFonts w:asciiTheme="minorHAnsi" w:eastAsiaTheme="minorHAnsi" w:hAnsiTheme="minorHAnsi" w:cstheme="minorBidi"/>
          <w:kern w:val="2"/>
          <w:sz w:val="22"/>
          <w:szCs w:val="22"/>
          <w14:ligatures w14:val="standardContextual"/>
        </w:rPr>
        <w:t xml:space="preserve"> and geophysics data</w:t>
      </w:r>
      <w:r w:rsidR="004B0D59">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was completed in the spring </w:t>
      </w:r>
      <w:r w:rsidR="004B0D59">
        <w:rPr>
          <w:rFonts w:asciiTheme="minorHAnsi" w:eastAsiaTheme="minorHAnsi" w:hAnsiTheme="minorHAnsi" w:cstheme="minorBidi"/>
          <w:kern w:val="2"/>
          <w:sz w:val="22"/>
          <w:szCs w:val="22"/>
          <w14:ligatures w14:val="standardContextual"/>
        </w:rPr>
        <w:t xml:space="preserve">of </w:t>
      </w:r>
      <w:r w:rsidRPr="0054725B">
        <w:rPr>
          <w:rFonts w:asciiTheme="minorHAnsi" w:eastAsiaTheme="minorHAnsi" w:hAnsiTheme="minorHAnsi" w:cstheme="minorBidi"/>
          <w:kern w:val="2"/>
          <w:sz w:val="22"/>
          <w:szCs w:val="22"/>
          <w14:ligatures w14:val="standardContextual"/>
        </w:rPr>
        <w:t xml:space="preserve">2023 and used to identify </w:t>
      </w:r>
      <w:r w:rsidR="000435BB">
        <w:rPr>
          <w:rFonts w:asciiTheme="minorHAnsi" w:eastAsiaTheme="minorHAnsi" w:hAnsiTheme="minorHAnsi" w:cstheme="minorBidi"/>
          <w:kern w:val="2"/>
          <w:sz w:val="22"/>
          <w:szCs w:val="22"/>
          <w14:ligatures w14:val="standardContextual"/>
        </w:rPr>
        <w:t xml:space="preserve">specific </w:t>
      </w:r>
      <w:r w:rsidRPr="0054725B">
        <w:rPr>
          <w:rFonts w:asciiTheme="minorHAnsi" w:eastAsiaTheme="minorHAnsi" w:hAnsiTheme="minorHAnsi" w:cstheme="minorBidi"/>
          <w:kern w:val="2"/>
          <w:sz w:val="22"/>
          <w:szCs w:val="22"/>
          <w14:ligatures w14:val="standardContextual"/>
        </w:rPr>
        <w:t xml:space="preserve">exploration targets </w:t>
      </w:r>
      <w:r w:rsidR="004B0D59">
        <w:rPr>
          <w:rFonts w:asciiTheme="minorHAnsi" w:eastAsiaTheme="minorHAnsi" w:hAnsiTheme="minorHAnsi" w:cstheme="minorBidi"/>
          <w:kern w:val="2"/>
          <w:sz w:val="22"/>
          <w:szCs w:val="22"/>
          <w14:ligatures w14:val="standardContextual"/>
        </w:rPr>
        <w:t>in</w:t>
      </w:r>
      <w:r w:rsidR="004B0D59" w:rsidRPr="0054725B">
        <w:rPr>
          <w:rFonts w:asciiTheme="minorHAnsi" w:eastAsiaTheme="minorHAnsi" w:hAnsiTheme="minorHAnsi" w:cstheme="minorBidi"/>
          <w:kern w:val="2"/>
          <w:sz w:val="22"/>
          <w:szCs w:val="22"/>
          <w14:ligatures w14:val="standardContextual"/>
        </w:rPr>
        <w:t xml:space="preserve"> </w:t>
      </w:r>
      <w:r w:rsidRPr="0054725B">
        <w:rPr>
          <w:rFonts w:asciiTheme="minorHAnsi" w:eastAsiaTheme="minorHAnsi" w:hAnsiTheme="minorHAnsi" w:cstheme="minorBidi"/>
          <w:kern w:val="2"/>
          <w:sz w:val="22"/>
          <w:szCs w:val="22"/>
          <w14:ligatures w14:val="standardContextual"/>
        </w:rPr>
        <w:t xml:space="preserve">the Project area. </w:t>
      </w:r>
    </w:p>
    <w:p w14:paraId="7B0B8252" w14:textId="45E076EA" w:rsidR="0054725B" w:rsidRPr="0054725B" w:rsidRDefault="0054725B" w:rsidP="00F968F6">
      <w:pPr>
        <w:widowControl/>
        <w:numPr>
          <w:ilvl w:val="0"/>
          <w:numId w:val="27"/>
        </w:numPr>
        <w:autoSpaceDE/>
        <w:autoSpaceDN/>
        <w:adjustRightInd/>
        <w:spacing w:after="160" w:line="259" w:lineRule="auto"/>
        <w:contextualSpacing/>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 xml:space="preserve">Satellite images </w:t>
      </w:r>
      <w:r w:rsidR="004B0D59">
        <w:rPr>
          <w:rFonts w:asciiTheme="minorHAnsi" w:eastAsiaTheme="minorHAnsi" w:hAnsiTheme="minorHAnsi" w:cstheme="minorBidi"/>
          <w:kern w:val="2"/>
          <w:sz w:val="22"/>
          <w:szCs w:val="22"/>
          <w14:ligatures w14:val="standardContextual"/>
        </w:rPr>
        <w:t>were</w:t>
      </w:r>
      <w:r w:rsidR="004B0D59" w:rsidRPr="0054725B">
        <w:rPr>
          <w:rFonts w:asciiTheme="minorHAnsi" w:eastAsiaTheme="minorHAnsi" w:hAnsiTheme="minorHAnsi" w:cstheme="minorBidi"/>
          <w:kern w:val="2"/>
          <w:sz w:val="22"/>
          <w:szCs w:val="22"/>
          <w14:ligatures w14:val="standardContextual"/>
        </w:rPr>
        <w:t xml:space="preserve"> </w:t>
      </w:r>
      <w:r w:rsidRPr="0054725B">
        <w:rPr>
          <w:rFonts w:asciiTheme="minorHAnsi" w:eastAsiaTheme="minorHAnsi" w:hAnsiTheme="minorHAnsi" w:cstheme="minorBidi"/>
          <w:kern w:val="2"/>
          <w:sz w:val="22"/>
          <w:szCs w:val="22"/>
          <w14:ligatures w14:val="standardContextual"/>
        </w:rPr>
        <w:t xml:space="preserve">used to identify outcrops, access roads and logged areas. </w:t>
      </w:r>
    </w:p>
    <w:p w14:paraId="03937875" w14:textId="3836E05F" w:rsidR="0054725B" w:rsidRPr="0054725B" w:rsidRDefault="0054725B" w:rsidP="00F968F6">
      <w:pPr>
        <w:widowControl/>
        <w:numPr>
          <w:ilvl w:val="0"/>
          <w:numId w:val="27"/>
        </w:numPr>
        <w:autoSpaceDE/>
        <w:autoSpaceDN/>
        <w:adjustRightInd/>
        <w:spacing w:after="160" w:line="259" w:lineRule="auto"/>
        <w:contextualSpacing/>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 xml:space="preserve">172 sample locations </w:t>
      </w:r>
      <w:r w:rsidR="004B0D59">
        <w:rPr>
          <w:rFonts w:asciiTheme="minorHAnsi" w:eastAsiaTheme="minorHAnsi" w:hAnsiTheme="minorHAnsi" w:cstheme="minorBidi"/>
          <w:kern w:val="2"/>
          <w:sz w:val="22"/>
          <w:szCs w:val="22"/>
          <w14:ligatures w14:val="standardContextual"/>
        </w:rPr>
        <w:t xml:space="preserve">were </w:t>
      </w:r>
      <w:r w:rsidRPr="0054725B">
        <w:rPr>
          <w:rFonts w:asciiTheme="minorHAnsi" w:eastAsiaTheme="minorHAnsi" w:hAnsiTheme="minorHAnsi" w:cstheme="minorBidi"/>
          <w:kern w:val="2"/>
          <w:sz w:val="22"/>
          <w:szCs w:val="22"/>
          <w14:ligatures w14:val="standardContextual"/>
        </w:rPr>
        <w:t>described in the month of May</w:t>
      </w:r>
      <w:r w:rsidR="002D1312">
        <w:rPr>
          <w:rFonts w:asciiTheme="minorHAnsi" w:eastAsiaTheme="minorHAnsi" w:hAnsiTheme="minorHAnsi" w:cstheme="minorBidi"/>
          <w:kern w:val="2"/>
          <w:sz w:val="22"/>
          <w:szCs w:val="22"/>
          <w14:ligatures w14:val="standardContextual"/>
        </w:rPr>
        <w:t>.</w:t>
      </w:r>
    </w:p>
    <w:p w14:paraId="4B80CCF0" w14:textId="482227CF" w:rsidR="0054725B" w:rsidRPr="0054725B" w:rsidRDefault="0054725B" w:rsidP="00F968F6">
      <w:pPr>
        <w:widowControl/>
        <w:numPr>
          <w:ilvl w:val="0"/>
          <w:numId w:val="27"/>
        </w:numPr>
        <w:autoSpaceDE/>
        <w:autoSpaceDN/>
        <w:adjustRightInd/>
        <w:spacing w:after="160" w:line="259" w:lineRule="auto"/>
        <w:contextualSpacing/>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76 samples have been submitted to the lab for assays</w:t>
      </w:r>
      <w:r w:rsidR="002D1312">
        <w:rPr>
          <w:rFonts w:asciiTheme="minorHAnsi" w:eastAsiaTheme="minorHAnsi" w:hAnsiTheme="minorHAnsi" w:cstheme="minorBidi"/>
          <w:kern w:val="2"/>
          <w:sz w:val="22"/>
          <w:szCs w:val="22"/>
          <w14:ligatures w14:val="standardContextual"/>
        </w:rPr>
        <w:t>.</w:t>
      </w:r>
    </w:p>
    <w:p w14:paraId="2742E204" w14:textId="615E0E02" w:rsidR="0054725B" w:rsidRPr="0054725B" w:rsidRDefault="0054725B" w:rsidP="00F968F6">
      <w:pPr>
        <w:widowControl/>
        <w:numPr>
          <w:ilvl w:val="0"/>
          <w:numId w:val="27"/>
        </w:numPr>
        <w:autoSpaceDE/>
        <w:autoSpaceDN/>
        <w:adjustRightInd/>
        <w:spacing w:after="160" w:line="259" w:lineRule="auto"/>
        <w:contextualSpacing/>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20 granite outcrops were discovered and sampled</w:t>
      </w:r>
      <w:r w:rsidR="002D1312">
        <w:rPr>
          <w:rFonts w:asciiTheme="minorHAnsi" w:eastAsiaTheme="minorHAnsi" w:hAnsiTheme="minorHAnsi" w:cstheme="minorBidi"/>
          <w:kern w:val="2"/>
          <w:sz w:val="22"/>
          <w:szCs w:val="22"/>
          <w14:ligatures w14:val="standardContextual"/>
        </w:rPr>
        <w:t>.</w:t>
      </w:r>
    </w:p>
    <w:p w14:paraId="4BE56A3A" w14:textId="47BD7A20" w:rsidR="0054725B" w:rsidRPr="0054725B" w:rsidRDefault="00F2143D" w:rsidP="0007569C">
      <w:pPr>
        <w:widowControl/>
        <w:numPr>
          <w:ilvl w:val="0"/>
          <w:numId w:val="27"/>
        </w:numPr>
        <w:autoSpaceDE/>
        <w:autoSpaceDN/>
        <w:adjustRightInd/>
        <w:spacing w:after="120" w:line="259" w:lineRule="auto"/>
        <w:contextualSpacing/>
        <w:jc w:val="both"/>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Tearlach s</w:t>
      </w:r>
      <w:r w:rsidR="0054725B" w:rsidRPr="0054725B">
        <w:rPr>
          <w:rFonts w:asciiTheme="minorHAnsi" w:eastAsiaTheme="minorHAnsi" w:hAnsiTheme="minorHAnsi" w:cstheme="minorBidi"/>
          <w:kern w:val="2"/>
          <w:sz w:val="22"/>
          <w:szCs w:val="22"/>
          <w14:ligatures w14:val="standardContextual"/>
        </w:rPr>
        <w:t>igned</w:t>
      </w:r>
      <w:r>
        <w:rPr>
          <w:rFonts w:asciiTheme="minorHAnsi" w:eastAsiaTheme="minorHAnsi" w:hAnsiTheme="minorHAnsi" w:cstheme="minorBidi"/>
          <w:kern w:val="2"/>
          <w:sz w:val="22"/>
          <w:szCs w:val="22"/>
          <w14:ligatures w14:val="standardContextual"/>
        </w:rPr>
        <w:t xml:space="preserve"> </w:t>
      </w:r>
      <w:r w:rsidR="00BE0824">
        <w:rPr>
          <w:rFonts w:asciiTheme="minorHAnsi" w:eastAsiaTheme="minorHAnsi" w:hAnsiTheme="minorHAnsi" w:cstheme="minorBidi"/>
          <w:kern w:val="2"/>
          <w:sz w:val="22"/>
          <w:szCs w:val="22"/>
          <w14:ligatures w14:val="standardContextual"/>
        </w:rPr>
        <w:t>an</w:t>
      </w:r>
      <w:r w:rsidR="0054725B" w:rsidRPr="0054725B">
        <w:rPr>
          <w:rFonts w:asciiTheme="minorHAnsi" w:eastAsiaTheme="minorHAnsi" w:hAnsiTheme="minorHAnsi" w:cstheme="minorBidi"/>
          <w:kern w:val="2"/>
          <w:sz w:val="22"/>
          <w:szCs w:val="22"/>
          <w14:ligatures w14:val="standardContextual"/>
        </w:rPr>
        <w:t xml:space="preserve"> MOU with four local First Nation communities</w:t>
      </w:r>
      <w:r w:rsidR="002D1312">
        <w:rPr>
          <w:rFonts w:asciiTheme="minorHAnsi" w:eastAsiaTheme="minorHAnsi" w:hAnsiTheme="minorHAnsi" w:cstheme="minorBidi"/>
          <w:kern w:val="2"/>
          <w:sz w:val="22"/>
          <w:szCs w:val="22"/>
          <w14:ligatures w14:val="standardContextual"/>
        </w:rPr>
        <w:t>.</w:t>
      </w:r>
    </w:p>
    <w:p w14:paraId="0F943CE3" w14:textId="77777777" w:rsidR="0007569C" w:rsidRDefault="0007569C" w:rsidP="0007569C">
      <w:pPr>
        <w:widowControl/>
        <w:autoSpaceDE/>
        <w:autoSpaceDN/>
        <w:adjustRightInd/>
        <w:spacing w:after="120" w:line="259" w:lineRule="auto"/>
        <w:jc w:val="both"/>
        <w:rPr>
          <w:rFonts w:asciiTheme="minorHAnsi" w:eastAsiaTheme="minorHAnsi" w:hAnsiTheme="minorHAnsi" w:cstheme="minorBidi"/>
          <w:kern w:val="2"/>
          <w:sz w:val="22"/>
          <w:szCs w:val="22"/>
          <w14:ligatures w14:val="standardContextual"/>
        </w:rPr>
      </w:pPr>
    </w:p>
    <w:p w14:paraId="2F9C46EE" w14:textId="6912C173" w:rsidR="0054725B" w:rsidRPr="0054725B" w:rsidRDefault="0054725B" w:rsidP="0007569C">
      <w:pPr>
        <w:widowControl/>
        <w:autoSpaceDE/>
        <w:autoSpaceDN/>
        <w:adjustRightInd/>
        <w:spacing w:after="120" w:line="259" w:lineRule="auto"/>
        <w:jc w:val="both"/>
        <w:rPr>
          <w:rFonts w:asciiTheme="minorHAnsi" w:eastAsiaTheme="minorHAnsi" w:hAnsiTheme="minorHAnsi" w:cstheme="minorBidi"/>
          <w:kern w:val="2"/>
          <w:sz w:val="22"/>
          <w:szCs w:val="22"/>
          <w14:ligatures w14:val="standardContextual"/>
        </w:rPr>
      </w:pPr>
      <w:proofErr w:type="spellStart"/>
      <w:r w:rsidRPr="0054725B">
        <w:rPr>
          <w:rFonts w:asciiTheme="minorHAnsi" w:eastAsiaTheme="minorHAnsi" w:hAnsiTheme="minorHAnsi" w:cstheme="minorBidi"/>
          <w:kern w:val="2"/>
          <w:sz w:val="22"/>
          <w:szCs w:val="22"/>
          <w14:ligatures w14:val="standardContextual"/>
        </w:rPr>
        <w:t>Tearlach’s</w:t>
      </w:r>
      <w:proofErr w:type="spellEnd"/>
      <w:r w:rsidRPr="0054725B">
        <w:rPr>
          <w:rFonts w:asciiTheme="minorHAnsi" w:eastAsiaTheme="minorHAnsi" w:hAnsiTheme="minorHAnsi" w:cstheme="minorBidi"/>
          <w:kern w:val="2"/>
          <w:sz w:val="22"/>
          <w:szCs w:val="22"/>
          <w14:ligatures w14:val="standardContextual"/>
        </w:rPr>
        <w:t xml:space="preserve"> geology team has discovered 20 granite outcrops hosted by biotite metasedimentary rocks on the Georgina Stairs claim block</w:t>
      </w:r>
      <w:r w:rsidR="00BE0824">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t>
      </w:r>
      <w:r w:rsidR="00B26167">
        <w:rPr>
          <w:rFonts w:asciiTheme="minorHAnsi" w:eastAsiaTheme="minorHAnsi" w:hAnsiTheme="minorHAnsi" w:cstheme="minorBidi"/>
          <w:kern w:val="2"/>
          <w:sz w:val="22"/>
          <w:szCs w:val="22"/>
          <w14:ligatures w14:val="standardContextual"/>
        </w:rPr>
        <w:t>whereas</w:t>
      </w:r>
      <w:r w:rsidRPr="0054725B">
        <w:rPr>
          <w:rFonts w:asciiTheme="minorHAnsi" w:eastAsiaTheme="minorHAnsi" w:hAnsiTheme="minorHAnsi" w:cstheme="minorBidi"/>
          <w:kern w:val="2"/>
          <w:sz w:val="22"/>
          <w:szCs w:val="22"/>
          <w14:ligatures w14:val="standardContextual"/>
        </w:rPr>
        <w:t xml:space="preserve"> previously Ontario Regional Geology Map (MRD126) indicated that there was no granite on the claim block (Figure 1). The medium- to coarse-grained biotite granite outcrops occur in the southern part of the claim block</w:t>
      </w:r>
      <w:r w:rsidR="00B638E1">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t>
      </w:r>
      <w:r w:rsidR="00C1332E">
        <w:rPr>
          <w:rFonts w:asciiTheme="minorHAnsi" w:eastAsiaTheme="minorHAnsi" w:hAnsiTheme="minorHAnsi" w:cstheme="minorBidi"/>
          <w:kern w:val="2"/>
          <w:sz w:val="22"/>
          <w:szCs w:val="22"/>
          <w14:ligatures w14:val="standardContextual"/>
        </w:rPr>
        <w:t>T</w:t>
      </w:r>
      <w:r w:rsidRPr="0054725B">
        <w:rPr>
          <w:rFonts w:asciiTheme="minorHAnsi" w:eastAsiaTheme="minorHAnsi" w:hAnsiTheme="minorHAnsi" w:cstheme="minorBidi"/>
          <w:kern w:val="2"/>
          <w:sz w:val="22"/>
          <w:szCs w:val="22"/>
          <w14:ligatures w14:val="standardContextual"/>
        </w:rPr>
        <w:t>he mapping</w:t>
      </w:r>
      <w:r w:rsidR="00C1332E">
        <w:rPr>
          <w:rFonts w:asciiTheme="minorHAnsi" w:eastAsiaTheme="minorHAnsi" w:hAnsiTheme="minorHAnsi" w:cstheme="minorBidi"/>
          <w:kern w:val="2"/>
          <w:sz w:val="22"/>
          <w:szCs w:val="22"/>
          <w14:ligatures w14:val="standardContextual"/>
        </w:rPr>
        <w:t xml:space="preserve"> results have been interpreted </w:t>
      </w:r>
      <w:r w:rsidRPr="0054725B">
        <w:rPr>
          <w:rFonts w:asciiTheme="minorHAnsi" w:eastAsiaTheme="minorHAnsi" w:hAnsiTheme="minorHAnsi" w:cstheme="minorBidi"/>
          <w:kern w:val="2"/>
          <w:sz w:val="22"/>
          <w:szCs w:val="22"/>
          <w14:ligatures w14:val="standardContextual"/>
        </w:rPr>
        <w:t xml:space="preserve">and </w:t>
      </w:r>
      <w:r w:rsidR="00C1332E">
        <w:rPr>
          <w:rFonts w:asciiTheme="minorHAnsi" w:eastAsiaTheme="minorHAnsi" w:hAnsiTheme="minorHAnsi" w:cstheme="minorBidi"/>
          <w:kern w:val="2"/>
          <w:sz w:val="22"/>
          <w:szCs w:val="22"/>
          <w14:ligatures w14:val="standardContextual"/>
        </w:rPr>
        <w:t xml:space="preserve">indicate </w:t>
      </w:r>
      <w:r w:rsidRPr="0054725B">
        <w:rPr>
          <w:rFonts w:asciiTheme="minorHAnsi" w:eastAsiaTheme="minorHAnsi" w:hAnsiTheme="minorHAnsi" w:cstheme="minorBidi"/>
          <w:kern w:val="2"/>
          <w:sz w:val="22"/>
          <w:szCs w:val="22"/>
          <w14:ligatures w14:val="standardContextual"/>
        </w:rPr>
        <w:t>three</w:t>
      </w:r>
      <w:r w:rsidR="00C1332E">
        <w:rPr>
          <w:rFonts w:asciiTheme="minorHAnsi" w:eastAsiaTheme="minorHAnsi" w:hAnsiTheme="minorHAnsi" w:cstheme="minorBidi"/>
          <w:kern w:val="2"/>
          <w:sz w:val="22"/>
          <w:szCs w:val="22"/>
          <w14:ligatures w14:val="standardContextual"/>
        </w:rPr>
        <w:t xml:space="preserve"> (3)</w:t>
      </w:r>
      <w:r w:rsidRPr="0054725B">
        <w:rPr>
          <w:rFonts w:asciiTheme="minorHAnsi" w:eastAsiaTheme="minorHAnsi" w:hAnsiTheme="minorHAnsi" w:cstheme="minorBidi"/>
          <w:kern w:val="2"/>
          <w:sz w:val="22"/>
          <w:szCs w:val="22"/>
          <w14:ligatures w14:val="standardContextual"/>
        </w:rPr>
        <w:t xml:space="preserve"> exploration target areas for additional mapping. The discovery of granite is important because pegmatite dykes are derived from granite. </w:t>
      </w:r>
      <w:r w:rsidR="00C1332E">
        <w:rPr>
          <w:rFonts w:asciiTheme="minorHAnsi" w:eastAsiaTheme="minorHAnsi" w:hAnsiTheme="minorHAnsi" w:cstheme="minorBidi"/>
          <w:kern w:val="2"/>
          <w:sz w:val="22"/>
          <w:szCs w:val="22"/>
          <w14:ligatures w14:val="standardContextual"/>
        </w:rPr>
        <w:t xml:space="preserve">For example, </w:t>
      </w:r>
      <w:r w:rsidRPr="0054725B">
        <w:rPr>
          <w:rFonts w:asciiTheme="minorHAnsi" w:eastAsiaTheme="minorHAnsi" w:hAnsiTheme="minorHAnsi" w:cstheme="minorBidi"/>
          <w:kern w:val="2"/>
          <w:sz w:val="22"/>
          <w:szCs w:val="22"/>
          <w14:ligatures w14:val="standardContextual"/>
        </w:rPr>
        <w:t xml:space="preserve">Rock Tech’s spodumene pegmatites are hosted by metasedimentary rocks </w:t>
      </w:r>
      <w:proofErr w:type="gramStart"/>
      <w:r w:rsidRPr="0054725B">
        <w:rPr>
          <w:rFonts w:asciiTheme="minorHAnsi" w:eastAsiaTheme="minorHAnsi" w:hAnsiTheme="minorHAnsi" w:cstheme="minorBidi"/>
          <w:kern w:val="2"/>
          <w:sz w:val="22"/>
          <w:szCs w:val="22"/>
          <w14:ligatures w14:val="standardContextual"/>
        </w:rPr>
        <w:t>in close proximity to</w:t>
      </w:r>
      <w:proofErr w:type="gramEnd"/>
      <w:r w:rsidRPr="0054725B">
        <w:rPr>
          <w:rFonts w:asciiTheme="minorHAnsi" w:eastAsiaTheme="minorHAnsi" w:hAnsiTheme="minorHAnsi" w:cstheme="minorBidi"/>
          <w:kern w:val="2"/>
          <w:sz w:val="22"/>
          <w:szCs w:val="22"/>
          <w14:ligatures w14:val="standardContextual"/>
        </w:rPr>
        <w:t xml:space="preserve"> granites. </w:t>
      </w:r>
    </w:p>
    <w:p w14:paraId="1959F72C" w14:textId="21698554" w:rsidR="0054725B" w:rsidRPr="0054725B" w:rsidRDefault="0054725B" w:rsidP="00F968F6">
      <w:pPr>
        <w:widowControl/>
        <w:autoSpaceDE/>
        <w:autoSpaceDN/>
        <w:adjustRightInd/>
        <w:spacing w:after="160" w:line="259" w:lineRule="auto"/>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A total of 172 sample locations were described in the month of May</w:t>
      </w:r>
      <w:r w:rsidR="002D1312">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of which 76 samples were submitted to </w:t>
      </w:r>
      <w:proofErr w:type="spellStart"/>
      <w:r w:rsidRPr="0054725B">
        <w:rPr>
          <w:rFonts w:asciiTheme="minorHAnsi" w:eastAsiaTheme="minorHAnsi" w:hAnsiTheme="minorHAnsi" w:cstheme="minorBidi"/>
          <w:kern w:val="2"/>
          <w:sz w:val="22"/>
          <w:szCs w:val="22"/>
          <w14:ligatures w14:val="standardContextual"/>
        </w:rPr>
        <w:t>Actlabs</w:t>
      </w:r>
      <w:proofErr w:type="spellEnd"/>
      <w:r w:rsidRPr="0054725B">
        <w:rPr>
          <w:rFonts w:asciiTheme="minorHAnsi" w:eastAsiaTheme="minorHAnsi" w:hAnsiTheme="minorHAnsi" w:cstheme="minorBidi"/>
          <w:kern w:val="2"/>
          <w:sz w:val="22"/>
          <w:szCs w:val="22"/>
          <w14:ligatures w14:val="standardContextual"/>
        </w:rPr>
        <w:t xml:space="preserve">, Geraldton location for assay. </w:t>
      </w:r>
      <w:r w:rsidR="00037B2A">
        <w:rPr>
          <w:rFonts w:asciiTheme="minorHAnsi" w:eastAsiaTheme="minorHAnsi" w:hAnsiTheme="minorHAnsi" w:cstheme="minorBidi"/>
          <w:kern w:val="2"/>
          <w:sz w:val="22"/>
          <w:szCs w:val="22"/>
          <w14:ligatures w14:val="standardContextual"/>
        </w:rPr>
        <w:t xml:space="preserve">Results </w:t>
      </w:r>
      <w:r w:rsidR="0096582A">
        <w:rPr>
          <w:rFonts w:asciiTheme="minorHAnsi" w:eastAsiaTheme="minorHAnsi" w:hAnsiTheme="minorHAnsi" w:cstheme="minorBidi"/>
          <w:kern w:val="2"/>
          <w:sz w:val="22"/>
          <w:szCs w:val="22"/>
          <w14:ligatures w14:val="standardContextual"/>
        </w:rPr>
        <w:t>are pending</w:t>
      </w:r>
      <w:r w:rsidRPr="0054725B">
        <w:rPr>
          <w:rFonts w:asciiTheme="minorHAnsi" w:eastAsiaTheme="minorHAnsi" w:hAnsiTheme="minorHAnsi" w:cstheme="minorBidi"/>
          <w:kern w:val="2"/>
          <w:sz w:val="22"/>
          <w:szCs w:val="22"/>
          <w14:ligatures w14:val="standardContextual"/>
        </w:rPr>
        <w:t xml:space="preserve">. The samples include granite to examine their rare-element content and metasediments to examine rare-element metasomatism as an indicator of blind pegmatites. Diabase was also sampled to distinguish between different generations of sills and dykes to see if one generation is associated with pegmatites. The Li, Rb, Cs, Nb, Ta and Be content of the </w:t>
      </w:r>
      <w:bookmarkStart w:id="0" w:name="_Hlk138514843"/>
      <w:bookmarkStart w:id="1" w:name="_Hlk138515058"/>
      <w:r w:rsidRPr="0054725B">
        <w:rPr>
          <w:rFonts w:asciiTheme="minorHAnsi" w:eastAsiaTheme="minorHAnsi" w:hAnsiTheme="minorHAnsi" w:cstheme="minorBidi"/>
          <w:kern w:val="2"/>
          <w:sz w:val="22"/>
          <w:szCs w:val="22"/>
          <w14:ligatures w14:val="standardContextual"/>
        </w:rPr>
        <w:t xml:space="preserve">granite will be plotted </w:t>
      </w:r>
      <w:r w:rsidRPr="00B638E1">
        <w:rPr>
          <w:rFonts w:asciiTheme="minorHAnsi" w:eastAsiaTheme="minorHAnsi" w:hAnsiTheme="minorHAnsi" w:cstheme="minorBidi"/>
          <w:kern w:val="2"/>
          <w:sz w:val="22"/>
          <w:szCs w:val="22"/>
          <w14:ligatures w14:val="standardContextual"/>
        </w:rPr>
        <w:t>on a map</w:t>
      </w:r>
      <w:r w:rsidRPr="0054725B">
        <w:rPr>
          <w:rFonts w:asciiTheme="minorHAnsi" w:eastAsiaTheme="minorHAnsi" w:hAnsiTheme="minorHAnsi" w:cstheme="minorBidi"/>
          <w:kern w:val="2"/>
          <w:sz w:val="22"/>
          <w:szCs w:val="22"/>
          <w14:ligatures w14:val="standardContextual"/>
        </w:rPr>
        <w:t xml:space="preserve"> </w:t>
      </w:r>
      <w:bookmarkEnd w:id="0"/>
      <w:r w:rsidRPr="0054725B">
        <w:rPr>
          <w:rFonts w:asciiTheme="minorHAnsi" w:eastAsiaTheme="minorHAnsi" w:hAnsiTheme="minorHAnsi" w:cstheme="minorBidi"/>
          <w:kern w:val="2"/>
          <w:sz w:val="22"/>
          <w:szCs w:val="22"/>
          <w14:ligatures w14:val="standardContextual"/>
        </w:rPr>
        <w:t xml:space="preserve">to determine in which direction these </w:t>
      </w:r>
      <w:proofErr w:type="gramStart"/>
      <w:r w:rsidRPr="0054725B">
        <w:rPr>
          <w:rFonts w:asciiTheme="minorHAnsi" w:eastAsiaTheme="minorHAnsi" w:hAnsiTheme="minorHAnsi" w:cstheme="minorBidi"/>
          <w:kern w:val="2"/>
          <w:sz w:val="22"/>
          <w:szCs w:val="22"/>
          <w14:ligatures w14:val="standardContextual"/>
        </w:rPr>
        <w:t>rare-elements</w:t>
      </w:r>
      <w:proofErr w:type="gramEnd"/>
      <w:r w:rsidRPr="0054725B">
        <w:rPr>
          <w:rFonts w:asciiTheme="minorHAnsi" w:eastAsiaTheme="minorHAnsi" w:hAnsiTheme="minorHAnsi" w:cstheme="minorBidi"/>
          <w:kern w:val="2"/>
          <w:sz w:val="22"/>
          <w:szCs w:val="22"/>
          <w14:ligatures w14:val="standardContextual"/>
        </w:rPr>
        <w:t xml:space="preserve"> are increasin</w:t>
      </w:r>
      <w:r w:rsidR="006617DC">
        <w:rPr>
          <w:rFonts w:asciiTheme="minorHAnsi" w:eastAsiaTheme="minorHAnsi" w:hAnsiTheme="minorHAnsi" w:cstheme="minorBidi"/>
          <w:kern w:val="2"/>
          <w:sz w:val="22"/>
          <w:szCs w:val="22"/>
          <w14:ligatures w14:val="standardContextual"/>
        </w:rPr>
        <w:t>g. T</w:t>
      </w:r>
      <w:r w:rsidRPr="0054725B">
        <w:rPr>
          <w:rFonts w:asciiTheme="minorHAnsi" w:eastAsiaTheme="minorHAnsi" w:hAnsiTheme="minorHAnsi" w:cstheme="minorBidi"/>
          <w:kern w:val="2"/>
          <w:sz w:val="22"/>
          <w:szCs w:val="22"/>
          <w14:ligatures w14:val="standardContextual"/>
        </w:rPr>
        <w:t xml:space="preserve">his will be </w:t>
      </w:r>
      <w:r w:rsidR="004B0D59">
        <w:rPr>
          <w:rFonts w:asciiTheme="minorHAnsi" w:eastAsiaTheme="minorHAnsi" w:hAnsiTheme="minorHAnsi" w:cstheme="minorBidi"/>
          <w:kern w:val="2"/>
          <w:sz w:val="22"/>
          <w:szCs w:val="22"/>
          <w14:ligatures w14:val="standardContextual"/>
        </w:rPr>
        <w:t xml:space="preserve">the </w:t>
      </w:r>
      <w:r w:rsidRPr="0054725B">
        <w:rPr>
          <w:rFonts w:asciiTheme="minorHAnsi" w:eastAsiaTheme="minorHAnsi" w:hAnsiTheme="minorHAnsi" w:cstheme="minorBidi"/>
          <w:kern w:val="2"/>
          <w:sz w:val="22"/>
          <w:szCs w:val="22"/>
          <w14:ligatures w14:val="standardContextual"/>
        </w:rPr>
        <w:t xml:space="preserve">direction to look </w:t>
      </w:r>
      <w:r w:rsidR="006617DC" w:rsidRPr="0054725B">
        <w:rPr>
          <w:rFonts w:asciiTheme="minorHAnsi" w:eastAsiaTheme="minorHAnsi" w:hAnsiTheme="minorHAnsi" w:cstheme="minorBidi"/>
          <w:kern w:val="2"/>
          <w:sz w:val="22"/>
          <w:szCs w:val="22"/>
          <w14:ligatures w14:val="standardContextual"/>
        </w:rPr>
        <w:t>for the</w:t>
      </w:r>
      <w:r w:rsidR="003948FF">
        <w:rPr>
          <w:rFonts w:asciiTheme="minorHAnsi" w:eastAsiaTheme="minorHAnsi" w:hAnsiTheme="minorHAnsi" w:cstheme="minorBidi"/>
          <w:kern w:val="2"/>
          <w:sz w:val="22"/>
          <w:szCs w:val="22"/>
          <w14:ligatures w14:val="standardContextual"/>
        </w:rPr>
        <w:t xml:space="preserve"> possible presence of </w:t>
      </w:r>
      <w:r w:rsidRPr="0054725B">
        <w:rPr>
          <w:rFonts w:asciiTheme="minorHAnsi" w:eastAsiaTheme="minorHAnsi" w:hAnsiTheme="minorHAnsi" w:cstheme="minorBidi"/>
          <w:kern w:val="2"/>
          <w:sz w:val="22"/>
          <w:szCs w:val="22"/>
          <w14:ligatures w14:val="standardContextual"/>
        </w:rPr>
        <w:t>pegmatites</w:t>
      </w:r>
      <w:r w:rsidR="003948FF">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t>
      </w:r>
    </w:p>
    <w:bookmarkEnd w:id="1"/>
    <w:p w14:paraId="2B6C1D3D" w14:textId="6444E9EA" w:rsidR="0054725B" w:rsidRPr="003E1D71" w:rsidRDefault="0054725B" w:rsidP="00F968F6">
      <w:pPr>
        <w:widowControl/>
        <w:autoSpaceDE/>
        <w:autoSpaceDN/>
        <w:adjustRightInd/>
        <w:spacing w:after="160" w:line="259" w:lineRule="auto"/>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 xml:space="preserve">Prospecting is ongoing </w:t>
      </w:r>
      <w:r w:rsidR="00390E65">
        <w:rPr>
          <w:rFonts w:asciiTheme="minorHAnsi" w:eastAsiaTheme="minorHAnsi" w:hAnsiTheme="minorHAnsi" w:cstheme="minorBidi"/>
          <w:kern w:val="2"/>
          <w:sz w:val="22"/>
          <w:szCs w:val="22"/>
          <w14:ligatures w14:val="standardContextual"/>
        </w:rPr>
        <w:t xml:space="preserve">and </w:t>
      </w:r>
      <w:r w:rsidR="00442D1B">
        <w:rPr>
          <w:rFonts w:asciiTheme="minorHAnsi" w:eastAsiaTheme="minorHAnsi" w:hAnsiTheme="minorHAnsi" w:cstheme="minorBidi"/>
          <w:kern w:val="2"/>
          <w:sz w:val="22"/>
          <w:szCs w:val="22"/>
          <w14:ligatures w14:val="standardContextual"/>
        </w:rPr>
        <w:t xml:space="preserve">has been facilitated by access from the </w:t>
      </w:r>
      <w:r w:rsidRPr="0054725B">
        <w:rPr>
          <w:rFonts w:asciiTheme="minorHAnsi" w:eastAsiaTheme="minorHAnsi" w:hAnsiTheme="minorHAnsi" w:cstheme="minorBidi"/>
          <w:kern w:val="2"/>
          <w:sz w:val="22"/>
          <w:szCs w:val="22"/>
          <w14:ligatures w14:val="standardContextual"/>
        </w:rPr>
        <w:t>P</w:t>
      </w:r>
      <w:r w:rsidR="003E1D71">
        <w:rPr>
          <w:rFonts w:asciiTheme="minorHAnsi" w:eastAsiaTheme="minorHAnsi" w:hAnsiTheme="minorHAnsi" w:cstheme="minorBidi"/>
          <w:kern w:val="2"/>
          <w:sz w:val="22"/>
          <w:szCs w:val="22"/>
          <w14:ligatures w14:val="standardContextual"/>
        </w:rPr>
        <w:t>eck</w:t>
      </w:r>
      <w:r w:rsidRPr="0054725B">
        <w:rPr>
          <w:rFonts w:asciiTheme="minorHAnsi" w:eastAsiaTheme="minorHAnsi" w:hAnsiTheme="minorHAnsi" w:cstheme="minorBidi"/>
          <w:kern w:val="2"/>
          <w:sz w:val="22"/>
          <w:szCs w:val="22"/>
          <w14:ligatures w14:val="standardContextual"/>
        </w:rPr>
        <w:t xml:space="preserve"> Lake Road</w:t>
      </w:r>
      <w:r w:rsidR="00624B88">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t>
      </w:r>
      <w:r w:rsidR="00E91B6F">
        <w:rPr>
          <w:rFonts w:asciiTheme="minorHAnsi" w:eastAsiaTheme="minorHAnsi" w:hAnsiTheme="minorHAnsi" w:cstheme="minorBidi"/>
          <w:kern w:val="2"/>
          <w:sz w:val="22"/>
          <w:szCs w:val="22"/>
          <w14:ligatures w14:val="standardContextual"/>
        </w:rPr>
        <w:t xml:space="preserve">which </w:t>
      </w:r>
      <w:r w:rsidRPr="0054725B">
        <w:rPr>
          <w:rFonts w:asciiTheme="minorHAnsi" w:eastAsiaTheme="minorHAnsi" w:hAnsiTheme="minorHAnsi" w:cstheme="minorBidi"/>
          <w:kern w:val="2"/>
          <w:sz w:val="22"/>
          <w:szCs w:val="22"/>
          <w14:ligatures w14:val="standardContextual"/>
        </w:rPr>
        <w:t>passes north to south through the middle of the property</w:t>
      </w:r>
      <w:r w:rsidR="004B0D59">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and there are many logging trails on the Property (Figure 1</w:t>
      </w:r>
      <w:bookmarkStart w:id="2" w:name="_Hlk138517483"/>
      <w:r w:rsidRPr="003E1D71">
        <w:rPr>
          <w:rFonts w:asciiTheme="minorHAnsi" w:eastAsiaTheme="minorHAnsi" w:hAnsiTheme="minorHAnsi" w:cstheme="minorBidi"/>
          <w:kern w:val="2"/>
          <w:sz w:val="22"/>
          <w:szCs w:val="22"/>
          <w14:ligatures w14:val="standardContextual"/>
        </w:rPr>
        <w:t xml:space="preserve">). The geology team has been able to park the truck next to the outcrops. </w:t>
      </w:r>
    </w:p>
    <w:bookmarkEnd w:id="2"/>
    <w:p w14:paraId="6DAA8739" w14:textId="5E7B2AF6" w:rsidR="0054725B" w:rsidRPr="0054725B" w:rsidRDefault="0054725B" w:rsidP="0054725B">
      <w:pPr>
        <w:widowControl/>
        <w:autoSpaceDE/>
        <w:autoSpaceDN/>
        <w:adjustRightInd/>
        <w:spacing w:after="160" w:line="259" w:lineRule="auto"/>
        <w:jc w:val="both"/>
        <w:rPr>
          <w:rFonts w:ascii="Calibri" w:eastAsiaTheme="minorHAnsi" w:hAnsi="Calibri" w:cs="Calibri"/>
          <w:bCs/>
          <w:kern w:val="2"/>
          <w:sz w:val="22"/>
          <w:szCs w:val="22"/>
          <w14:ligatures w14:val="standardContextual"/>
        </w:rPr>
      </w:pPr>
      <w:r w:rsidRPr="0054725B">
        <w:rPr>
          <w:rFonts w:ascii="Calibri" w:eastAsiaTheme="minorHAnsi" w:hAnsi="Calibri" w:cs="Calibri"/>
          <w:bCs/>
          <w:kern w:val="2"/>
          <w:sz w:val="22"/>
          <w:szCs w:val="22"/>
          <w14:ligatures w14:val="standardContextual"/>
        </w:rPr>
        <w:t xml:space="preserve">The </w:t>
      </w:r>
      <w:r w:rsidR="003E1D71" w:rsidRPr="0054725B">
        <w:rPr>
          <w:rFonts w:ascii="Calibri" w:eastAsiaTheme="minorHAnsi" w:hAnsi="Calibri" w:cs="Calibri"/>
          <w:bCs/>
          <w:kern w:val="2"/>
          <w:sz w:val="22"/>
          <w:szCs w:val="22"/>
          <w14:ligatures w14:val="standardContextual"/>
        </w:rPr>
        <w:t>Pro</w:t>
      </w:r>
      <w:r w:rsidR="003E1D71">
        <w:rPr>
          <w:rFonts w:ascii="Calibri" w:eastAsiaTheme="minorHAnsi" w:hAnsi="Calibri" w:cs="Calibri"/>
          <w:bCs/>
          <w:kern w:val="2"/>
          <w:sz w:val="22"/>
          <w:szCs w:val="22"/>
          <w14:ligatures w14:val="standardContextual"/>
        </w:rPr>
        <w:t xml:space="preserve">ject </w:t>
      </w:r>
      <w:r w:rsidR="003E1D71" w:rsidRPr="0054725B">
        <w:rPr>
          <w:rFonts w:ascii="Calibri" w:eastAsiaTheme="minorHAnsi" w:hAnsi="Calibri" w:cs="Calibri"/>
          <w:bCs/>
          <w:kern w:val="2"/>
          <w:sz w:val="22"/>
          <w:szCs w:val="22"/>
          <w14:ligatures w14:val="standardContextual"/>
        </w:rPr>
        <w:t>is</w:t>
      </w:r>
      <w:r w:rsidRPr="0054725B">
        <w:rPr>
          <w:rFonts w:ascii="Calibri" w:eastAsiaTheme="minorHAnsi" w:hAnsi="Calibri" w:cs="Calibri"/>
          <w:bCs/>
          <w:kern w:val="2"/>
          <w:sz w:val="22"/>
          <w:szCs w:val="22"/>
          <w14:ligatures w14:val="standardContextual"/>
        </w:rPr>
        <w:t xml:space="preserve"> underexplored </w:t>
      </w:r>
      <w:r w:rsidR="00CE29A8">
        <w:rPr>
          <w:rFonts w:ascii="Calibri" w:eastAsiaTheme="minorHAnsi" w:hAnsi="Calibri" w:cs="Calibri"/>
          <w:bCs/>
          <w:kern w:val="2"/>
          <w:sz w:val="22"/>
          <w:szCs w:val="22"/>
          <w14:ligatures w14:val="standardContextual"/>
        </w:rPr>
        <w:t xml:space="preserve">in part </w:t>
      </w:r>
      <w:r w:rsidRPr="0054725B">
        <w:rPr>
          <w:rFonts w:ascii="Calibri" w:eastAsiaTheme="minorHAnsi" w:hAnsi="Calibri" w:cs="Calibri"/>
          <w:bCs/>
          <w:kern w:val="2"/>
          <w:sz w:val="22"/>
          <w:szCs w:val="22"/>
          <w14:ligatures w14:val="standardContextual"/>
        </w:rPr>
        <w:t xml:space="preserve">because it is located </w:t>
      </w:r>
      <w:r w:rsidR="003E1D71">
        <w:rPr>
          <w:rFonts w:ascii="Calibri" w:eastAsiaTheme="minorHAnsi" w:hAnsi="Calibri" w:cs="Calibri"/>
          <w:bCs/>
          <w:kern w:val="2"/>
          <w:sz w:val="22"/>
          <w:szCs w:val="22"/>
          <w14:ligatures w14:val="standardContextual"/>
        </w:rPr>
        <w:t xml:space="preserve">outside </w:t>
      </w:r>
      <w:r w:rsidR="003E1D71" w:rsidRPr="0054725B">
        <w:rPr>
          <w:rFonts w:ascii="Calibri" w:eastAsiaTheme="minorHAnsi" w:hAnsi="Calibri" w:cs="Calibri"/>
          <w:bCs/>
          <w:kern w:val="2"/>
          <w:sz w:val="22"/>
          <w:szCs w:val="22"/>
          <w14:ligatures w14:val="standardContextual"/>
        </w:rPr>
        <w:t>E.G.</w:t>
      </w:r>
      <w:r w:rsidRPr="0054725B">
        <w:rPr>
          <w:rFonts w:ascii="Calibri" w:eastAsiaTheme="minorHAnsi" w:hAnsi="Calibri" w:cs="Calibri"/>
          <w:bCs/>
          <w:kern w:val="2"/>
          <w:sz w:val="22"/>
          <w:szCs w:val="22"/>
          <w14:ligatures w14:val="standardContextual"/>
        </w:rPr>
        <w:t xml:space="preserve"> Pye’s Georgia Lake Area map (Ontario Geological Survey, M2056, 1964), which has guided lithium pegmatite exploration in the area for many decades.</w:t>
      </w:r>
      <w:r w:rsidR="007941C5">
        <w:rPr>
          <w:rFonts w:ascii="Calibri" w:eastAsiaTheme="minorHAnsi" w:hAnsi="Calibri" w:cs="Calibri"/>
          <w:bCs/>
          <w:kern w:val="2"/>
          <w:sz w:val="22"/>
          <w:szCs w:val="22"/>
          <w14:ligatures w14:val="standardContextual"/>
        </w:rPr>
        <w:t xml:space="preserve">  </w:t>
      </w:r>
      <w:proofErr w:type="gramStart"/>
      <w:r w:rsidR="007941C5" w:rsidRPr="0054725B">
        <w:rPr>
          <w:rFonts w:ascii="Calibri" w:eastAsiaTheme="minorHAnsi" w:hAnsi="Calibri" w:cs="Calibri"/>
          <w:bCs/>
          <w:kern w:val="2"/>
          <w:sz w:val="22"/>
          <w:szCs w:val="22"/>
          <w14:ligatures w14:val="standardContextual"/>
        </w:rPr>
        <w:t>The majority of</w:t>
      </w:r>
      <w:proofErr w:type="gramEnd"/>
      <w:r w:rsidR="007941C5" w:rsidRPr="0054725B">
        <w:rPr>
          <w:rFonts w:ascii="Calibri" w:eastAsiaTheme="minorHAnsi" w:hAnsi="Calibri" w:cs="Calibri"/>
          <w:bCs/>
          <w:kern w:val="2"/>
          <w:sz w:val="22"/>
          <w:szCs w:val="22"/>
          <w14:ligatures w14:val="standardContextual"/>
        </w:rPr>
        <w:t xml:space="preserve"> the Property has had no historical exploration on it despite being so close to the Trans Canada </w:t>
      </w:r>
      <w:r w:rsidR="007941C5" w:rsidRPr="0054725B">
        <w:rPr>
          <w:rFonts w:ascii="Calibri" w:eastAsiaTheme="minorHAnsi" w:hAnsi="Calibri" w:cs="Calibri"/>
          <w:bCs/>
          <w:kern w:val="2"/>
          <w:sz w:val="22"/>
          <w:szCs w:val="22"/>
          <w14:ligatures w14:val="standardContextual"/>
        </w:rPr>
        <w:lastRenderedPageBreak/>
        <w:t>Highway.</w:t>
      </w:r>
      <w:r w:rsidR="007941C5">
        <w:rPr>
          <w:rFonts w:ascii="Calibri" w:eastAsiaTheme="minorHAnsi" w:hAnsi="Calibri" w:cs="Calibri"/>
          <w:bCs/>
          <w:kern w:val="2"/>
          <w:sz w:val="22"/>
          <w:szCs w:val="22"/>
          <w14:ligatures w14:val="standardContextual"/>
        </w:rPr>
        <w:t xml:space="preserve">  The limited h</w:t>
      </w:r>
      <w:r w:rsidRPr="0054725B">
        <w:rPr>
          <w:rFonts w:ascii="Calibri" w:eastAsiaTheme="minorHAnsi" w:hAnsi="Calibri" w:cs="Calibri"/>
          <w:bCs/>
          <w:kern w:val="2"/>
          <w:sz w:val="22"/>
          <w:szCs w:val="22"/>
          <w14:ligatures w14:val="standardContextual"/>
        </w:rPr>
        <w:t>istorical exploration on the Property consists of drilling in 1972 and 1973 in search of sulphides and prospecting in 2009 and 2011</w:t>
      </w:r>
      <w:r w:rsidR="003E1D71">
        <w:rPr>
          <w:rFonts w:ascii="Calibri" w:eastAsiaTheme="minorHAnsi" w:hAnsi="Calibri" w:cs="Calibri"/>
          <w:bCs/>
          <w:kern w:val="2"/>
          <w:sz w:val="22"/>
          <w:szCs w:val="22"/>
          <w14:ligatures w14:val="standardContextual"/>
        </w:rPr>
        <w:t xml:space="preserve"> also for sulphides</w:t>
      </w:r>
      <w:r w:rsidRPr="0054725B">
        <w:rPr>
          <w:rFonts w:ascii="Calibri" w:eastAsiaTheme="minorHAnsi" w:hAnsi="Calibri" w:cs="Calibri"/>
          <w:bCs/>
          <w:kern w:val="2"/>
          <w:sz w:val="22"/>
          <w:szCs w:val="22"/>
          <w14:ligatures w14:val="standardContextual"/>
        </w:rPr>
        <w:t xml:space="preserve">. </w:t>
      </w:r>
    </w:p>
    <w:p w14:paraId="42127C49" w14:textId="5FDA6ECA" w:rsidR="0054725B" w:rsidRPr="0054725B" w:rsidRDefault="0054725B" w:rsidP="0054725B">
      <w:pPr>
        <w:widowControl/>
        <w:autoSpaceDE/>
        <w:autoSpaceDN/>
        <w:adjustRightInd/>
        <w:spacing w:after="160" w:line="259" w:lineRule="auto"/>
        <w:jc w:val="both"/>
        <w:rPr>
          <w:rFonts w:ascii="Calibri" w:eastAsiaTheme="minorHAnsi" w:hAnsi="Calibri" w:cs="Calibri"/>
          <w:bCs/>
          <w:kern w:val="2"/>
          <w:sz w:val="22"/>
          <w:szCs w:val="22"/>
          <w14:ligatures w14:val="standardContextual"/>
        </w:rPr>
      </w:pPr>
      <w:r w:rsidRPr="0054725B">
        <w:rPr>
          <w:rFonts w:ascii="Calibri" w:eastAsiaTheme="minorHAnsi" w:hAnsi="Calibri" w:cs="Calibri"/>
          <w:bCs/>
          <w:kern w:val="2"/>
          <w:sz w:val="22"/>
          <w:szCs w:val="22"/>
          <w14:ligatures w14:val="standardContextual"/>
        </w:rPr>
        <w:t xml:space="preserve">The Property’s geology is </w:t>
      </w:r>
      <w:proofErr w:type="gramStart"/>
      <w:r w:rsidRPr="0054725B">
        <w:rPr>
          <w:rFonts w:ascii="Calibri" w:eastAsiaTheme="minorHAnsi" w:hAnsi="Calibri" w:cs="Calibri"/>
          <w:bCs/>
          <w:kern w:val="2"/>
          <w:sz w:val="22"/>
          <w:szCs w:val="22"/>
          <w14:ligatures w14:val="standardContextual"/>
        </w:rPr>
        <w:t>s</w:t>
      </w:r>
      <w:r w:rsidR="00A85AB8">
        <w:rPr>
          <w:rFonts w:ascii="Calibri" w:eastAsiaTheme="minorHAnsi" w:hAnsi="Calibri" w:cs="Calibri"/>
          <w:bCs/>
          <w:kern w:val="2"/>
          <w:sz w:val="22"/>
          <w:szCs w:val="22"/>
          <w14:ligatures w14:val="standardContextual"/>
        </w:rPr>
        <w:t>imilar</w:t>
      </w:r>
      <w:r w:rsidR="008509A1">
        <w:rPr>
          <w:rFonts w:ascii="Calibri" w:eastAsiaTheme="minorHAnsi" w:hAnsi="Calibri" w:cs="Calibri"/>
          <w:bCs/>
          <w:kern w:val="2"/>
          <w:sz w:val="22"/>
          <w:szCs w:val="22"/>
          <w14:ligatures w14:val="standardContextual"/>
        </w:rPr>
        <w:t xml:space="preserve"> to</w:t>
      </w:r>
      <w:proofErr w:type="gramEnd"/>
      <w:r w:rsidRPr="0054725B">
        <w:rPr>
          <w:rFonts w:ascii="Calibri" w:eastAsiaTheme="minorHAnsi" w:hAnsi="Calibri" w:cs="Calibri"/>
          <w:bCs/>
          <w:kern w:val="2"/>
          <w:sz w:val="22"/>
          <w:szCs w:val="22"/>
          <w14:ligatures w14:val="standardContextual"/>
        </w:rPr>
        <w:t xml:space="preserve"> Rock Tech Lithium’s Georgia Lake </w:t>
      </w:r>
      <w:r w:rsidR="00F2143D" w:rsidRPr="0054725B">
        <w:rPr>
          <w:rFonts w:ascii="Calibri" w:eastAsiaTheme="minorHAnsi" w:hAnsi="Calibri" w:cs="Calibri"/>
          <w:bCs/>
          <w:kern w:val="2"/>
          <w:sz w:val="22"/>
          <w:szCs w:val="22"/>
          <w14:ligatures w14:val="standardContextual"/>
        </w:rPr>
        <w:t>Project and</w:t>
      </w:r>
      <w:r w:rsidRPr="0054725B">
        <w:rPr>
          <w:rFonts w:ascii="Calibri" w:eastAsiaTheme="minorHAnsi" w:hAnsi="Calibri" w:cs="Calibri"/>
          <w:bCs/>
          <w:kern w:val="2"/>
          <w:sz w:val="22"/>
          <w:szCs w:val="22"/>
          <w14:ligatures w14:val="standardContextual"/>
        </w:rPr>
        <w:t xml:space="preserve"> is 9 km east of Rock Tech’s spodumene pegmatites. The geology is also </w:t>
      </w:r>
      <w:r w:rsidR="00F2143D">
        <w:rPr>
          <w:rFonts w:ascii="Calibri" w:eastAsiaTheme="minorHAnsi" w:hAnsi="Calibri" w:cs="Calibri"/>
          <w:bCs/>
          <w:kern w:val="2"/>
          <w:sz w:val="22"/>
          <w:szCs w:val="22"/>
          <w14:ligatures w14:val="standardContextual"/>
        </w:rPr>
        <w:t>similar to</w:t>
      </w:r>
      <w:r w:rsidRPr="0054725B">
        <w:rPr>
          <w:rFonts w:ascii="Calibri" w:eastAsiaTheme="minorHAnsi" w:hAnsi="Calibri" w:cs="Calibri"/>
          <w:bCs/>
          <w:kern w:val="2"/>
          <w:sz w:val="22"/>
          <w:szCs w:val="22"/>
          <w14:ligatures w14:val="standardContextual"/>
        </w:rPr>
        <w:t xml:space="preserve"> Balkan Mining and Minerals Limited’s Gorge Lithium Project and is located 4.7 km north of their spodumene pegmatites.  </w:t>
      </w:r>
    </w:p>
    <w:p w14:paraId="5A36C99F" w14:textId="2174CFD7" w:rsidR="0054725B" w:rsidRPr="0054725B" w:rsidRDefault="0054725B" w:rsidP="0054725B">
      <w:pPr>
        <w:widowControl/>
        <w:autoSpaceDE/>
        <w:autoSpaceDN/>
        <w:adjustRightInd/>
        <w:spacing w:after="160" w:line="259" w:lineRule="auto"/>
        <w:jc w:val="both"/>
        <w:rPr>
          <w:rFonts w:ascii="Calibri" w:eastAsiaTheme="minorHAnsi" w:hAnsi="Calibri" w:cs="Calibri"/>
          <w:bCs/>
          <w:kern w:val="2"/>
          <w:sz w:val="22"/>
          <w:szCs w:val="22"/>
          <w14:ligatures w14:val="standardContextual"/>
        </w:rPr>
      </w:pPr>
      <w:r w:rsidRPr="0054725B">
        <w:rPr>
          <w:rFonts w:ascii="Calibri" w:eastAsiaTheme="minorHAnsi" w:hAnsi="Calibri" w:cs="Calibri"/>
          <w:bCs/>
          <w:kern w:val="2"/>
          <w:sz w:val="22"/>
          <w:szCs w:val="22"/>
          <w14:ligatures w14:val="standardContextual"/>
        </w:rPr>
        <w:t>Dr. Selway, VP of Exploration for Tearlach, commented</w:t>
      </w:r>
      <w:r w:rsidR="002D1312">
        <w:rPr>
          <w:rFonts w:ascii="Calibri" w:eastAsiaTheme="minorHAnsi" w:hAnsi="Calibri" w:cs="Calibri"/>
          <w:bCs/>
          <w:kern w:val="2"/>
          <w:sz w:val="22"/>
          <w:szCs w:val="22"/>
          <w14:ligatures w14:val="standardContextual"/>
        </w:rPr>
        <w:t>,</w:t>
      </w:r>
      <w:r w:rsidRPr="0054725B">
        <w:rPr>
          <w:rFonts w:ascii="Calibri" w:eastAsiaTheme="minorHAnsi" w:hAnsi="Calibri" w:cs="Calibri"/>
          <w:bCs/>
          <w:kern w:val="2"/>
          <w:sz w:val="22"/>
          <w:szCs w:val="22"/>
          <w14:ligatures w14:val="standardContextual"/>
        </w:rPr>
        <w:t xml:space="preserve"> “I am pleased to finally get into the field to look at the rocks on the Georgina Stairs Property. </w:t>
      </w:r>
      <w:r w:rsidR="002519C4">
        <w:rPr>
          <w:rFonts w:ascii="Calibri" w:eastAsiaTheme="minorHAnsi" w:hAnsi="Calibri" w:cs="Calibri"/>
          <w:bCs/>
          <w:kern w:val="2"/>
          <w:sz w:val="22"/>
          <w:szCs w:val="22"/>
          <w14:ligatures w14:val="standardContextual"/>
        </w:rPr>
        <w:t>Tearlach staked the property</w:t>
      </w:r>
      <w:r w:rsidRPr="0054725B">
        <w:rPr>
          <w:rFonts w:ascii="Calibri" w:eastAsiaTheme="minorHAnsi" w:hAnsi="Calibri" w:cs="Calibri"/>
          <w:bCs/>
          <w:kern w:val="2"/>
          <w:sz w:val="22"/>
          <w:szCs w:val="22"/>
          <w14:ligatures w14:val="standardContextual"/>
        </w:rPr>
        <w:t xml:space="preserve"> in February 2023. The discovery of granite on the property is a good first step to finding pegmatites.”</w:t>
      </w:r>
    </w:p>
    <w:p w14:paraId="25EBBD1C" w14:textId="77777777" w:rsidR="001A71F5" w:rsidRDefault="0054725B" w:rsidP="001A71F5">
      <w:pPr>
        <w:widowControl/>
        <w:autoSpaceDE/>
        <w:autoSpaceDN/>
        <w:adjustRightInd/>
        <w:spacing w:after="160" w:line="259" w:lineRule="auto"/>
        <w:jc w:val="both"/>
        <w:rPr>
          <w:rFonts w:asciiTheme="minorHAnsi" w:eastAsiaTheme="minorHAnsi" w:hAnsiTheme="minorHAnsi" w:cstheme="minorBidi"/>
          <w:kern w:val="2"/>
          <w:sz w:val="22"/>
          <w:szCs w:val="22"/>
          <w14:ligatures w14:val="standardContextual"/>
        </w:rPr>
      </w:pPr>
      <w:r w:rsidRPr="0054725B">
        <w:rPr>
          <w:rFonts w:asciiTheme="minorHAnsi" w:eastAsiaTheme="minorHAnsi" w:hAnsiTheme="minorHAnsi" w:cstheme="minorBidi"/>
          <w:kern w:val="2"/>
          <w:sz w:val="22"/>
          <w:szCs w:val="22"/>
          <w14:ligatures w14:val="standardContextual"/>
        </w:rPr>
        <w:t>Tearlach welcomes Aboriginal Consultation and has met with four First Nation communities (</w:t>
      </w:r>
      <w:proofErr w:type="spellStart"/>
      <w:r w:rsidRPr="0054725B">
        <w:rPr>
          <w:rFonts w:asciiTheme="minorHAnsi" w:eastAsiaTheme="minorHAnsi" w:hAnsiTheme="minorHAnsi" w:cstheme="minorBidi"/>
          <w:kern w:val="2"/>
          <w:sz w:val="22"/>
          <w:szCs w:val="22"/>
          <w14:ligatures w14:val="standardContextual"/>
        </w:rPr>
        <w:t>Animbiigoo</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Zaagi’igan</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Anishinaabek</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Bingwi</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Neyaashi</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Anishinaabek</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Biinjitiwaabik</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Zaaging</w:t>
      </w:r>
      <w:proofErr w:type="spellEnd"/>
      <w:r w:rsidRPr="0054725B">
        <w:rPr>
          <w:rFonts w:asciiTheme="minorHAnsi" w:eastAsiaTheme="minorHAnsi" w:hAnsiTheme="minorHAnsi" w:cstheme="minorBidi"/>
          <w:kern w:val="2"/>
          <w:sz w:val="22"/>
          <w:szCs w:val="22"/>
          <w14:ligatures w14:val="standardContextual"/>
        </w:rPr>
        <w:t xml:space="preserve"> </w:t>
      </w:r>
      <w:proofErr w:type="spellStart"/>
      <w:r w:rsidRPr="0054725B">
        <w:rPr>
          <w:rFonts w:asciiTheme="minorHAnsi" w:eastAsiaTheme="minorHAnsi" w:hAnsiTheme="minorHAnsi" w:cstheme="minorBidi"/>
          <w:kern w:val="2"/>
          <w:sz w:val="22"/>
          <w:szCs w:val="22"/>
          <w14:ligatures w14:val="standardContextual"/>
        </w:rPr>
        <w:t>Anishinaabek</w:t>
      </w:r>
      <w:proofErr w:type="spellEnd"/>
      <w:r w:rsidRPr="0054725B">
        <w:rPr>
          <w:rFonts w:asciiTheme="minorHAnsi" w:eastAsiaTheme="minorHAnsi" w:hAnsiTheme="minorHAnsi" w:cstheme="minorBidi"/>
          <w:kern w:val="2"/>
          <w:sz w:val="22"/>
          <w:szCs w:val="22"/>
          <w14:ligatures w14:val="standardContextual"/>
        </w:rPr>
        <w:t xml:space="preserve"> and </w:t>
      </w:r>
      <w:r w:rsidR="00F1641A">
        <w:rPr>
          <w:rFonts w:asciiTheme="minorHAnsi" w:eastAsiaTheme="minorHAnsi" w:hAnsiTheme="minorHAnsi" w:cstheme="minorBidi"/>
          <w:kern w:val="2"/>
          <w:sz w:val="22"/>
          <w:szCs w:val="22"/>
          <w14:ligatures w14:val="standardContextual"/>
        </w:rPr>
        <w:t xml:space="preserve">the </w:t>
      </w:r>
      <w:r w:rsidRPr="0054725B">
        <w:rPr>
          <w:rFonts w:asciiTheme="minorHAnsi" w:eastAsiaTheme="minorHAnsi" w:hAnsiTheme="minorHAnsi" w:cstheme="minorBidi"/>
          <w:kern w:val="2"/>
          <w:sz w:val="22"/>
          <w:szCs w:val="22"/>
          <w14:ligatures w14:val="standardContextual"/>
        </w:rPr>
        <w:t>Red Rock Indian Band) with traditional territories on Georgina Stairs Property face-to-face on April 20 and 21, 2023. These meetings led to the signing of a Memorandum of Understanding (“MOU”) dated May 9, 2023</w:t>
      </w:r>
      <w:r w:rsidR="009370C8">
        <w:rPr>
          <w:rFonts w:asciiTheme="minorHAnsi" w:eastAsiaTheme="minorHAnsi" w:hAnsiTheme="minorHAnsi" w:cstheme="minorBidi"/>
          <w:kern w:val="2"/>
          <w:sz w:val="22"/>
          <w:szCs w:val="22"/>
          <w14:ligatures w14:val="standardContextual"/>
        </w:rPr>
        <w:t>,</w:t>
      </w:r>
      <w:r w:rsidRPr="0054725B">
        <w:rPr>
          <w:rFonts w:asciiTheme="minorHAnsi" w:eastAsiaTheme="minorHAnsi" w:hAnsiTheme="minorHAnsi" w:cstheme="minorBidi"/>
          <w:kern w:val="2"/>
          <w:sz w:val="22"/>
          <w:szCs w:val="22"/>
          <w14:ligatures w14:val="standardContextual"/>
        </w:rPr>
        <w:t xml:space="preserve"> with all four communities</w:t>
      </w:r>
      <w:r w:rsidRPr="00563A28">
        <w:rPr>
          <w:rFonts w:asciiTheme="minorHAnsi" w:eastAsiaTheme="minorHAnsi" w:hAnsiTheme="minorHAnsi" w:cstheme="minorBidi"/>
          <w:kern w:val="2"/>
          <w:sz w:val="22"/>
          <w:szCs w:val="22"/>
          <w14:ligatures w14:val="standardContextual"/>
        </w:rPr>
        <w:t xml:space="preserve">. </w:t>
      </w:r>
      <w:bookmarkStart w:id="3" w:name="_Hlk138518101"/>
      <w:r w:rsidRPr="00563A28">
        <w:rPr>
          <w:rFonts w:asciiTheme="minorHAnsi" w:eastAsiaTheme="minorHAnsi" w:hAnsiTheme="minorHAnsi" w:cstheme="minorBidi"/>
          <w:kern w:val="2"/>
          <w:sz w:val="22"/>
          <w:szCs w:val="22"/>
          <w14:ligatures w14:val="standardContextual"/>
        </w:rPr>
        <w:t>Tearlach has also hired a member of the First Nation communities as a geological assistant to join our geology team</w:t>
      </w:r>
      <w:r w:rsidR="00F968F6" w:rsidRPr="00563A28">
        <w:rPr>
          <w:rFonts w:asciiTheme="minorHAnsi" w:eastAsiaTheme="minorHAnsi" w:hAnsiTheme="minorHAnsi" w:cstheme="minorBidi"/>
          <w:kern w:val="2"/>
          <w:sz w:val="22"/>
          <w:szCs w:val="22"/>
          <w14:ligatures w14:val="standardContextual"/>
        </w:rPr>
        <w:t>,</w:t>
      </w:r>
      <w:r w:rsidRPr="00563A28">
        <w:rPr>
          <w:rFonts w:asciiTheme="minorHAnsi" w:eastAsiaTheme="minorHAnsi" w:hAnsiTheme="minorHAnsi" w:cstheme="minorBidi"/>
          <w:kern w:val="2"/>
          <w:sz w:val="22"/>
          <w:szCs w:val="22"/>
          <w14:ligatures w14:val="standardContextual"/>
        </w:rPr>
        <w:t xml:space="preserve"> as he has excellent knowledge of and experience hunting and fishing </w:t>
      </w:r>
      <w:r w:rsidR="004B0D59" w:rsidRPr="00563A28">
        <w:rPr>
          <w:rFonts w:asciiTheme="minorHAnsi" w:eastAsiaTheme="minorHAnsi" w:hAnsiTheme="minorHAnsi" w:cstheme="minorBidi"/>
          <w:kern w:val="2"/>
          <w:sz w:val="22"/>
          <w:szCs w:val="22"/>
          <w14:ligatures w14:val="standardContextual"/>
        </w:rPr>
        <w:t xml:space="preserve">in </w:t>
      </w:r>
      <w:r w:rsidRPr="00563A28">
        <w:rPr>
          <w:rFonts w:asciiTheme="minorHAnsi" w:eastAsiaTheme="minorHAnsi" w:hAnsiTheme="minorHAnsi" w:cstheme="minorBidi"/>
          <w:kern w:val="2"/>
          <w:sz w:val="22"/>
          <w:szCs w:val="22"/>
          <w14:ligatures w14:val="standardContextual"/>
        </w:rPr>
        <w:t xml:space="preserve">our project area. </w:t>
      </w:r>
      <w:bookmarkEnd w:id="3"/>
    </w:p>
    <w:p w14:paraId="12E9196B" w14:textId="77777777" w:rsidR="001A71F5" w:rsidRDefault="001A71F5" w:rsidP="001A71F5">
      <w:pPr>
        <w:widowControl/>
        <w:autoSpaceDE/>
        <w:autoSpaceDN/>
        <w:adjustRightInd/>
        <w:spacing w:after="160" w:line="259" w:lineRule="auto"/>
        <w:jc w:val="both"/>
        <w:rPr>
          <w:rFonts w:asciiTheme="minorHAnsi" w:eastAsiaTheme="minorHAnsi" w:hAnsiTheme="minorHAnsi" w:cstheme="minorBidi"/>
          <w:kern w:val="2"/>
          <w:sz w:val="22"/>
          <w:szCs w:val="22"/>
          <w14:ligatures w14:val="standardContextual"/>
        </w:rPr>
      </w:pPr>
    </w:p>
    <w:p w14:paraId="177BC2CB" w14:textId="77CA45FC" w:rsidR="00B26167" w:rsidRDefault="00B26167" w:rsidP="001A71F5">
      <w:pPr>
        <w:widowControl/>
        <w:autoSpaceDE/>
        <w:autoSpaceDN/>
        <w:adjustRightInd/>
        <w:spacing w:after="160" w:line="259" w:lineRule="auto"/>
        <w:jc w:val="both"/>
      </w:pPr>
      <w:r>
        <w:rPr>
          <w:noProof/>
        </w:rPr>
        <w:drawing>
          <wp:inline distT="0" distB="0" distL="0" distR="0" wp14:anchorId="6CB931A3" wp14:editId="17B21BDA">
            <wp:extent cx="5937250" cy="4584700"/>
            <wp:effectExtent l="19050" t="19050" r="25400" b="25400"/>
            <wp:docPr id="1034344990" name="Picture 2" descr="A picture containing text, map, atla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44990" name="Picture 2" descr="A picture containing text, map, atlas, screensho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0" cy="4584700"/>
                    </a:xfrm>
                    <a:prstGeom prst="rect">
                      <a:avLst/>
                    </a:prstGeom>
                    <a:noFill/>
                    <a:ln>
                      <a:solidFill>
                        <a:schemeClr val="tx1"/>
                      </a:solidFill>
                    </a:ln>
                  </pic:spPr>
                </pic:pic>
              </a:graphicData>
            </a:graphic>
          </wp:inline>
        </w:drawing>
      </w:r>
    </w:p>
    <w:p w14:paraId="01EC9913" w14:textId="77777777" w:rsidR="00B26167" w:rsidRDefault="00B26167" w:rsidP="00B26167">
      <w:r>
        <w:t xml:space="preserve">Figure 1. Geology map for Georgina Stairs Project, Jellicoe, NW Ontario. </w:t>
      </w:r>
    </w:p>
    <w:p w14:paraId="4CF0F126" w14:textId="77777777" w:rsidR="00B26167" w:rsidRPr="0054725B" w:rsidRDefault="00B26167" w:rsidP="00814A9F">
      <w:pPr>
        <w:widowControl/>
        <w:autoSpaceDE/>
        <w:autoSpaceDN/>
        <w:adjustRightInd/>
        <w:spacing w:after="160" w:line="259" w:lineRule="auto"/>
        <w:jc w:val="both"/>
        <w:rPr>
          <w:rFonts w:asciiTheme="minorHAnsi" w:eastAsiaTheme="minorHAnsi" w:hAnsiTheme="minorHAnsi" w:cstheme="minorBidi"/>
          <w:kern w:val="2"/>
          <w:sz w:val="22"/>
          <w:szCs w:val="22"/>
          <w14:ligatures w14:val="standardContextual"/>
        </w:rPr>
      </w:pPr>
    </w:p>
    <w:p w14:paraId="3502491D" w14:textId="77777777" w:rsidR="00563A28" w:rsidRDefault="00563A28" w:rsidP="005F7AB1">
      <w:pPr>
        <w:rPr>
          <w:rFonts w:asciiTheme="minorHAnsi" w:eastAsiaTheme="minorHAnsi" w:hAnsiTheme="minorHAnsi" w:cstheme="minorHAnsi"/>
          <w:b/>
          <w:sz w:val="22"/>
          <w:szCs w:val="22"/>
          <w:u w:val="single"/>
          <w:lang w:val="en-US"/>
        </w:rPr>
      </w:pPr>
      <w:bookmarkStart w:id="4" w:name="_Hlk42595612"/>
    </w:p>
    <w:p w14:paraId="35D9C888" w14:textId="3D13A088" w:rsidR="005F7AB1" w:rsidRDefault="005F7AB1" w:rsidP="005F7AB1">
      <w:pPr>
        <w:rPr>
          <w:rFonts w:asciiTheme="minorHAnsi" w:eastAsiaTheme="minorHAnsi" w:hAnsiTheme="minorHAnsi" w:cstheme="minorHAnsi"/>
          <w:bCs/>
          <w:sz w:val="22"/>
          <w:szCs w:val="22"/>
          <w:lang w:val="en-US"/>
        </w:rPr>
      </w:pPr>
      <w:r w:rsidRPr="00DF277F">
        <w:rPr>
          <w:rFonts w:asciiTheme="minorHAnsi" w:eastAsiaTheme="minorHAnsi" w:hAnsiTheme="minorHAnsi" w:cstheme="minorHAnsi"/>
          <w:b/>
          <w:sz w:val="22"/>
          <w:szCs w:val="22"/>
          <w:u w:val="single"/>
          <w:lang w:val="en-US"/>
        </w:rPr>
        <w:lastRenderedPageBreak/>
        <w:t>Qualified Person</w:t>
      </w:r>
      <w:r w:rsidRPr="0011336A">
        <w:rPr>
          <w:rFonts w:asciiTheme="minorHAnsi" w:eastAsiaTheme="minorHAnsi" w:hAnsiTheme="minorHAnsi" w:cstheme="minorHAnsi"/>
          <w:bCs/>
          <w:sz w:val="22"/>
          <w:szCs w:val="22"/>
          <w:lang w:val="en-US"/>
        </w:rPr>
        <w:t>:</w:t>
      </w:r>
    </w:p>
    <w:p w14:paraId="7EEEE63D" w14:textId="77777777" w:rsidR="005F7AB1" w:rsidRPr="0011336A" w:rsidRDefault="005F7AB1" w:rsidP="005F7AB1">
      <w:pPr>
        <w:rPr>
          <w:rFonts w:asciiTheme="minorHAnsi" w:eastAsiaTheme="minorHAnsi" w:hAnsiTheme="minorHAnsi" w:cstheme="minorHAnsi"/>
          <w:bCs/>
          <w:sz w:val="22"/>
          <w:szCs w:val="22"/>
          <w:lang w:val="en-US"/>
        </w:rPr>
      </w:pPr>
    </w:p>
    <w:p w14:paraId="2E03B463" w14:textId="29C9C83D" w:rsidR="005F7AB1" w:rsidRPr="0011336A" w:rsidRDefault="005F7AB1" w:rsidP="005F7AB1">
      <w:pPr>
        <w:jc w:val="both"/>
        <w:rPr>
          <w:rFonts w:asciiTheme="minorHAnsi" w:eastAsiaTheme="minorHAnsi" w:hAnsiTheme="minorHAnsi" w:cstheme="minorHAnsi"/>
          <w:bCs/>
          <w:sz w:val="22"/>
          <w:szCs w:val="22"/>
          <w:lang w:val="en-US"/>
        </w:rPr>
      </w:pPr>
      <w:r w:rsidRPr="0011336A">
        <w:rPr>
          <w:rFonts w:asciiTheme="minorHAnsi" w:eastAsiaTheme="minorHAnsi" w:hAnsiTheme="minorHAnsi" w:cstheme="minorHAnsi"/>
          <w:bCs/>
          <w:sz w:val="22"/>
          <w:szCs w:val="22"/>
          <w:lang w:val="en-US"/>
        </w:rPr>
        <w:t xml:space="preserve">Julie Selway, Ph.D., </w:t>
      </w:r>
      <w:proofErr w:type="spellStart"/>
      <w:r w:rsidRPr="0011336A">
        <w:rPr>
          <w:rFonts w:asciiTheme="minorHAnsi" w:eastAsiaTheme="minorHAnsi" w:hAnsiTheme="minorHAnsi" w:cstheme="minorHAnsi"/>
          <w:bCs/>
          <w:sz w:val="22"/>
          <w:szCs w:val="22"/>
          <w:lang w:val="en-US"/>
        </w:rPr>
        <w:t>P.Geo</w:t>
      </w:r>
      <w:proofErr w:type="spellEnd"/>
      <w:r w:rsidRPr="0011336A">
        <w:rPr>
          <w:rFonts w:asciiTheme="minorHAnsi" w:eastAsiaTheme="minorHAnsi" w:hAnsiTheme="minorHAnsi" w:cstheme="minorHAnsi"/>
          <w:bCs/>
          <w:sz w:val="22"/>
          <w:szCs w:val="22"/>
          <w:lang w:val="en-US"/>
        </w:rPr>
        <w:t xml:space="preserve">. supervised the preparation of the scientific and technical </w:t>
      </w:r>
      <w:r>
        <w:rPr>
          <w:rFonts w:asciiTheme="minorHAnsi" w:eastAsiaTheme="minorHAnsi" w:hAnsiTheme="minorHAnsi" w:cstheme="minorHAnsi"/>
          <w:bCs/>
          <w:sz w:val="22"/>
          <w:szCs w:val="22"/>
          <w:lang w:val="en-US"/>
        </w:rPr>
        <w:t xml:space="preserve">information that formed the basis for the written </w:t>
      </w:r>
      <w:r w:rsidRPr="0011336A">
        <w:rPr>
          <w:rFonts w:asciiTheme="minorHAnsi" w:eastAsiaTheme="minorHAnsi" w:hAnsiTheme="minorHAnsi" w:cstheme="minorHAnsi"/>
          <w:bCs/>
          <w:sz w:val="22"/>
          <w:szCs w:val="22"/>
          <w:lang w:val="en-US"/>
        </w:rPr>
        <w:t xml:space="preserve">disclosure in this news release. Dr. Selway is the VP of Exploration for Tearlach Resources and the Qualified Person ("QP") as defined by National Instrument 43-101. </w:t>
      </w:r>
    </w:p>
    <w:p w14:paraId="3B275930" w14:textId="77777777" w:rsidR="00A004F2" w:rsidRPr="001A461B" w:rsidRDefault="00A004F2" w:rsidP="00A004F2">
      <w:pPr>
        <w:widowControl/>
        <w:autoSpaceDE/>
        <w:autoSpaceDN/>
        <w:adjustRightInd/>
        <w:rPr>
          <w:b/>
          <w:bCs/>
          <w:sz w:val="12"/>
          <w:szCs w:val="12"/>
          <w:u w:val="single"/>
          <w:lang w:val="en-US"/>
        </w:rPr>
      </w:pPr>
    </w:p>
    <w:p w14:paraId="58E05FC5" w14:textId="53533BBB" w:rsidR="00A004F2" w:rsidRPr="0063449C" w:rsidRDefault="00A004F2" w:rsidP="00E73378">
      <w:pPr>
        <w:widowControl/>
        <w:autoSpaceDE/>
        <w:autoSpaceDN/>
        <w:adjustRightInd/>
        <w:rPr>
          <w:rFonts w:asciiTheme="minorHAnsi" w:hAnsiTheme="minorHAnsi" w:cstheme="minorHAnsi"/>
          <w:b/>
          <w:bCs/>
          <w:sz w:val="22"/>
          <w:szCs w:val="22"/>
          <w:u w:val="single"/>
        </w:rPr>
      </w:pPr>
      <w:r w:rsidRPr="0063449C">
        <w:rPr>
          <w:rFonts w:asciiTheme="minorHAnsi" w:hAnsiTheme="minorHAnsi" w:cstheme="minorHAnsi"/>
          <w:b/>
          <w:bCs/>
          <w:sz w:val="22"/>
          <w:szCs w:val="22"/>
          <w:u w:val="single"/>
        </w:rPr>
        <w:t>About Tearlach</w:t>
      </w:r>
      <w:r w:rsidRPr="00CC6C49">
        <w:rPr>
          <w:rFonts w:asciiTheme="minorHAnsi" w:hAnsiTheme="minorHAnsi" w:cstheme="minorHAnsi"/>
          <w:b/>
          <w:bCs/>
          <w:sz w:val="22"/>
          <w:szCs w:val="22"/>
        </w:rPr>
        <w:t>:</w:t>
      </w:r>
    </w:p>
    <w:p w14:paraId="32C6E002" w14:textId="77777777" w:rsidR="00A004F2" w:rsidRPr="00711E70" w:rsidRDefault="00A004F2" w:rsidP="00A004F2">
      <w:pPr>
        <w:widowControl/>
        <w:autoSpaceDE/>
        <w:autoSpaceDN/>
        <w:adjustRightInd/>
        <w:jc w:val="both"/>
        <w:rPr>
          <w:rFonts w:asciiTheme="minorHAnsi" w:hAnsiTheme="minorHAnsi" w:cstheme="minorHAnsi"/>
          <w:sz w:val="16"/>
          <w:szCs w:val="16"/>
        </w:rPr>
      </w:pPr>
    </w:p>
    <w:p w14:paraId="128C8598" w14:textId="5C199A1A" w:rsidR="00A004F2" w:rsidRPr="00E9002E" w:rsidRDefault="00A004F2" w:rsidP="00A004F2">
      <w:pPr>
        <w:jc w:val="both"/>
        <w:rPr>
          <w:rFonts w:asciiTheme="minorHAnsi" w:hAnsiTheme="minorHAnsi" w:cstheme="minorHAnsi"/>
          <w:sz w:val="22"/>
          <w:szCs w:val="22"/>
        </w:rPr>
      </w:pPr>
      <w:r w:rsidRPr="0063449C">
        <w:rPr>
          <w:rFonts w:asciiTheme="minorHAnsi" w:hAnsiTheme="minorHAnsi" w:cstheme="minorHAnsi"/>
          <w:sz w:val="22"/>
          <w:szCs w:val="22"/>
        </w:rPr>
        <w:t>Tearlach, a member of the TSX Venture 50, is a Canadian exploration company engaged in acquiring, exploring, and developing lithium projects. Tearlach</w:t>
      </w:r>
      <w:r w:rsidR="00B31883">
        <w:rPr>
          <w:rFonts w:asciiTheme="minorHAnsi" w:hAnsiTheme="minorHAnsi" w:cstheme="minorHAnsi"/>
          <w:sz w:val="22"/>
          <w:szCs w:val="22"/>
        </w:rPr>
        <w:t xml:space="preserve"> is focused on advancing its flagship</w:t>
      </w:r>
      <w:r w:rsidRPr="0063449C">
        <w:rPr>
          <w:rFonts w:asciiTheme="minorHAnsi" w:hAnsiTheme="minorHAnsi" w:cstheme="minorHAnsi"/>
          <w:sz w:val="22"/>
          <w:szCs w:val="22"/>
        </w:rPr>
        <w:t xml:space="preserve"> Gabriel </w:t>
      </w:r>
      <w:r w:rsidR="00B31883">
        <w:rPr>
          <w:rFonts w:asciiTheme="minorHAnsi" w:hAnsiTheme="minorHAnsi" w:cstheme="minorHAnsi"/>
          <w:sz w:val="22"/>
          <w:szCs w:val="22"/>
        </w:rPr>
        <w:t>P</w:t>
      </w:r>
      <w:r w:rsidRPr="0063449C">
        <w:rPr>
          <w:rFonts w:asciiTheme="minorHAnsi" w:hAnsiTheme="minorHAnsi" w:cstheme="minorHAnsi"/>
          <w:sz w:val="22"/>
          <w:szCs w:val="22"/>
        </w:rPr>
        <w:t xml:space="preserve">roject in Tonopah, Nevada, bordering American Lithium's TLC Deposit, and has completed 11 drill holes on the Gabriel Property. Tearlach has three lithium assets in Ontario: Final Frontier, Georgina </w:t>
      </w:r>
      <w:r w:rsidR="00CD2C16" w:rsidRPr="0063449C">
        <w:rPr>
          <w:rFonts w:asciiTheme="minorHAnsi" w:hAnsiTheme="minorHAnsi" w:cstheme="minorHAnsi"/>
          <w:sz w:val="22"/>
          <w:szCs w:val="22"/>
        </w:rPr>
        <w:t>Stairs,</w:t>
      </w:r>
      <w:r w:rsidRPr="0063449C">
        <w:rPr>
          <w:rFonts w:asciiTheme="minorHAnsi" w:hAnsiTheme="minorHAnsi" w:cstheme="minorHAnsi"/>
          <w:sz w:val="22"/>
          <w:szCs w:val="22"/>
        </w:rPr>
        <w:t xml:space="preserve"> and New Frontier. Final Frontier is located adjacent to and near Frontier Lithium’s PAK lithium deposit north of Red Lake. Georgina Stairs is located northeast of Rock Tech Lithium’s Georgia Lake deposit near Beardmore. Tearlach has two lithium assets in Quebec: Rose-</w:t>
      </w:r>
      <w:proofErr w:type="spellStart"/>
      <w:r w:rsidRPr="0063449C">
        <w:rPr>
          <w:rFonts w:asciiTheme="minorHAnsi" w:hAnsiTheme="minorHAnsi" w:cstheme="minorHAnsi"/>
          <w:sz w:val="22"/>
          <w:szCs w:val="22"/>
        </w:rPr>
        <w:t>Fliszar</w:t>
      </w:r>
      <w:proofErr w:type="spellEnd"/>
      <w:r w:rsidRPr="0063449C">
        <w:rPr>
          <w:rFonts w:asciiTheme="minorHAnsi" w:hAnsiTheme="minorHAnsi" w:cstheme="minorHAnsi"/>
          <w:sz w:val="22"/>
          <w:szCs w:val="22"/>
        </w:rPr>
        <w:t>-Muscovite Project in the James Bay area and Shelby Project adjacent to and near Patriot</w:t>
      </w:r>
      <w:r w:rsidRPr="00E9002E">
        <w:rPr>
          <w:rFonts w:asciiTheme="minorHAnsi" w:hAnsiTheme="minorHAnsi" w:cstheme="minorHAnsi"/>
          <w:sz w:val="22"/>
          <w:szCs w:val="22"/>
        </w:rPr>
        <w:t xml:space="preserve"> Battery Metals’ Corvette lithium project and Winsome Resources’ </w:t>
      </w:r>
      <w:proofErr w:type="spellStart"/>
      <w:r w:rsidRPr="00E9002E">
        <w:rPr>
          <w:rFonts w:asciiTheme="minorHAnsi" w:hAnsiTheme="minorHAnsi" w:cstheme="minorHAnsi"/>
          <w:sz w:val="22"/>
          <w:szCs w:val="22"/>
        </w:rPr>
        <w:t>Cancet</w:t>
      </w:r>
      <w:proofErr w:type="spellEnd"/>
      <w:r w:rsidRPr="00E9002E">
        <w:rPr>
          <w:rFonts w:asciiTheme="minorHAnsi" w:hAnsiTheme="minorHAnsi" w:cstheme="minorHAnsi"/>
          <w:sz w:val="22"/>
          <w:szCs w:val="22"/>
        </w:rPr>
        <w:t xml:space="preserve"> and Adina lithium projects. Tearlach also has the Savant Property, an exploration stage Gold-Silver-Copper Property, in Northwestern Ontario. </w:t>
      </w:r>
      <w:proofErr w:type="spellStart"/>
      <w:r w:rsidRPr="00E9002E">
        <w:rPr>
          <w:rFonts w:asciiTheme="minorHAnsi" w:hAnsiTheme="minorHAnsi" w:cstheme="minorHAnsi"/>
          <w:sz w:val="22"/>
          <w:szCs w:val="22"/>
        </w:rPr>
        <w:t>Tearlach's</w:t>
      </w:r>
      <w:proofErr w:type="spellEnd"/>
      <w:r w:rsidRPr="00E9002E">
        <w:rPr>
          <w:rFonts w:asciiTheme="minorHAnsi" w:hAnsiTheme="minorHAnsi" w:cstheme="minorHAnsi"/>
          <w:sz w:val="22"/>
          <w:szCs w:val="22"/>
        </w:rPr>
        <w:t xml:space="preserve"> primary objective is to position itself as North America's leading lithium exploration and development company. For more information, please get in touch with the Company at </w:t>
      </w:r>
      <w:hyperlink r:id="rId13" w:history="1">
        <w:r w:rsidRPr="00E9002E">
          <w:rPr>
            <w:rStyle w:val="Hyperlink"/>
            <w:rFonts w:asciiTheme="minorHAnsi" w:hAnsiTheme="minorHAnsi" w:cstheme="minorHAnsi"/>
            <w:sz w:val="22"/>
            <w:szCs w:val="22"/>
            <w:lang w:val="en-CA" w:eastAsia="en-US"/>
          </w:rPr>
          <w:t>info@tearlach.ca</w:t>
        </w:r>
      </w:hyperlink>
      <w:r w:rsidRPr="00E9002E">
        <w:rPr>
          <w:rFonts w:asciiTheme="minorHAnsi" w:hAnsiTheme="minorHAnsi" w:cstheme="minorHAnsi"/>
          <w:sz w:val="22"/>
          <w:szCs w:val="22"/>
        </w:rPr>
        <w:t xml:space="preserve"> or visit our website at </w:t>
      </w:r>
      <w:hyperlink r:id="rId14" w:history="1">
        <w:r w:rsidRPr="00E9002E">
          <w:rPr>
            <w:rStyle w:val="Hyperlink"/>
            <w:rFonts w:asciiTheme="minorHAnsi" w:hAnsiTheme="minorHAnsi" w:cstheme="minorHAnsi"/>
            <w:sz w:val="22"/>
            <w:szCs w:val="22"/>
            <w:lang w:val="en-CA" w:eastAsia="en-US"/>
          </w:rPr>
          <w:t>www.tearlach.ca</w:t>
        </w:r>
      </w:hyperlink>
      <w:r w:rsidRPr="00E9002E">
        <w:rPr>
          <w:rFonts w:asciiTheme="minorHAnsi" w:hAnsiTheme="minorHAnsi" w:cstheme="minorHAnsi"/>
          <w:sz w:val="22"/>
          <w:szCs w:val="22"/>
        </w:rPr>
        <w:t xml:space="preserve"> for project updates and related background information.</w:t>
      </w:r>
    </w:p>
    <w:p w14:paraId="33EDDC08" w14:textId="77777777" w:rsidR="00A004F2" w:rsidRPr="00797C9E" w:rsidRDefault="00A004F2" w:rsidP="00A004F2">
      <w:pPr>
        <w:jc w:val="both"/>
        <w:rPr>
          <w:rFonts w:asciiTheme="minorHAnsi" w:hAnsiTheme="minorHAnsi" w:cstheme="minorHAnsi"/>
          <w:sz w:val="16"/>
          <w:szCs w:val="16"/>
        </w:rPr>
      </w:pPr>
    </w:p>
    <w:p w14:paraId="471EE125" w14:textId="77777777" w:rsidR="00A004F2" w:rsidRPr="00B80380" w:rsidRDefault="00A004F2" w:rsidP="00A004F2">
      <w:pPr>
        <w:jc w:val="both"/>
        <w:rPr>
          <w:rFonts w:asciiTheme="minorHAnsi" w:hAnsiTheme="minorHAnsi" w:cstheme="minorHAnsi"/>
          <w:sz w:val="22"/>
          <w:szCs w:val="22"/>
        </w:rPr>
      </w:pPr>
      <w:r w:rsidRPr="00B80380">
        <w:rPr>
          <w:rFonts w:asciiTheme="minorHAnsi" w:hAnsiTheme="minorHAnsi" w:cstheme="minorHAnsi"/>
          <w:sz w:val="22"/>
          <w:szCs w:val="22"/>
        </w:rPr>
        <w:t>ON BEHALF OF THE BOARD OF DIRECTORS,</w:t>
      </w:r>
    </w:p>
    <w:p w14:paraId="06B011CD" w14:textId="56E2B5EB" w:rsidR="00A004F2" w:rsidRPr="00B80380" w:rsidRDefault="00A004F2" w:rsidP="00A004F2">
      <w:pPr>
        <w:rPr>
          <w:rFonts w:asciiTheme="minorHAnsi" w:hAnsiTheme="minorHAnsi" w:cstheme="minorHAnsi"/>
          <w:b/>
          <w:sz w:val="22"/>
          <w:szCs w:val="22"/>
        </w:rPr>
      </w:pPr>
      <w:r w:rsidRPr="00B80380">
        <w:rPr>
          <w:rFonts w:asciiTheme="minorHAnsi" w:hAnsiTheme="minorHAnsi" w:cstheme="minorHAnsi"/>
          <w:b/>
          <w:sz w:val="22"/>
          <w:szCs w:val="22"/>
        </w:rPr>
        <w:t>TEARLACH RESOURCES LIMITED</w:t>
      </w:r>
    </w:p>
    <w:p w14:paraId="2BA79248" w14:textId="77777777" w:rsidR="00A004F2" w:rsidRPr="00711E70" w:rsidRDefault="00A004F2" w:rsidP="00A004F2">
      <w:pPr>
        <w:rPr>
          <w:rFonts w:asciiTheme="minorHAnsi" w:hAnsiTheme="minorHAnsi" w:cstheme="minorHAnsi"/>
          <w:bCs/>
          <w:sz w:val="16"/>
          <w:szCs w:val="16"/>
        </w:rPr>
      </w:pPr>
    </w:p>
    <w:p w14:paraId="56A39F75" w14:textId="04711126" w:rsidR="00A004F2" w:rsidRPr="00B80380" w:rsidRDefault="00D7670C" w:rsidP="00A004F2">
      <w:pPr>
        <w:rPr>
          <w:rFonts w:asciiTheme="minorHAnsi" w:hAnsiTheme="minorHAnsi" w:cstheme="minorHAnsi"/>
          <w:sz w:val="22"/>
          <w:szCs w:val="22"/>
        </w:rPr>
      </w:pPr>
      <w:r>
        <w:rPr>
          <w:rFonts w:asciiTheme="minorHAnsi" w:hAnsiTheme="minorHAnsi" w:cstheme="minorHAnsi"/>
          <w:sz w:val="22"/>
          <w:szCs w:val="22"/>
        </w:rPr>
        <w:t>Charles Ross</w:t>
      </w:r>
    </w:p>
    <w:p w14:paraId="5E293A65" w14:textId="77777777" w:rsidR="00A004F2" w:rsidRPr="00B80380" w:rsidRDefault="00A004F2" w:rsidP="00A004F2">
      <w:pPr>
        <w:rPr>
          <w:rFonts w:asciiTheme="minorHAnsi" w:hAnsiTheme="minorHAnsi" w:cstheme="minorHAnsi"/>
          <w:sz w:val="22"/>
          <w:szCs w:val="22"/>
        </w:rPr>
      </w:pPr>
      <w:r w:rsidRPr="00B80380">
        <w:rPr>
          <w:rFonts w:asciiTheme="minorHAnsi" w:hAnsiTheme="minorHAnsi" w:cstheme="minorHAnsi"/>
          <w:sz w:val="22"/>
          <w:szCs w:val="22"/>
        </w:rPr>
        <w:t>Chief Executive Officer</w:t>
      </w:r>
    </w:p>
    <w:p w14:paraId="6EB22E4C" w14:textId="77777777" w:rsidR="00A004F2" w:rsidRPr="00B80380" w:rsidRDefault="00A004F2" w:rsidP="00A004F2">
      <w:pPr>
        <w:rPr>
          <w:rFonts w:asciiTheme="minorHAnsi" w:hAnsiTheme="minorHAnsi" w:cstheme="minorHAnsi"/>
          <w:sz w:val="22"/>
          <w:szCs w:val="22"/>
        </w:rPr>
      </w:pPr>
      <w:r w:rsidRPr="00B80380">
        <w:rPr>
          <w:rFonts w:asciiTheme="minorHAnsi" w:hAnsiTheme="minorHAnsi" w:cstheme="minorHAnsi"/>
          <w:sz w:val="22"/>
          <w:szCs w:val="22"/>
        </w:rPr>
        <w:t>Suite 610 - 700 W. Pender Street</w:t>
      </w:r>
      <w:r w:rsidRPr="00B80380">
        <w:rPr>
          <w:rFonts w:asciiTheme="minorHAnsi" w:hAnsiTheme="minorHAnsi" w:cstheme="minorHAnsi"/>
        </w:rPr>
        <w:br/>
      </w:r>
      <w:r w:rsidRPr="00B80380">
        <w:rPr>
          <w:rFonts w:asciiTheme="minorHAnsi" w:hAnsiTheme="minorHAnsi" w:cstheme="minorHAnsi"/>
          <w:sz w:val="22"/>
          <w:szCs w:val="22"/>
        </w:rPr>
        <w:t xml:space="preserve">Vancouver, BC, Canada V6C 1G8 </w:t>
      </w:r>
    </w:p>
    <w:p w14:paraId="44A7123E" w14:textId="77777777" w:rsidR="00A004F2" w:rsidRPr="00B80380" w:rsidRDefault="00A004F2" w:rsidP="00A004F2">
      <w:pPr>
        <w:rPr>
          <w:rFonts w:asciiTheme="minorHAnsi" w:hAnsiTheme="minorHAnsi" w:cstheme="minorHAnsi"/>
          <w:sz w:val="22"/>
          <w:szCs w:val="22"/>
        </w:rPr>
      </w:pPr>
      <w:r w:rsidRPr="00B80380">
        <w:rPr>
          <w:rFonts w:asciiTheme="minorHAnsi" w:hAnsiTheme="minorHAnsi" w:cstheme="minorHAnsi"/>
          <w:sz w:val="22"/>
          <w:szCs w:val="22"/>
        </w:rPr>
        <w:t>Tel: 604-688-5007</w:t>
      </w:r>
      <w:bookmarkEnd w:id="4"/>
    </w:p>
    <w:p w14:paraId="5873BF72" w14:textId="77777777" w:rsidR="00A004F2" w:rsidRPr="00711E70" w:rsidRDefault="00A004F2" w:rsidP="00A004F2">
      <w:pPr>
        <w:rPr>
          <w:rFonts w:asciiTheme="minorHAnsi" w:hAnsiTheme="minorHAnsi" w:cstheme="minorHAnsi"/>
          <w:sz w:val="16"/>
          <w:szCs w:val="16"/>
        </w:rPr>
      </w:pPr>
    </w:p>
    <w:p w14:paraId="6B8459F8" w14:textId="77777777" w:rsidR="00A004F2" w:rsidRPr="00115523" w:rsidRDefault="00A004F2" w:rsidP="00A004F2">
      <w:pPr>
        <w:rPr>
          <w:rFonts w:asciiTheme="minorHAnsi" w:hAnsiTheme="minorHAnsi" w:cstheme="minorHAnsi"/>
          <w:sz w:val="22"/>
          <w:szCs w:val="22"/>
        </w:rPr>
      </w:pPr>
      <w:r w:rsidRPr="00115523">
        <w:rPr>
          <w:rFonts w:asciiTheme="minorHAnsi" w:hAnsiTheme="minorHAnsi" w:cstheme="minorHAnsi"/>
          <w:sz w:val="22"/>
          <w:szCs w:val="22"/>
          <w:lang w:val="en-US"/>
        </w:rPr>
        <w:t xml:space="preserve">Follow us on </w:t>
      </w:r>
      <w:hyperlink r:id="rId15" w:history="1">
        <w:r w:rsidRPr="00115523">
          <w:rPr>
            <w:rStyle w:val="Hyperlink"/>
            <w:rFonts w:asciiTheme="minorHAnsi" w:hAnsiTheme="minorHAnsi" w:cstheme="minorHAnsi"/>
            <w:sz w:val="22"/>
            <w:szCs w:val="22"/>
            <w:lang w:eastAsia="en-US"/>
          </w:rPr>
          <w:t>Facebook</w:t>
        </w:r>
      </w:hyperlink>
      <w:r w:rsidRPr="00115523">
        <w:rPr>
          <w:rFonts w:asciiTheme="minorHAnsi" w:hAnsiTheme="minorHAnsi" w:cstheme="minorHAnsi"/>
          <w:sz w:val="22"/>
          <w:szCs w:val="22"/>
          <w:lang w:val="en-US"/>
        </w:rPr>
        <w:t xml:space="preserve">, </w:t>
      </w:r>
      <w:hyperlink r:id="rId16" w:history="1">
        <w:r w:rsidRPr="00115523">
          <w:rPr>
            <w:rStyle w:val="Hyperlink"/>
            <w:rFonts w:asciiTheme="minorHAnsi" w:hAnsiTheme="minorHAnsi" w:cstheme="minorHAnsi"/>
            <w:sz w:val="22"/>
            <w:szCs w:val="22"/>
            <w:lang w:eastAsia="en-US"/>
          </w:rPr>
          <w:t>Twitter</w:t>
        </w:r>
      </w:hyperlink>
      <w:r w:rsidRPr="00115523">
        <w:rPr>
          <w:rFonts w:asciiTheme="minorHAnsi" w:hAnsiTheme="minorHAnsi" w:cstheme="minorHAnsi"/>
          <w:sz w:val="22"/>
          <w:szCs w:val="22"/>
          <w:lang w:val="en-US"/>
        </w:rPr>
        <w:t>, and</w:t>
      </w:r>
      <w:r>
        <w:rPr>
          <w:rFonts w:asciiTheme="minorHAnsi" w:hAnsiTheme="minorHAnsi" w:cstheme="minorHAnsi"/>
          <w:sz w:val="22"/>
          <w:szCs w:val="22"/>
          <w:lang w:val="en-US"/>
        </w:rPr>
        <w:t xml:space="preserve"> </w:t>
      </w:r>
      <w:hyperlink r:id="rId17" w:history="1">
        <w:r w:rsidRPr="009C7DE2">
          <w:rPr>
            <w:rStyle w:val="Hyperlink"/>
            <w:rFonts w:asciiTheme="minorHAnsi" w:hAnsiTheme="minorHAnsi" w:cstheme="minorHAnsi"/>
            <w:sz w:val="22"/>
            <w:szCs w:val="22"/>
            <w:lang w:eastAsia="en-US"/>
          </w:rPr>
          <w:t>LinkedIn</w:t>
        </w:r>
      </w:hyperlink>
      <w:r w:rsidRPr="009C7DE2">
        <w:rPr>
          <w:rFonts w:asciiTheme="minorHAnsi" w:hAnsiTheme="minorHAnsi" w:cstheme="minorHAnsi"/>
          <w:sz w:val="22"/>
          <w:szCs w:val="22"/>
          <w:lang w:val="en-US"/>
        </w:rPr>
        <w:t>.</w:t>
      </w:r>
    </w:p>
    <w:p w14:paraId="4F7C6BF7" w14:textId="77777777" w:rsidR="00A004F2" w:rsidRPr="00711E70" w:rsidRDefault="00A004F2" w:rsidP="00A004F2">
      <w:pPr>
        <w:rPr>
          <w:rFonts w:asciiTheme="minorHAnsi" w:hAnsiTheme="minorHAnsi" w:cstheme="minorHAnsi"/>
          <w:sz w:val="16"/>
          <w:szCs w:val="16"/>
        </w:rPr>
      </w:pPr>
    </w:p>
    <w:p w14:paraId="7346B9B8" w14:textId="77777777" w:rsidR="00A004F2" w:rsidRPr="00115523" w:rsidRDefault="00A004F2" w:rsidP="00A004F2">
      <w:pPr>
        <w:rPr>
          <w:rFonts w:asciiTheme="minorHAnsi" w:hAnsiTheme="minorHAnsi" w:cstheme="minorHAnsi"/>
          <w:b/>
          <w:bCs/>
          <w:sz w:val="22"/>
          <w:szCs w:val="22"/>
        </w:rPr>
      </w:pPr>
      <w:r w:rsidRPr="00115523">
        <w:rPr>
          <w:rFonts w:asciiTheme="minorHAnsi" w:hAnsiTheme="minorHAnsi" w:cstheme="minorHAnsi"/>
          <w:b/>
          <w:bCs/>
          <w:sz w:val="22"/>
          <w:szCs w:val="22"/>
        </w:rPr>
        <w:t>Forward-looking statements</w:t>
      </w:r>
    </w:p>
    <w:p w14:paraId="7B4FC39F" w14:textId="77777777" w:rsidR="00A004F2" w:rsidRPr="0007569C" w:rsidRDefault="00A004F2" w:rsidP="00A004F2">
      <w:pPr>
        <w:jc w:val="both"/>
        <w:rPr>
          <w:rFonts w:asciiTheme="minorHAnsi" w:hAnsiTheme="minorHAnsi" w:cstheme="minorHAnsi"/>
          <w:sz w:val="12"/>
          <w:szCs w:val="12"/>
        </w:rPr>
      </w:pPr>
    </w:p>
    <w:p w14:paraId="3E10ADA9" w14:textId="77777777" w:rsidR="00A004F2" w:rsidRPr="0030258D" w:rsidRDefault="00A004F2" w:rsidP="00A004F2">
      <w:pPr>
        <w:jc w:val="both"/>
        <w:rPr>
          <w:rFonts w:asciiTheme="minorHAnsi" w:hAnsiTheme="minorHAnsi" w:cstheme="minorHAnsi"/>
          <w:sz w:val="22"/>
          <w:szCs w:val="22"/>
        </w:rPr>
      </w:pPr>
      <w:r w:rsidRPr="0030258D">
        <w:rPr>
          <w:rFonts w:asciiTheme="minorHAnsi" w:hAnsiTheme="minorHAnsi" w:cstheme="minorHAnsi"/>
          <w:sz w:val="22"/>
          <w:szCs w:val="22"/>
        </w:rPr>
        <w:t xml:space="preserve">This press release contains forward-looking statements and forward-looking information within the meaning of Canadian securities laws (collectively, “forward-looking statements”). Statements and information that are not historical facts are forward-looking statements. Forward-looking statements are frequently, but not always, identified by words such as “expects”, “anticipates”, “believes”, “intends”, “estimates”, “potential”, “possible” and similar </w:t>
      </w:r>
      <w:proofErr w:type="gramStart"/>
      <w:r w:rsidRPr="0030258D">
        <w:rPr>
          <w:rFonts w:asciiTheme="minorHAnsi" w:hAnsiTheme="minorHAnsi" w:cstheme="minorHAnsi"/>
          <w:sz w:val="22"/>
          <w:szCs w:val="22"/>
        </w:rPr>
        <w:t>expressions</w:t>
      </w:r>
      <w:proofErr w:type="gramEnd"/>
      <w:r w:rsidRPr="0030258D">
        <w:rPr>
          <w:rFonts w:asciiTheme="minorHAnsi" w:hAnsiTheme="minorHAnsi" w:cstheme="minorHAnsi"/>
          <w:sz w:val="22"/>
          <w:szCs w:val="22"/>
        </w:rPr>
        <w:t xml:space="preserve"> or statements that events, conditions or results “will”, “may”, “could” or “should” occur or be achieved. Forward-looking statements and the assumptions made in respect thereof involve known and unknown risks, uncertainties, and other factors beyond the Company’s control. Forward-looking statements in this press release include statements regarding beliefs, plans, </w:t>
      </w:r>
      <w:proofErr w:type="gramStart"/>
      <w:r w:rsidRPr="0030258D">
        <w:rPr>
          <w:rFonts w:asciiTheme="minorHAnsi" w:hAnsiTheme="minorHAnsi" w:cstheme="minorHAnsi"/>
          <w:sz w:val="22"/>
          <w:szCs w:val="22"/>
        </w:rPr>
        <w:t>expectations</w:t>
      </w:r>
      <w:proofErr w:type="gramEnd"/>
      <w:r w:rsidRPr="0030258D">
        <w:rPr>
          <w:rFonts w:asciiTheme="minorHAnsi" w:hAnsiTheme="minorHAnsi" w:cstheme="minorHAnsi"/>
          <w:sz w:val="22"/>
          <w:szCs w:val="22"/>
        </w:rPr>
        <w:t xml:space="preserve"> or intentions of the Company. Mineral exploration is highly speculative and characterized by several significant risks, which even a combination of careful evaluation, experience and knowledge may not eliminate. Forward-looking statements in this press release are made as of the date herein. Although the Company believes that the assumptions and factors used in preparing the forward-looking statements in this press release are reasonable, undue reliance should not be placed on such statements. The Company undertakes no obligation to update publicly or otherwise revise any forward-looking statements, whether </w:t>
      </w:r>
      <w:proofErr w:type="gramStart"/>
      <w:r w:rsidRPr="0030258D">
        <w:rPr>
          <w:rFonts w:asciiTheme="minorHAnsi" w:hAnsiTheme="minorHAnsi" w:cstheme="minorHAnsi"/>
          <w:sz w:val="22"/>
          <w:szCs w:val="22"/>
        </w:rPr>
        <w:t>as a result of</w:t>
      </w:r>
      <w:proofErr w:type="gramEnd"/>
      <w:r w:rsidRPr="0030258D">
        <w:rPr>
          <w:rFonts w:asciiTheme="minorHAnsi" w:hAnsiTheme="minorHAnsi" w:cstheme="minorHAnsi"/>
          <w:sz w:val="22"/>
          <w:szCs w:val="22"/>
        </w:rPr>
        <w:t xml:space="preserve"> new information or future events or otherwise, except as may be required by law.</w:t>
      </w:r>
    </w:p>
    <w:p w14:paraId="20E312D3" w14:textId="77777777" w:rsidR="00A004F2" w:rsidRPr="00797C9E" w:rsidRDefault="00A004F2" w:rsidP="00711E70">
      <w:pPr>
        <w:jc w:val="both"/>
        <w:rPr>
          <w:rFonts w:asciiTheme="minorHAnsi" w:hAnsiTheme="minorHAnsi" w:cstheme="minorHAnsi"/>
          <w:sz w:val="16"/>
          <w:szCs w:val="16"/>
        </w:rPr>
      </w:pPr>
    </w:p>
    <w:p w14:paraId="119CBAC8" w14:textId="39913913" w:rsidR="00242E99" w:rsidRPr="00115523" w:rsidRDefault="00A004F2" w:rsidP="00711E70">
      <w:pPr>
        <w:jc w:val="both"/>
        <w:rPr>
          <w:rFonts w:asciiTheme="minorHAnsi" w:hAnsiTheme="minorHAnsi" w:cstheme="minorHAnsi"/>
          <w:i/>
          <w:sz w:val="22"/>
          <w:szCs w:val="22"/>
        </w:rPr>
      </w:pPr>
      <w:r w:rsidRPr="00C02FAD">
        <w:rPr>
          <w:rFonts w:asciiTheme="minorHAnsi" w:hAnsiTheme="minorHAnsi" w:cstheme="minorHAnsi"/>
          <w:i/>
          <w:sz w:val="22"/>
          <w:szCs w:val="22"/>
        </w:rPr>
        <w:t xml:space="preserve">Neither the TSX Venture Exchange nor its Regulation Service provided (as that term is defined in the policies of </w:t>
      </w:r>
      <w:r w:rsidRPr="00115523">
        <w:rPr>
          <w:rFonts w:asciiTheme="minorHAnsi" w:hAnsiTheme="minorHAnsi" w:cstheme="minorHAnsi"/>
          <w:i/>
          <w:sz w:val="22"/>
          <w:szCs w:val="22"/>
        </w:rPr>
        <w:t>the TSX Venture Exchange) accepts responsibility for the adequacy or accuracy of this release.</w:t>
      </w:r>
    </w:p>
    <w:sectPr w:rsidR="00242E99" w:rsidRPr="00115523" w:rsidSect="00F15671">
      <w:footerReference w:type="even" r:id="rId18"/>
      <w:footerReference w:type="default" r:id="rId19"/>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C864" w14:textId="77777777" w:rsidR="00E76FA0" w:rsidRDefault="00E76FA0">
      <w:r>
        <w:separator/>
      </w:r>
    </w:p>
  </w:endnote>
  <w:endnote w:type="continuationSeparator" w:id="0">
    <w:p w14:paraId="64639A6B" w14:textId="77777777" w:rsidR="00E76FA0" w:rsidRDefault="00E76FA0">
      <w:r>
        <w:continuationSeparator/>
      </w:r>
    </w:p>
  </w:endnote>
  <w:endnote w:type="continuationNotice" w:id="1">
    <w:p w14:paraId="02C131A2" w14:textId="77777777" w:rsidR="00E76FA0" w:rsidRDefault="00E76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70D" w14:textId="2E9DBC88" w:rsidR="004806E6" w:rsidRDefault="004806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226E">
      <w:rPr>
        <w:rStyle w:val="PageNumber"/>
        <w:noProof/>
      </w:rPr>
      <w:t>2</w:t>
    </w:r>
    <w:r>
      <w:rPr>
        <w:rStyle w:val="PageNumber"/>
      </w:rPr>
      <w:fldChar w:fldCharType="end"/>
    </w:r>
  </w:p>
  <w:p w14:paraId="238AF1B5" w14:textId="77777777" w:rsidR="004806E6" w:rsidRDefault="0048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340099"/>
      <w:docPartObj>
        <w:docPartGallery w:val="Page Numbers (Bottom of Page)"/>
        <w:docPartUnique/>
      </w:docPartObj>
    </w:sdtPr>
    <w:sdtEndPr>
      <w:rPr>
        <w:rStyle w:val="PageNumber"/>
      </w:rPr>
    </w:sdtEndPr>
    <w:sdtContent>
      <w:p w14:paraId="7C329F1E" w14:textId="5CB01FBA" w:rsidR="004806E6" w:rsidRDefault="004806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22AC22" w14:textId="77777777" w:rsidR="004806E6" w:rsidRDefault="0048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5E58" w14:textId="77777777" w:rsidR="00E76FA0" w:rsidRDefault="00E76FA0">
      <w:r>
        <w:separator/>
      </w:r>
    </w:p>
  </w:footnote>
  <w:footnote w:type="continuationSeparator" w:id="0">
    <w:p w14:paraId="4D211C91" w14:textId="77777777" w:rsidR="00E76FA0" w:rsidRDefault="00E76FA0">
      <w:r>
        <w:continuationSeparator/>
      </w:r>
    </w:p>
  </w:footnote>
  <w:footnote w:type="continuationNotice" w:id="1">
    <w:p w14:paraId="7DE31328" w14:textId="77777777" w:rsidR="00E76FA0" w:rsidRDefault="00E76F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D26"/>
    <w:multiLevelType w:val="hybridMultilevel"/>
    <w:tmpl w:val="0DD64D02"/>
    <w:lvl w:ilvl="0" w:tplc="D0DC22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D252E"/>
    <w:multiLevelType w:val="hybridMultilevel"/>
    <w:tmpl w:val="40206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1D7"/>
    <w:multiLevelType w:val="hybridMultilevel"/>
    <w:tmpl w:val="5F7EF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25E5169"/>
    <w:multiLevelType w:val="hybridMultilevel"/>
    <w:tmpl w:val="F7A2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C2787"/>
    <w:multiLevelType w:val="hybridMultilevel"/>
    <w:tmpl w:val="52FA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E3D9A"/>
    <w:multiLevelType w:val="hybridMultilevel"/>
    <w:tmpl w:val="159A2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6C778F"/>
    <w:multiLevelType w:val="multilevel"/>
    <w:tmpl w:val="F7BA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4749C"/>
    <w:multiLevelType w:val="hybridMultilevel"/>
    <w:tmpl w:val="B6E85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8175AD"/>
    <w:multiLevelType w:val="hybridMultilevel"/>
    <w:tmpl w:val="EA1A6C0E"/>
    <w:lvl w:ilvl="0" w:tplc="A5AE878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C7F84"/>
    <w:multiLevelType w:val="hybridMultilevel"/>
    <w:tmpl w:val="CFA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87F0B"/>
    <w:multiLevelType w:val="hybridMultilevel"/>
    <w:tmpl w:val="1576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EA5041"/>
    <w:multiLevelType w:val="hybridMultilevel"/>
    <w:tmpl w:val="F8A471F8"/>
    <w:lvl w:ilvl="0" w:tplc="BCF218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C1A79"/>
    <w:multiLevelType w:val="hybridMultilevel"/>
    <w:tmpl w:val="A030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7C23B9"/>
    <w:multiLevelType w:val="hybridMultilevel"/>
    <w:tmpl w:val="78642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3164CE"/>
    <w:multiLevelType w:val="hybridMultilevel"/>
    <w:tmpl w:val="5D54DE84"/>
    <w:lvl w:ilvl="0" w:tplc="04ACB0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D600A"/>
    <w:multiLevelType w:val="hybridMultilevel"/>
    <w:tmpl w:val="6E5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22628"/>
    <w:multiLevelType w:val="hybridMultilevel"/>
    <w:tmpl w:val="07A233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7AA14A8"/>
    <w:multiLevelType w:val="hybridMultilevel"/>
    <w:tmpl w:val="54FE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D3311"/>
    <w:multiLevelType w:val="multilevel"/>
    <w:tmpl w:val="BFC8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9F6C02"/>
    <w:multiLevelType w:val="hybridMultilevel"/>
    <w:tmpl w:val="CF18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A1944"/>
    <w:multiLevelType w:val="hybridMultilevel"/>
    <w:tmpl w:val="705AB0FE"/>
    <w:lvl w:ilvl="0" w:tplc="8B6AF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269C8"/>
    <w:multiLevelType w:val="hybridMultilevel"/>
    <w:tmpl w:val="D862E6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33532C"/>
    <w:multiLevelType w:val="hybridMultilevel"/>
    <w:tmpl w:val="2B2A7748"/>
    <w:lvl w:ilvl="0" w:tplc="8E7A8308">
      <w:start w:val="1"/>
      <w:numFmt w:val="bullet"/>
      <w:lvlText w:val=""/>
      <w:lvlJc w:val="left"/>
      <w:pPr>
        <w:ind w:left="1440" w:hanging="360"/>
      </w:pPr>
      <w:rPr>
        <w:rFonts w:ascii="Symbol" w:hAnsi="Symbol"/>
      </w:rPr>
    </w:lvl>
    <w:lvl w:ilvl="1" w:tplc="5248169E">
      <w:start w:val="1"/>
      <w:numFmt w:val="bullet"/>
      <w:lvlText w:val=""/>
      <w:lvlJc w:val="left"/>
      <w:pPr>
        <w:ind w:left="1440" w:hanging="360"/>
      </w:pPr>
      <w:rPr>
        <w:rFonts w:ascii="Symbol" w:hAnsi="Symbol"/>
      </w:rPr>
    </w:lvl>
    <w:lvl w:ilvl="2" w:tplc="032293B6">
      <w:start w:val="1"/>
      <w:numFmt w:val="bullet"/>
      <w:lvlText w:val=""/>
      <w:lvlJc w:val="left"/>
      <w:pPr>
        <w:ind w:left="1440" w:hanging="360"/>
      </w:pPr>
      <w:rPr>
        <w:rFonts w:ascii="Symbol" w:hAnsi="Symbol"/>
      </w:rPr>
    </w:lvl>
    <w:lvl w:ilvl="3" w:tplc="29366FB6">
      <w:start w:val="1"/>
      <w:numFmt w:val="bullet"/>
      <w:lvlText w:val=""/>
      <w:lvlJc w:val="left"/>
      <w:pPr>
        <w:ind w:left="1440" w:hanging="360"/>
      </w:pPr>
      <w:rPr>
        <w:rFonts w:ascii="Symbol" w:hAnsi="Symbol"/>
      </w:rPr>
    </w:lvl>
    <w:lvl w:ilvl="4" w:tplc="FCBEC0DC">
      <w:start w:val="1"/>
      <w:numFmt w:val="bullet"/>
      <w:lvlText w:val=""/>
      <w:lvlJc w:val="left"/>
      <w:pPr>
        <w:ind w:left="1440" w:hanging="360"/>
      </w:pPr>
      <w:rPr>
        <w:rFonts w:ascii="Symbol" w:hAnsi="Symbol"/>
      </w:rPr>
    </w:lvl>
    <w:lvl w:ilvl="5" w:tplc="2F98275A">
      <w:start w:val="1"/>
      <w:numFmt w:val="bullet"/>
      <w:lvlText w:val=""/>
      <w:lvlJc w:val="left"/>
      <w:pPr>
        <w:ind w:left="1440" w:hanging="360"/>
      </w:pPr>
      <w:rPr>
        <w:rFonts w:ascii="Symbol" w:hAnsi="Symbol"/>
      </w:rPr>
    </w:lvl>
    <w:lvl w:ilvl="6" w:tplc="2F94969E">
      <w:start w:val="1"/>
      <w:numFmt w:val="bullet"/>
      <w:lvlText w:val=""/>
      <w:lvlJc w:val="left"/>
      <w:pPr>
        <w:ind w:left="1440" w:hanging="360"/>
      </w:pPr>
      <w:rPr>
        <w:rFonts w:ascii="Symbol" w:hAnsi="Symbol"/>
      </w:rPr>
    </w:lvl>
    <w:lvl w:ilvl="7" w:tplc="BBFE6F76">
      <w:start w:val="1"/>
      <w:numFmt w:val="bullet"/>
      <w:lvlText w:val=""/>
      <w:lvlJc w:val="left"/>
      <w:pPr>
        <w:ind w:left="1440" w:hanging="360"/>
      </w:pPr>
      <w:rPr>
        <w:rFonts w:ascii="Symbol" w:hAnsi="Symbol"/>
      </w:rPr>
    </w:lvl>
    <w:lvl w:ilvl="8" w:tplc="795C2D6C">
      <w:start w:val="1"/>
      <w:numFmt w:val="bullet"/>
      <w:lvlText w:val=""/>
      <w:lvlJc w:val="left"/>
      <w:pPr>
        <w:ind w:left="1440" w:hanging="360"/>
      </w:pPr>
      <w:rPr>
        <w:rFonts w:ascii="Symbol" w:hAnsi="Symbol"/>
      </w:rPr>
    </w:lvl>
  </w:abstractNum>
  <w:abstractNum w:abstractNumId="23" w15:restartNumberingAfterBreak="0">
    <w:nsid w:val="727A0C14"/>
    <w:multiLevelType w:val="hybridMultilevel"/>
    <w:tmpl w:val="BAE6BE5E"/>
    <w:lvl w:ilvl="0" w:tplc="97AC28B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0146E"/>
    <w:multiLevelType w:val="hybridMultilevel"/>
    <w:tmpl w:val="821AB69C"/>
    <w:lvl w:ilvl="0" w:tplc="AD5C22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16A83"/>
    <w:multiLevelType w:val="multilevel"/>
    <w:tmpl w:val="71182048"/>
    <w:styleLink w:val="CurrentList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79B8"/>
    <w:multiLevelType w:val="hybridMultilevel"/>
    <w:tmpl w:val="CE4237FA"/>
    <w:lvl w:ilvl="0" w:tplc="7D7A1C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997398">
    <w:abstractNumId w:val="18"/>
  </w:num>
  <w:num w:numId="2" w16cid:durableId="2132437688">
    <w:abstractNumId w:val="10"/>
  </w:num>
  <w:num w:numId="3" w16cid:durableId="1879510892">
    <w:abstractNumId w:val="20"/>
  </w:num>
  <w:num w:numId="4" w16cid:durableId="277027910">
    <w:abstractNumId w:val="0"/>
  </w:num>
  <w:num w:numId="5" w16cid:durableId="1165588846">
    <w:abstractNumId w:val="24"/>
  </w:num>
  <w:num w:numId="6" w16cid:durableId="768507237">
    <w:abstractNumId w:val="11"/>
  </w:num>
  <w:num w:numId="7" w16cid:durableId="1170754300">
    <w:abstractNumId w:val="17"/>
  </w:num>
  <w:num w:numId="8" w16cid:durableId="1806387696">
    <w:abstractNumId w:val="25"/>
  </w:num>
  <w:num w:numId="9" w16cid:durableId="570769620">
    <w:abstractNumId w:val="13"/>
  </w:num>
  <w:num w:numId="10" w16cid:durableId="614017364">
    <w:abstractNumId w:val="6"/>
  </w:num>
  <w:num w:numId="11" w16cid:durableId="693845537">
    <w:abstractNumId w:val="26"/>
  </w:num>
  <w:num w:numId="12" w16cid:durableId="289749140">
    <w:abstractNumId w:val="12"/>
  </w:num>
  <w:num w:numId="13" w16cid:durableId="1429227514">
    <w:abstractNumId w:val="9"/>
  </w:num>
  <w:num w:numId="14" w16cid:durableId="527371706">
    <w:abstractNumId w:val="8"/>
  </w:num>
  <w:num w:numId="15" w16cid:durableId="1987005754">
    <w:abstractNumId w:val="14"/>
  </w:num>
  <w:num w:numId="16" w16cid:durableId="2127503103">
    <w:abstractNumId w:val="16"/>
  </w:num>
  <w:num w:numId="17" w16cid:durableId="1180659546">
    <w:abstractNumId w:val="23"/>
  </w:num>
  <w:num w:numId="18" w16cid:durableId="1758860930">
    <w:abstractNumId w:val="22"/>
  </w:num>
  <w:num w:numId="19" w16cid:durableId="155613444">
    <w:abstractNumId w:val="2"/>
  </w:num>
  <w:num w:numId="20" w16cid:durableId="1635677538">
    <w:abstractNumId w:val="4"/>
  </w:num>
  <w:num w:numId="21" w16cid:durableId="323822726">
    <w:abstractNumId w:val="15"/>
  </w:num>
  <w:num w:numId="22" w16cid:durableId="1413046409">
    <w:abstractNumId w:val="3"/>
  </w:num>
  <w:num w:numId="23" w16cid:durableId="1395355608">
    <w:abstractNumId w:val="1"/>
  </w:num>
  <w:num w:numId="24" w16cid:durableId="1882545817">
    <w:abstractNumId w:val="19"/>
  </w:num>
  <w:num w:numId="25" w16cid:durableId="214314846">
    <w:abstractNumId w:val="21"/>
  </w:num>
  <w:num w:numId="26" w16cid:durableId="614362623">
    <w:abstractNumId w:val="5"/>
  </w:num>
  <w:num w:numId="27" w16cid:durableId="45374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MTWyNDI3MLAwNjBQ0lEKTi0uzszPAykwNqoFAK1l8DUtAAAA"/>
  </w:docVars>
  <w:rsids>
    <w:rsidRoot w:val="00FC7A29"/>
    <w:rsid w:val="000015C6"/>
    <w:rsid w:val="00010573"/>
    <w:rsid w:val="00014C85"/>
    <w:rsid w:val="000167D0"/>
    <w:rsid w:val="00017D4D"/>
    <w:rsid w:val="0002057C"/>
    <w:rsid w:val="00022715"/>
    <w:rsid w:val="00031172"/>
    <w:rsid w:val="00034AF6"/>
    <w:rsid w:val="00037B2A"/>
    <w:rsid w:val="000435BB"/>
    <w:rsid w:val="000461E9"/>
    <w:rsid w:val="000466A1"/>
    <w:rsid w:val="000511B1"/>
    <w:rsid w:val="00051246"/>
    <w:rsid w:val="00051280"/>
    <w:rsid w:val="00052046"/>
    <w:rsid w:val="00052A8D"/>
    <w:rsid w:val="0005427A"/>
    <w:rsid w:val="000547BF"/>
    <w:rsid w:val="00054C72"/>
    <w:rsid w:val="00066F2B"/>
    <w:rsid w:val="00070915"/>
    <w:rsid w:val="00073D53"/>
    <w:rsid w:val="0007569C"/>
    <w:rsid w:val="0007772A"/>
    <w:rsid w:val="000801F9"/>
    <w:rsid w:val="00083295"/>
    <w:rsid w:val="00086BD3"/>
    <w:rsid w:val="0009055C"/>
    <w:rsid w:val="00094D53"/>
    <w:rsid w:val="000978DF"/>
    <w:rsid w:val="000A2005"/>
    <w:rsid w:val="000A3000"/>
    <w:rsid w:val="000A46B7"/>
    <w:rsid w:val="000A4779"/>
    <w:rsid w:val="000A575A"/>
    <w:rsid w:val="000A6EA7"/>
    <w:rsid w:val="000B001E"/>
    <w:rsid w:val="000B6EEB"/>
    <w:rsid w:val="000B75C7"/>
    <w:rsid w:val="000D43DE"/>
    <w:rsid w:val="000E3409"/>
    <w:rsid w:val="000E4BFA"/>
    <w:rsid w:val="000F2584"/>
    <w:rsid w:val="000F2808"/>
    <w:rsid w:val="000F2F0B"/>
    <w:rsid w:val="000F751F"/>
    <w:rsid w:val="000F7F9B"/>
    <w:rsid w:val="00103BEC"/>
    <w:rsid w:val="00103D6D"/>
    <w:rsid w:val="0011036E"/>
    <w:rsid w:val="00112A41"/>
    <w:rsid w:val="00113E7D"/>
    <w:rsid w:val="0011502A"/>
    <w:rsid w:val="00115523"/>
    <w:rsid w:val="00116283"/>
    <w:rsid w:val="001163E1"/>
    <w:rsid w:val="00117BDD"/>
    <w:rsid w:val="00122457"/>
    <w:rsid w:val="00123085"/>
    <w:rsid w:val="001247F4"/>
    <w:rsid w:val="00124B3A"/>
    <w:rsid w:val="00125357"/>
    <w:rsid w:val="0013327C"/>
    <w:rsid w:val="001360E2"/>
    <w:rsid w:val="00141745"/>
    <w:rsid w:val="0014531F"/>
    <w:rsid w:val="00145B17"/>
    <w:rsid w:val="0014630C"/>
    <w:rsid w:val="00146E12"/>
    <w:rsid w:val="00151A41"/>
    <w:rsid w:val="00153A38"/>
    <w:rsid w:val="00153E72"/>
    <w:rsid w:val="00164506"/>
    <w:rsid w:val="0016502F"/>
    <w:rsid w:val="00175B39"/>
    <w:rsid w:val="001809E9"/>
    <w:rsid w:val="0018180F"/>
    <w:rsid w:val="00181EC1"/>
    <w:rsid w:val="00181ECD"/>
    <w:rsid w:val="001866C8"/>
    <w:rsid w:val="001868F4"/>
    <w:rsid w:val="0019001D"/>
    <w:rsid w:val="00191A91"/>
    <w:rsid w:val="001929D0"/>
    <w:rsid w:val="0019448F"/>
    <w:rsid w:val="00194AE7"/>
    <w:rsid w:val="00196828"/>
    <w:rsid w:val="001A17C8"/>
    <w:rsid w:val="001A22C0"/>
    <w:rsid w:val="001A461B"/>
    <w:rsid w:val="001A629B"/>
    <w:rsid w:val="001A71F5"/>
    <w:rsid w:val="001A7B82"/>
    <w:rsid w:val="001B1C57"/>
    <w:rsid w:val="001B2344"/>
    <w:rsid w:val="001B6700"/>
    <w:rsid w:val="001C1F2A"/>
    <w:rsid w:val="001C5098"/>
    <w:rsid w:val="001D0546"/>
    <w:rsid w:val="001D097C"/>
    <w:rsid w:val="001D1812"/>
    <w:rsid w:val="001D4A6A"/>
    <w:rsid w:val="001D4EEE"/>
    <w:rsid w:val="001D74C0"/>
    <w:rsid w:val="001E0422"/>
    <w:rsid w:val="001E1420"/>
    <w:rsid w:val="001E1552"/>
    <w:rsid w:val="001E2E76"/>
    <w:rsid w:val="001E319B"/>
    <w:rsid w:val="001E4ABE"/>
    <w:rsid w:val="001E6D70"/>
    <w:rsid w:val="001F5062"/>
    <w:rsid w:val="00204F08"/>
    <w:rsid w:val="002134D3"/>
    <w:rsid w:val="00214E2A"/>
    <w:rsid w:val="002156C7"/>
    <w:rsid w:val="00225767"/>
    <w:rsid w:val="00230035"/>
    <w:rsid w:val="002304B3"/>
    <w:rsid w:val="00231876"/>
    <w:rsid w:val="00233241"/>
    <w:rsid w:val="002332D8"/>
    <w:rsid w:val="00237081"/>
    <w:rsid w:val="00242E99"/>
    <w:rsid w:val="002439FC"/>
    <w:rsid w:val="002450EC"/>
    <w:rsid w:val="00251567"/>
    <w:rsid w:val="002519C4"/>
    <w:rsid w:val="00251BC5"/>
    <w:rsid w:val="00261865"/>
    <w:rsid w:val="00264096"/>
    <w:rsid w:val="00264599"/>
    <w:rsid w:val="00264F50"/>
    <w:rsid w:val="00264F73"/>
    <w:rsid w:val="00265E8D"/>
    <w:rsid w:val="0026669A"/>
    <w:rsid w:val="0026683C"/>
    <w:rsid w:val="00267108"/>
    <w:rsid w:val="002671AD"/>
    <w:rsid w:val="002674EB"/>
    <w:rsid w:val="00272472"/>
    <w:rsid w:val="002773A2"/>
    <w:rsid w:val="002800AC"/>
    <w:rsid w:val="002831A0"/>
    <w:rsid w:val="002834AC"/>
    <w:rsid w:val="00285188"/>
    <w:rsid w:val="002900B8"/>
    <w:rsid w:val="00290301"/>
    <w:rsid w:val="002905EF"/>
    <w:rsid w:val="0029348A"/>
    <w:rsid w:val="002936C9"/>
    <w:rsid w:val="0029401B"/>
    <w:rsid w:val="002961A7"/>
    <w:rsid w:val="00297CD3"/>
    <w:rsid w:val="002A078D"/>
    <w:rsid w:val="002A4556"/>
    <w:rsid w:val="002A647D"/>
    <w:rsid w:val="002A66CE"/>
    <w:rsid w:val="002B0C57"/>
    <w:rsid w:val="002B7251"/>
    <w:rsid w:val="002C4761"/>
    <w:rsid w:val="002C5BD6"/>
    <w:rsid w:val="002D1312"/>
    <w:rsid w:val="002D3E0E"/>
    <w:rsid w:val="002D602B"/>
    <w:rsid w:val="002E137E"/>
    <w:rsid w:val="002E6246"/>
    <w:rsid w:val="002E751B"/>
    <w:rsid w:val="002F0BF7"/>
    <w:rsid w:val="002F7459"/>
    <w:rsid w:val="00302D13"/>
    <w:rsid w:val="00303DDA"/>
    <w:rsid w:val="003048C0"/>
    <w:rsid w:val="00314DB6"/>
    <w:rsid w:val="003317F8"/>
    <w:rsid w:val="00342BA2"/>
    <w:rsid w:val="0034505E"/>
    <w:rsid w:val="00350472"/>
    <w:rsid w:val="0035160A"/>
    <w:rsid w:val="00353DA2"/>
    <w:rsid w:val="0035409C"/>
    <w:rsid w:val="00354511"/>
    <w:rsid w:val="00354A13"/>
    <w:rsid w:val="00363489"/>
    <w:rsid w:val="00363D81"/>
    <w:rsid w:val="00364D52"/>
    <w:rsid w:val="00370568"/>
    <w:rsid w:val="00370A6F"/>
    <w:rsid w:val="00371AD0"/>
    <w:rsid w:val="00371E69"/>
    <w:rsid w:val="00380C05"/>
    <w:rsid w:val="00382C8C"/>
    <w:rsid w:val="00383B8A"/>
    <w:rsid w:val="003903D1"/>
    <w:rsid w:val="00390E65"/>
    <w:rsid w:val="003948FF"/>
    <w:rsid w:val="00395408"/>
    <w:rsid w:val="003974D4"/>
    <w:rsid w:val="003A3D4F"/>
    <w:rsid w:val="003B004D"/>
    <w:rsid w:val="003B1B74"/>
    <w:rsid w:val="003C128F"/>
    <w:rsid w:val="003C1BEA"/>
    <w:rsid w:val="003C30D1"/>
    <w:rsid w:val="003C5089"/>
    <w:rsid w:val="003C5CEA"/>
    <w:rsid w:val="003C6A93"/>
    <w:rsid w:val="003D24E7"/>
    <w:rsid w:val="003D4487"/>
    <w:rsid w:val="003D4613"/>
    <w:rsid w:val="003D6DBD"/>
    <w:rsid w:val="003D70E7"/>
    <w:rsid w:val="003D7A60"/>
    <w:rsid w:val="003E1D71"/>
    <w:rsid w:val="003E7451"/>
    <w:rsid w:val="003E74AB"/>
    <w:rsid w:val="003F0B69"/>
    <w:rsid w:val="003F38EF"/>
    <w:rsid w:val="003F7065"/>
    <w:rsid w:val="003F73FF"/>
    <w:rsid w:val="00400F87"/>
    <w:rsid w:val="004010CA"/>
    <w:rsid w:val="00402E0C"/>
    <w:rsid w:val="0041162E"/>
    <w:rsid w:val="00413E1D"/>
    <w:rsid w:val="00414348"/>
    <w:rsid w:val="0041774C"/>
    <w:rsid w:val="00423D40"/>
    <w:rsid w:val="00426976"/>
    <w:rsid w:val="00433C3E"/>
    <w:rsid w:val="00441DEF"/>
    <w:rsid w:val="00442D1B"/>
    <w:rsid w:val="00443B91"/>
    <w:rsid w:val="004442B4"/>
    <w:rsid w:val="004461DE"/>
    <w:rsid w:val="00450BD4"/>
    <w:rsid w:val="00452FEA"/>
    <w:rsid w:val="00454E5C"/>
    <w:rsid w:val="0045546D"/>
    <w:rsid w:val="00457B0C"/>
    <w:rsid w:val="0046033C"/>
    <w:rsid w:val="00464833"/>
    <w:rsid w:val="00471027"/>
    <w:rsid w:val="0047248D"/>
    <w:rsid w:val="00474502"/>
    <w:rsid w:val="004806E6"/>
    <w:rsid w:val="00480DEF"/>
    <w:rsid w:val="0048241D"/>
    <w:rsid w:val="00482566"/>
    <w:rsid w:val="004829C2"/>
    <w:rsid w:val="00484FBB"/>
    <w:rsid w:val="00492471"/>
    <w:rsid w:val="004931F9"/>
    <w:rsid w:val="004972C1"/>
    <w:rsid w:val="004A1A59"/>
    <w:rsid w:val="004A2A74"/>
    <w:rsid w:val="004A4113"/>
    <w:rsid w:val="004A42D1"/>
    <w:rsid w:val="004A483B"/>
    <w:rsid w:val="004A73FD"/>
    <w:rsid w:val="004B0D59"/>
    <w:rsid w:val="004B2204"/>
    <w:rsid w:val="004B2874"/>
    <w:rsid w:val="004B78EC"/>
    <w:rsid w:val="004B7B74"/>
    <w:rsid w:val="004C347F"/>
    <w:rsid w:val="004C35CE"/>
    <w:rsid w:val="004D1EA4"/>
    <w:rsid w:val="004D372F"/>
    <w:rsid w:val="004D3B2B"/>
    <w:rsid w:val="004D4ECD"/>
    <w:rsid w:val="004D5270"/>
    <w:rsid w:val="004E0A6B"/>
    <w:rsid w:val="004E217E"/>
    <w:rsid w:val="004E3A82"/>
    <w:rsid w:val="004E47C9"/>
    <w:rsid w:val="004F53AB"/>
    <w:rsid w:val="004F5F1C"/>
    <w:rsid w:val="00501B8F"/>
    <w:rsid w:val="00506AEA"/>
    <w:rsid w:val="0050781B"/>
    <w:rsid w:val="00514B9E"/>
    <w:rsid w:val="00515AD1"/>
    <w:rsid w:val="005235F6"/>
    <w:rsid w:val="00525AE8"/>
    <w:rsid w:val="00526889"/>
    <w:rsid w:val="0053040C"/>
    <w:rsid w:val="005330BF"/>
    <w:rsid w:val="00535614"/>
    <w:rsid w:val="00536427"/>
    <w:rsid w:val="00536871"/>
    <w:rsid w:val="00544454"/>
    <w:rsid w:val="00544C66"/>
    <w:rsid w:val="005454E3"/>
    <w:rsid w:val="00545B4D"/>
    <w:rsid w:val="0054725B"/>
    <w:rsid w:val="0054747A"/>
    <w:rsid w:val="00547C40"/>
    <w:rsid w:val="00551AE5"/>
    <w:rsid w:val="00551C93"/>
    <w:rsid w:val="005604FF"/>
    <w:rsid w:val="005630F2"/>
    <w:rsid w:val="00563A28"/>
    <w:rsid w:val="00570197"/>
    <w:rsid w:val="00570AD9"/>
    <w:rsid w:val="00573D42"/>
    <w:rsid w:val="00576094"/>
    <w:rsid w:val="00581BE3"/>
    <w:rsid w:val="00583629"/>
    <w:rsid w:val="005855B3"/>
    <w:rsid w:val="00590CCC"/>
    <w:rsid w:val="005A2B27"/>
    <w:rsid w:val="005A6B2D"/>
    <w:rsid w:val="005B03E1"/>
    <w:rsid w:val="005B0B8D"/>
    <w:rsid w:val="005B11C4"/>
    <w:rsid w:val="005B2011"/>
    <w:rsid w:val="005B30FE"/>
    <w:rsid w:val="005B3699"/>
    <w:rsid w:val="005C0ADB"/>
    <w:rsid w:val="005C3545"/>
    <w:rsid w:val="005C514A"/>
    <w:rsid w:val="005C5685"/>
    <w:rsid w:val="005C6F6D"/>
    <w:rsid w:val="005C7698"/>
    <w:rsid w:val="005D1CA7"/>
    <w:rsid w:val="005D3DC6"/>
    <w:rsid w:val="005D4345"/>
    <w:rsid w:val="005D5BD1"/>
    <w:rsid w:val="005E1F2C"/>
    <w:rsid w:val="005E6C91"/>
    <w:rsid w:val="005F0D7A"/>
    <w:rsid w:val="005F0FE8"/>
    <w:rsid w:val="005F29DA"/>
    <w:rsid w:val="005F2C4B"/>
    <w:rsid w:val="005F5E58"/>
    <w:rsid w:val="005F7AB1"/>
    <w:rsid w:val="00602F30"/>
    <w:rsid w:val="00606109"/>
    <w:rsid w:val="00607694"/>
    <w:rsid w:val="006114B1"/>
    <w:rsid w:val="00612C34"/>
    <w:rsid w:val="00624A12"/>
    <w:rsid w:val="00624A52"/>
    <w:rsid w:val="00624B88"/>
    <w:rsid w:val="006259FB"/>
    <w:rsid w:val="0062729B"/>
    <w:rsid w:val="00633011"/>
    <w:rsid w:val="00635B71"/>
    <w:rsid w:val="006363F1"/>
    <w:rsid w:val="00637109"/>
    <w:rsid w:val="0064264A"/>
    <w:rsid w:val="00642BD7"/>
    <w:rsid w:val="00643985"/>
    <w:rsid w:val="00644BE6"/>
    <w:rsid w:val="006557FD"/>
    <w:rsid w:val="006605B3"/>
    <w:rsid w:val="00660772"/>
    <w:rsid w:val="006617DC"/>
    <w:rsid w:val="00671C5A"/>
    <w:rsid w:val="00671EC4"/>
    <w:rsid w:val="00675F0F"/>
    <w:rsid w:val="00676B5B"/>
    <w:rsid w:val="00677272"/>
    <w:rsid w:val="00683232"/>
    <w:rsid w:val="006847A6"/>
    <w:rsid w:val="00684EEA"/>
    <w:rsid w:val="0069772A"/>
    <w:rsid w:val="006A1E68"/>
    <w:rsid w:val="006A2EA2"/>
    <w:rsid w:val="006A423C"/>
    <w:rsid w:val="006A567A"/>
    <w:rsid w:val="006A761E"/>
    <w:rsid w:val="006B22DE"/>
    <w:rsid w:val="006B69C1"/>
    <w:rsid w:val="006B7E4C"/>
    <w:rsid w:val="006C1441"/>
    <w:rsid w:val="006D2312"/>
    <w:rsid w:val="006D325B"/>
    <w:rsid w:val="006D449E"/>
    <w:rsid w:val="006D66F8"/>
    <w:rsid w:val="006E297A"/>
    <w:rsid w:val="006E46AE"/>
    <w:rsid w:val="006E48E4"/>
    <w:rsid w:val="006F0EF5"/>
    <w:rsid w:val="006F2EEC"/>
    <w:rsid w:val="006F41A1"/>
    <w:rsid w:val="006F6263"/>
    <w:rsid w:val="006F756B"/>
    <w:rsid w:val="007043CC"/>
    <w:rsid w:val="00707069"/>
    <w:rsid w:val="007110A1"/>
    <w:rsid w:val="00711DA8"/>
    <w:rsid w:val="00711E70"/>
    <w:rsid w:val="00713AA5"/>
    <w:rsid w:val="00714931"/>
    <w:rsid w:val="007169C8"/>
    <w:rsid w:val="00726406"/>
    <w:rsid w:val="007300E4"/>
    <w:rsid w:val="00735608"/>
    <w:rsid w:val="00737AA3"/>
    <w:rsid w:val="00743F6C"/>
    <w:rsid w:val="00745323"/>
    <w:rsid w:val="00747E44"/>
    <w:rsid w:val="00754D07"/>
    <w:rsid w:val="007550BA"/>
    <w:rsid w:val="00757DBE"/>
    <w:rsid w:val="0076008D"/>
    <w:rsid w:val="00760A48"/>
    <w:rsid w:val="00761308"/>
    <w:rsid w:val="00762C01"/>
    <w:rsid w:val="0076313B"/>
    <w:rsid w:val="00764089"/>
    <w:rsid w:val="007679D7"/>
    <w:rsid w:val="00773E9C"/>
    <w:rsid w:val="00774BC2"/>
    <w:rsid w:val="0077582F"/>
    <w:rsid w:val="00777C30"/>
    <w:rsid w:val="00780AC2"/>
    <w:rsid w:val="007822C7"/>
    <w:rsid w:val="00784A59"/>
    <w:rsid w:val="00790A26"/>
    <w:rsid w:val="0079136C"/>
    <w:rsid w:val="00792FB1"/>
    <w:rsid w:val="007941C5"/>
    <w:rsid w:val="00797C81"/>
    <w:rsid w:val="00797C9E"/>
    <w:rsid w:val="007A000F"/>
    <w:rsid w:val="007A155C"/>
    <w:rsid w:val="007A3D3C"/>
    <w:rsid w:val="007A7843"/>
    <w:rsid w:val="007B1431"/>
    <w:rsid w:val="007B6CD1"/>
    <w:rsid w:val="007C059C"/>
    <w:rsid w:val="007C2C04"/>
    <w:rsid w:val="007C322E"/>
    <w:rsid w:val="007D0A10"/>
    <w:rsid w:val="007D14E2"/>
    <w:rsid w:val="007D157F"/>
    <w:rsid w:val="007D432F"/>
    <w:rsid w:val="007D43DE"/>
    <w:rsid w:val="007E0E25"/>
    <w:rsid w:val="007E1126"/>
    <w:rsid w:val="007E4D94"/>
    <w:rsid w:val="007E6430"/>
    <w:rsid w:val="007F0B85"/>
    <w:rsid w:val="007F13EA"/>
    <w:rsid w:val="007F4CC3"/>
    <w:rsid w:val="007F5114"/>
    <w:rsid w:val="007F5BBF"/>
    <w:rsid w:val="007F6CFF"/>
    <w:rsid w:val="00801273"/>
    <w:rsid w:val="0080215E"/>
    <w:rsid w:val="00803243"/>
    <w:rsid w:val="0080797F"/>
    <w:rsid w:val="008111A4"/>
    <w:rsid w:val="008146E3"/>
    <w:rsid w:val="00814A9F"/>
    <w:rsid w:val="00815BCE"/>
    <w:rsid w:val="00824189"/>
    <w:rsid w:val="00824FF5"/>
    <w:rsid w:val="008267F7"/>
    <w:rsid w:val="00827F36"/>
    <w:rsid w:val="00833805"/>
    <w:rsid w:val="008365EF"/>
    <w:rsid w:val="00841CE4"/>
    <w:rsid w:val="008426BA"/>
    <w:rsid w:val="00845D3F"/>
    <w:rsid w:val="00846CB2"/>
    <w:rsid w:val="00847049"/>
    <w:rsid w:val="00847A96"/>
    <w:rsid w:val="008509A1"/>
    <w:rsid w:val="00851DF1"/>
    <w:rsid w:val="00856EEF"/>
    <w:rsid w:val="0086031D"/>
    <w:rsid w:val="00861D9D"/>
    <w:rsid w:val="0086498F"/>
    <w:rsid w:val="008649A6"/>
    <w:rsid w:val="0086595A"/>
    <w:rsid w:val="00866A04"/>
    <w:rsid w:val="00867022"/>
    <w:rsid w:val="0086736C"/>
    <w:rsid w:val="00872F3C"/>
    <w:rsid w:val="008764FE"/>
    <w:rsid w:val="00877B38"/>
    <w:rsid w:val="008813FA"/>
    <w:rsid w:val="00881E25"/>
    <w:rsid w:val="00882C19"/>
    <w:rsid w:val="00883D77"/>
    <w:rsid w:val="00884014"/>
    <w:rsid w:val="00885D0C"/>
    <w:rsid w:val="00886E82"/>
    <w:rsid w:val="00887CA4"/>
    <w:rsid w:val="00890527"/>
    <w:rsid w:val="008940F9"/>
    <w:rsid w:val="00894B0E"/>
    <w:rsid w:val="00896F13"/>
    <w:rsid w:val="008A135F"/>
    <w:rsid w:val="008A4234"/>
    <w:rsid w:val="008A6418"/>
    <w:rsid w:val="008A7237"/>
    <w:rsid w:val="008B126F"/>
    <w:rsid w:val="008B62F7"/>
    <w:rsid w:val="008C0D7B"/>
    <w:rsid w:val="008C4B2F"/>
    <w:rsid w:val="008C78B5"/>
    <w:rsid w:val="008D1617"/>
    <w:rsid w:val="008D1F5C"/>
    <w:rsid w:val="008E19C5"/>
    <w:rsid w:val="008E2C0F"/>
    <w:rsid w:val="008E776A"/>
    <w:rsid w:val="008F0569"/>
    <w:rsid w:val="008F334C"/>
    <w:rsid w:val="008F38A3"/>
    <w:rsid w:val="008F3F1E"/>
    <w:rsid w:val="008F5AFE"/>
    <w:rsid w:val="008F68C2"/>
    <w:rsid w:val="008F69EE"/>
    <w:rsid w:val="009047E9"/>
    <w:rsid w:val="009061E7"/>
    <w:rsid w:val="00910C9E"/>
    <w:rsid w:val="00914CDD"/>
    <w:rsid w:val="00915401"/>
    <w:rsid w:val="009155AA"/>
    <w:rsid w:val="00927AD2"/>
    <w:rsid w:val="00930E24"/>
    <w:rsid w:val="00933C03"/>
    <w:rsid w:val="0093480F"/>
    <w:rsid w:val="00934DBD"/>
    <w:rsid w:val="009350DC"/>
    <w:rsid w:val="00935885"/>
    <w:rsid w:val="009360FC"/>
    <w:rsid w:val="00936118"/>
    <w:rsid w:val="009370C8"/>
    <w:rsid w:val="00940101"/>
    <w:rsid w:val="00940C77"/>
    <w:rsid w:val="009414F9"/>
    <w:rsid w:val="00943843"/>
    <w:rsid w:val="00943E78"/>
    <w:rsid w:val="00945681"/>
    <w:rsid w:val="0094621A"/>
    <w:rsid w:val="00950F09"/>
    <w:rsid w:val="0095129A"/>
    <w:rsid w:val="00952A43"/>
    <w:rsid w:val="009558BB"/>
    <w:rsid w:val="00960BB3"/>
    <w:rsid w:val="009614A8"/>
    <w:rsid w:val="00962C28"/>
    <w:rsid w:val="00965768"/>
    <w:rsid w:val="0096582A"/>
    <w:rsid w:val="00965B81"/>
    <w:rsid w:val="009666AE"/>
    <w:rsid w:val="00966D46"/>
    <w:rsid w:val="00970BBD"/>
    <w:rsid w:val="0097269F"/>
    <w:rsid w:val="00972C22"/>
    <w:rsid w:val="0097574D"/>
    <w:rsid w:val="00986194"/>
    <w:rsid w:val="0099436C"/>
    <w:rsid w:val="00996AF5"/>
    <w:rsid w:val="009A37DB"/>
    <w:rsid w:val="009A5522"/>
    <w:rsid w:val="009A55AD"/>
    <w:rsid w:val="009A64D8"/>
    <w:rsid w:val="009A7606"/>
    <w:rsid w:val="009B1019"/>
    <w:rsid w:val="009B1CD6"/>
    <w:rsid w:val="009B4817"/>
    <w:rsid w:val="009B6775"/>
    <w:rsid w:val="009C0805"/>
    <w:rsid w:val="009C5425"/>
    <w:rsid w:val="009C61B3"/>
    <w:rsid w:val="009D073B"/>
    <w:rsid w:val="009D30FE"/>
    <w:rsid w:val="009D6369"/>
    <w:rsid w:val="009E2E2E"/>
    <w:rsid w:val="009E4CA1"/>
    <w:rsid w:val="009E5FAD"/>
    <w:rsid w:val="009F028E"/>
    <w:rsid w:val="00A004F2"/>
    <w:rsid w:val="00A0052F"/>
    <w:rsid w:val="00A00B8B"/>
    <w:rsid w:val="00A00C81"/>
    <w:rsid w:val="00A02542"/>
    <w:rsid w:val="00A04A33"/>
    <w:rsid w:val="00A05A76"/>
    <w:rsid w:val="00A100D0"/>
    <w:rsid w:val="00A11095"/>
    <w:rsid w:val="00A13262"/>
    <w:rsid w:val="00A14A25"/>
    <w:rsid w:val="00A223AB"/>
    <w:rsid w:val="00A27870"/>
    <w:rsid w:val="00A31505"/>
    <w:rsid w:val="00A328BB"/>
    <w:rsid w:val="00A331FA"/>
    <w:rsid w:val="00A351B4"/>
    <w:rsid w:val="00A35B5B"/>
    <w:rsid w:val="00A47DFB"/>
    <w:rsid w:val="00A52CC4"/>
    <w:rsid w:val="00A56230"/>
    <w:rsid w:val="00A65275"/>
    <w:rsid w:val="00A65592"/>
    <w:rsid w:val="00A66C12"/>
    <w:rsid w:val="00A714A1"/>
    <w:rsid w:val="00A716F5"/>
    <w:rsid w:val="00A71749"/>
    <w:rsid w:val="00A73271"/>
    <w:rsid w:val="00A768DC"/>
    <w:rsid w:val="00A82BC6"/>
    <w:rsid w:val="00A83D69"/>
    <w:rsid w:val="00A84145"/>
    <w:rsid w:val="00A852A7"/>
    <w:rsid w:val="00A85AB8"/>
    <w:rsid w:val="00A93935"/>
    <w:rsid w:val="00AA14DC"/>
    <w:rsid w:val="00AA5CF0"/>
    <w:rsid w:val="00AA7A88"/>
    <w:rsid w:val="00AB6EDA"/>
    <w:rsid w:val="00AB75CD"/>
    <w:rsid w:val="00AC0FBC"/>
    <w:rsid w:val="00AC18D9"/>
    <w:rsid w:val="00AC2726"/>
    <w:rsid w:val="00AC3493"/>
    <w:rsid w:val="00AC6288"/>
    <w:rsid w:val="00AD0A1E"/>
    <w:rsid w:val="00AD5A48"/>
    <w:rsid w:val="00AE0388"/>
    <w:rsid w:val="00AE0E3A"/>
    <w:rsid w:val="00AF1A78"/>
    <w:rsid w:val="00AF6863"/>
    <w:rsid w:val="00AF78E6"/>
    <w:rsid w:val="00B04A45"/>
    <w:rsid w:val="00B078D9"/>
    <w:rsid w:val="00B10903"/>
    <w:rsid w:val="00B11EAD"/>
    <w:rsid w:val="00B12AEC"/>
    <w:rsid w:val="00B13FDA"/>
    <w:rsid w:val="00B15AE3"/>
    <w:rsid w:val="00B207FA"/>
    <w:rsid w:val="00B218EA"/>
    <w:rsid w:val="00B224FA"/>
    <w:rsid w:val="00B25ABB"/>
    <w:rsid w:val="00B26127"/>
    <w:rsid w:val="00B26167"/>
    <w:rsid w:val="00B3040A"/>
    <w:rsid w:val="00B31180"/>
    <w:rsid w:val="00B31883"/>
    <w:rsid w:val="00B329FA"/>
    <w:rsid w:val="00B35341"/>
    <w:rsid w:val="00B37FD5"/>
    <w:rsid w:val="00B42A1F"/>
    <w:rsid w:val="00B45F20"/>
    <w:rsid w:val="00B4733C"/>
    <w:rsid w:val="00B53BF4"/>
    <w:rsid w:val="00B53C71"/>
    <w:rsid w:val="00B5764D"/>
    <w:rsid w:val="00B62AE9"/>
    <w:rsid w:val="00B638E1"/>
    <w:rsid w:val="00B6430F"/>
    <w:rsid w:val="00B64F33"/>
    <w:rsid w:val="00B66736"/>
    <w:rsid w:val="00B74212"/>
    <w:rsid w:val="00B84A5B"/>
    <w:rsid w:val="00B86AEC"/>
    <w:rsid w:val="00B928A7"/>
    <w:rsid w:val="00B93ABE"/>
    <w:rsid w:val="00B95349"/>
    <w:rsid w:val="00BA191C"/>
    <w:rsid w:val="00BA2048"/>
    <w:rsid w:val="00BA3D07"/>
    <w:rsid w:val="00BA74A9"/>
    <w:rsid w:val="00BB0747"/>
    <w:rsid w:val="00BB200A"/>
    <w:rsid w:val="00BB6486"/>
    <w:rsid w:val="00BB6C32"/>
    <w:rsid w:val="00BB6D23"/>
    <w:rsid w:val="00BC0A32"/>
    <w:rsid w:val="00BC576E"/>
    <w:rsid w:val="00BC589D"/>
    <w:rsid w:val="00BC67DB"/>
    <w:rsid w:val="00BD00AA"/>
    <w:rsid w:val="00BD16AE"/>
    <w:rsid w:val="00BD1FF2"/>
    <w:rsid w:val="00BE0824"/>
    <w:rsid w:val="00BE11AD"/>
    <w:rsid w:val="00BE2F39"/>
    <w:rsid w:val="00BE4AF9"/>
    <w:rsid w:val="00BE6AB3"/>
    <w:rsid w:val="00BF4A9B"/>
    <w:rsid w:val="00C00BD1"/>
    <w:rsid w:val="00C01245"/>
    <w:rsid w:val="00C02FAD"/>
    <w:rsid w:val="00C03795"/>
    <w:rsid w:val="00C06F01"/>
    <w:rsid w:val="00C1332E"/>
    <w:rsid w:val="00C166F7"/>
    <w:rsid w:val="00C202B5"/>
    <w:rsid w:val="00C227EC"/>
    <w:rsid w:val="00C22DA0"/>
    <w:rsid w:val="00C26380"/>
    <w:rsid w:val="00C264E7"/>
    <w:rsid w:val="00C267F7"/>
    <w:rsid w:val="00C26D26"/>
    <w:rsid w:val="00C321EB"/>
    <w:rsid w:val="00C40352"/>
    <w:rsid w:val="00C40EC0"/>
    <w:rsid w:val="00C42F46"/>
    <w:rsid w:val="00C44BA4"/>
    <w:rsid w:val="00C47670"/>
    <w:rsid w:val="00C528AB"/>
    <w:rsid w:val="00C534DA"/>
    <w:rsid w:val="00C65E07"/>
    <w:rsid w:val="00C662E3"/>
    <w:rsid w:val="00C72FD2"/>
    <w:rsid w:val="00C808FB"/>
    <w:rsid w:val="00C81D67"/>
    <w:rsid w:val="00C85AA2"/>
    <w:rsid w:val="00C868C9"/>
    <w:rsid w:val="00C87499"/>
    <w:rsid w:val="00CA0863"/>
    <w:rsid w:val="00CA38C2"/>
    <w:rsid w:val="00CA7E8C"/>
    <w:rsid w:val="00CA7F6E"/>
    <w:rsid w:val="00CB304F"/>
    <w:rsid w:val="00CB3482"/>
    <w:rsid w:val="00CB34BD"/>
    <w:rsid w:val="00CB6C2F"/>
    <w:rsid w:val="00CB74FD"/>
    <w:rsid w:val="00CC0323"/>
    <w:rsid w:val="00CC0A38"/>
    <w:rsid w:val="00CC1A8F"/>
    <w:rsid w:val="00CC1B41"/>
    <w:rsid w:val="00CC501B"/>
    <w:rsid w:val="00CD2C16"/>
    <w:rsid w:val="00CD47D4"/>
    <w:rsid w:val="00CD6424"/>
    <w:rsid w:val="00CE1D10"/>
    <w:rsid w:val="00CE27EF"/>
    <w:rsid w:val="00CE29A8"/>
    <w:rsid w:val="00CE3706"/>
    <w:rsid w:val="00CE4846"/>
    <w:rsid w:val="00CE65AE"/>
    <w:rsid w:val="00CE6D6B"/>
    <w:rsid w:val="00CE7D8B"/>
    <w:rsid w:val="00CF0CA8"/>
    <w:rsid w:val="00CF24F7"/>
    <w:rsid w:val="00CF3F21"/>
    <w:rsid w:val="00D0226E"/>
    <w:rsid w:val="00D04FA2"/>
    <w:rsid w:val="00D05BC8"/>
    <w:rsid w:val="00D071A6"/>
    <w:rsid w:val="00D11706"/>
    <w:rsid w:val="00D14FEB"/>
    <w:rsid w:val="00D16D85"/>
    <w:rsid w:val="00D2582C"/>
    <w:rsid w:val="00D25836"/>
    <w:rsid w:val="00D26CA9"/>
    <w:rsid w:val="00D3320D"/>
    <w:rsid w:val="00D33556"/>
    <w:rsid w:val="00D34FB5"/>
    <w:rsid w:val="00D375EA"/>
    <w:rsid w:val="00D4211A"/>
    <w:rsid w:val="00D42213"/>
    <w:rsid w:val="00D4239D"/>
    <w:rsid w:val="00D42B18"/>
    <w:rsid w:val="00D42D62"/>
    <w:rsid w:val="00D43A1D"/>
    <w:rsid w:val="00D44DAA"/>
    <w:rsid w:val="00D451E2"/>
    <w:rsid w:val="00D505CD"/>
    <w:rsid w:val="00D51B5D"/>
    <w:rsid w:val="00D571A0"/>
    <w:rsid w:val="00D616F0"/>
    <w:rsid w:val="00D6334B"/>
    <w:rsid w:val="00D72265"/>
    <w:rsid w:val="00D750E4"/>
    <w:rsid w:val="00D7586C"/>
    <w:rsid w:val="00D7670C"/>
    <w:rsid w:val="00D8341B"/>
    <w:rsid w:val="00D84338"/>
    <w:rsid w:val="00D84DBC"/>
    <w:rsid w:val="00D905EB"/>
    <w:rsid w:val="00D908E2"/>
    <w:rsid w:val="00D91BE6"/>
    <w:rsid w:val="00D91D4C"/>
    <w:rsid w:val="00D934A3"/>
    <w:rsid w:val="00D93F0F"/>
    <w:rsid w:val="00D93F62"/>
    <w:rsid w:val="00D94BFD"/>
    <w:rsid w:val="00D94D81"/>
    <w:rsid w:val="00D950AD"/>
    <w:rsid w:val="00DA0318"/>
    <w:rsid w:val="00DA0D01"/>
    <w:rsid w:val="00DA55C8"/>
    <w:rsid w:val="00DA6F1A"/>
    <w:rsid w:val="00DB0164"/>
    <w:rsid w:val="00DB148D"/>
    <w:rsid w:val="00DB2798"/>
    <w:rsid w:val="00DB35BF"/>
    <w:rsid w:val="00DC0B07"/>
    <w:rsid w:val="00DC454F"/>
    <w:rsid w:val="00DC4853"/>
    <w:rsid w:val="00DC4BA0"/>
    <w:rsid w:val="00DD0D81"/>
    <w:rsid w:val="00DE01A4"/>
    <w:rsid w:val="00DE29D5"/>
    <w:rsid w:val="00DF1724"/>
    <w:rsid w:val="00DF4473"/>
    <w:rsid w:val="00E0181F"/>
    <w:rsid w:val="00E11A8A"/>
    <w:rsid w:val="00E149BB"/>
    <w:rsid w:val="00E17D4E"/>
    <w:rsid w:val="00E2018D"/>
    <w:rsid w:val="00E272DD"/>
    <w:rsid w:val="00E277A2"/>
    <w:rsid w:val="00E27A6D"/>
    <w:rsid w:val="00E30628"/>
    <w:rsid w:val="00E31CC6"/>
    <w:rsid w:val="00E349CA"/>
    <w:rsid w:val="00E36541"/>
    <w:rsid w:val="00E36F4F"/>
    <w:rsid w:val="00E37093"/>
    <w:rsid w:val="00E408E0"/>
    <w:rsid w:val="00E41CA3"/>
    <w:rsid w:val="00E45E0C"/>
    <w:rsid w:val="00E50168"/>
    <w:rsid w:val="00E576CE"/>
    <w:rsid w:val="00E57F13"/>
    <w:rsid w:val="00E64FA5"/>
    <w:rsid w:val="00E65515"/>
    <w:rsid w:val="00E677D4"/>
    <w:rsid w:val="00E73378"/>
    <w:rsid w:val="00E74DDE"/>
    <w:rsid w:val="00E76FA0"/>
    <w:rsid w:val="00E77BCB"/>
    <w:rsid w:val="00E81897"/>
    <w:rsid w:val="00E83CCC"/>
    <w:rsid w:val="00E840C4"/>
    <w:rsid w:val="00E846F4"/>
    <w:rsid w:val="00E84D1B"/>
    <w:rsid w:val="00E8755B"/>
    <w:rsid w:val="00E90D07"/>
    <w:rsid w:val="00E90FD8"/>
    <w:rsid w:val="00E91B6F"/>
    <w:rsid w:val="00E932AB"/>
    <w:rsid w:val="00E958FD"/>
    <w:rsid w:val="00E96CB8"/>
    <w:rsid w:val="00E9717B"/>
    <w:rsid w:val="00EA406E"/>
    <w:rsid w:val="00EA46CD"/>
    <w:rsid w:val="00EC2074"/>
    <w:rsid w:val="00EC2EB6"/>
    <w:rsid w:val="00EC51DA"/>
    <w:rsid w:val="00ED470A"/>
    <w:rsid w:val="00ED4DF6"/>
    <w:rsid w:val="00ED62EA"/>
    <w:rsid w:val="00ED6781"/>
    <w:rsid w:val="00ED74F7"/>
    <w:rsid w:val="00EE0205"/>
    <w:rsid w:val="00EE105A"/>
    <w:rsid w:val="00EE5F98"/>
    <w:rsid w:val="00F03BB4"/>
    <w:rsid w:val="00F1057D"/>
    <w:rsid w:val="00F15671"/>
    <w:rsid w:val="00F1641A"/>
    <w:rsid w:val="00F2143D"/>
    <w:rsid w:val="00F2258E"/>
    <w:rsid w:val="00F253C9"/>
    <w:rsid w:val="00F2694C"/>
    <w:rsid w:val="00F279CC"/>
    <w:rsid w:val="00F303E8"/>
    <w:rsid w:val="00F34716"/>
    <w:rsid w:val="00F34D00"/>
    <w:rsid w:val="00F359E4"/>
    <w:rsid w:val="00F40376"/>
    <w:rsid w:val="00F41999"/>
    <w:rsid w:val="00F51D56"/>
    <w:rsid w:val="00F52F4B"/>
    <w:rsid w:val="00F55A74"/>
    <w:rsid w:val="00F5724E"/>
    <w:rsid w:val="00F61C4E"/>
    <w:rsid w:val="00F6354C"/>
    <w:rsid w:val="00F6364E"/>
    <w:rsid w:val="00F6777E"/>
    <w:rsid w:val="00F7264A"/>
    <w:rsid w:val="00F73097"/>
    <w:rsid w:val="00F75842"/>
    <w:rsid w:val="00F763EB"/>
    <w:rsid w:val="00F775EC"/>
    <w:rsid w:val="00F82B6F"/>
    <w:rsid w:val="00F84658"/>
    <w:rsid w:val="00F850DA"/>
    <w:rsid w:val="00F85DCB"/>
    <w:rsid w:val="00F85E7B"/>
    <w:rsid w:val="00F87360"/>
    <w:rsid w:val="00F87561"/>
    <w:rsid w:val="00F908A7"/>
    <w:rsid w:val="00F95DC8"/>
    <w:rsid w:val="00F968F6"/>
    <w:rsid w:val="00FA048B"/>
    <w:rsid w:val="00FA1147"/>
    <w:rsid w:val="00FB136C"/>
    <w:rsid w:val="00FB1A3C"/>
    <w:rsid w:val="00FB1D74"/>
    <w:rsid w:val="00FB3437"/>
    <w:rsid w:val="00FB3C21"/>
    <w:rsid w:val="00FC0F16"/>
    <w:rsid w:val="00FC3DFE"/>
    <w:rsid w:val="00FC6D45"/>
    <w:rsid w:val="00FC7A29"/>
    <w:rsid w:val="00FE1C08"/>
    <w:rsid w:val="00FE23A3"/>
    <w:rsid w:val="00FE7828"/>
    <w:rsid w:val="04E5EFEB"/>
    <w:rsid w:val="185E5419"/>
    <w:rsid w:val="1B477BD9"/>
    <w:rsid w:val="2A18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BC60"/>
  <w15:chartTrackingRefBased/>
  <w15:docId w15:val="{D45B055E-2D82-472A-998E-DEEEAE2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29"/>
    <w:pPr>
      <w:widowControl w:val="0"/>
      <w:autoSpaceDE w:val="0"/>
      <w:autoSpaceDN w:val="0"/>
      <w:adjustRightInd w:val="0"/>
    </w:pPr>
    <w:rPr>
      <w:lang w:val="en-CA"/>
    </w:rPr>
  </w:style>
  <w:style w:type="paragraph" w:styleId="Heading1">
    <w:name w:val="heading 1"/>
    <w:basedOn w:val="Normal"/>
    <w:link w:val="Heading1Char"/>
    <w:uiPriority w:val="9"/>
    <w:qFormat/>
    <w:rsid w:val="0086595A"/>
    <w:pPr>
      <w:widowControl/>
      <w:autoSpaceDE/>
      <w:autoSpaceDN/>
      <w:adjustRightInd/>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3D69"/>
    <w:pPr>
      <w:tabs>
        <w:tab w:val="center" w:pos="4320"/>
        <w:tab w:val="right" w:pos="8640"/>
      </w:tabs>
    </w:pPr>
  </w:style>
  <w:style w:type="paragraph" w:styleId="Footer">
    <w:name w:val="footer"/>
    <w:basedOn w:val="Normal"/>
    <w:rsid w:val="00A83D69"/>
    <w:pPr>
      <w:tabs>
        <w:tab w:val="center" w:pos="4320"/>
        <w:tab w:val="right" w:pos="8640"/>
      </w:tabs>
    </w:pPr>
  </w:style>
  <w:style w:type="paragraph" w:styleId="BodyTextIndent">
    <w:name w:val="Body Text Indent"/>
    <w:basedOn w:val="Normal"/>
    <w:rsid w:val="00A83D69"/>
    <w:pPr>
      <w:widowControl/>
      <w:jc w:val="both"/>
    </w:pPr>
    <w:rPr>
      <w:sz w:val="18"/>
      <w:szCs w:val="18"/>
    </w:rPr>
  </w:style>
  <w:style w:type="character" w:styleId="Hyperlink">
    <w:name w:val="Hyperlink"/>
    <w:rsid w:val="00E576CE"/>
    <w:rPr>
      <w:color w:val="0000FF"/>
      <w:u w:val="single"/>
      <w:lang w:val="en-US" w:eastAsia="x-none"/>
    </w:rPr>
  </w:style>
  <w:style w:type="paragraph" w:styleId="BodyText">
    <w:name w:val="Body Text"/>
    <w:basedOn w:val="Normal"/>
    <w:link w:val="BodyTextChar"/>
    <w:uiPriority w:val="99"/>
    <w:unhideWhenUsed/>
    <w:rsid w:val="001B6700"/>
    <w:pPr>
      <w:spacing w:after="120"/>
    </w:pPr>
  </w:style>
  <w:style w:type="character" w:customStyle="1" w:styleId="BodyTextChar">
    <w:name w:val="Body Text Char"/>
    <w:link w:val="BodyText"/>
    <w:uiPriority w:val="99"/>
    <w:rsid w:val="001B6700"/>
    <w:rPr>
      <w:lang w:eastAsia="en-US"/>
    </w:rPr>
  </w:style>
  <w:style w:type="paragraph" w:styleId="NormalWeb">
    <w:name w:val="Normal (Web)"/>
    <w:basedOn w:val="Normal"/>
    <w:uiPriority w:val="99"/>
    <w:rsid w:val="001B6700"/>
    <w:pPr>
      <w:spacing w:before="99" w:after="99"/>
      <w:jc w:val="both"/>
    </w:pPr>
    <w:rPr>
      <w:rFonts w:ascii="Arial Unicode MS" w:eastAsia="Arial Unicode MS"/>
      <w:sz w:val="24"/>
      <w:szCs w:val="24"/>
      <w:lang w:val="en-US"/>
    </w:rPr>
  </w:style>
  <w:style w:type="character" w:styleId="Strong">
    <w:name w:val="Strong"/>
    <w:uiPriority w:val="22"/>
    <w:qFormat/>
    <w:rsid w:val="001B6700"/>
    <w:rPr>
      <w:b/>
      <w:bCs/>
    </w:rPr>
  </w:style>
  <w:style w:type="paragraph" w:styleId="BalloonText">
    <w:name w:val="Balloon Text"/>
    <w:basedOn w:val="Normal"/>
    <w:semiHidden/>
    <w:rsid w:val="006A1E68"/>
    <w:rPr>
      <w:rFonts w:ascii="Tahoma" w:hAnsi="Tahoma" w:cs="Tahoma"/>
      <w:sz w:val="16"/>
      <w:szCs w:val="16"/>
    </w:rPr>
  </w:style>
  <w:style w:type="table" w:styleId="TableGrid">
    <w:name w:val="Table Grid"/>
    <w:basedOn w:val="TableNormal"/>
    <w:rsid w:val="009861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orneyName">
    <w:name w:val="Attorney Name"/>
    <w:basedOn w:val="Normal"/>
    <w:rsid w:val="00B13FDA"/>
    <w:pPr>
      <w:widowControl/>
      <w:autoSpaceDE/>
      <w:autoSpaceDN/>
      <w:adjustRightInd/>
      <w:spacing w:line="237" w:lineRule="exact"/>
    </w:pPr>
    <w:rPr>
      <w:rFonts w:ascii="Courier New" w:hAnsi="Courier New"/>
      <w:sz w:val="24"/>
      <w:lang w:val="en-US"/>
    </w:rPr>
  </w:style>
  <w:style w:type="paragraph" w:styleId="NoSpacing">
    <w:name w:val="No Spacing"/>
    <w:uiPriority w:val="1"/>
    <w:qFormat/>
    <w:rsid w:val="004F53AB"/>
    <w:pPr>
      <w:widowControl w:val="0"/>
      <w:autoSpaceDE w:val="0"/>
      <w:autoSpaceDN w:val="0"/>
      <w:adjustRightInd w:val="0"/>
    </w:pPr>
    <w:rPr>
      <w:lang w:val="en-CA"/>
    </w:rPr>
  </w:style>
  <w:style w:type="character" w:styleId="PageNumber">
    <w:name w:val="page number"/>
    <w:basedOn w:val="DefaultParagraphFont"/>
    <w:uiPriority w:val="99"/>
    <w:semiHidden/>
    <w:unhideWhenUsed/>
    <w:rsid w:val="004806E6"/>
  </w:style>
  <w:style w:type="character" w:customStyle="1" w:styleId="apple-converted-space">
    <w:name w:val="apple-converted-space"/>
    <w:basedOn w:val="DefaultParagraphFont"/>
    <w:rsid w:val="004D1EA4"/>
  </w:style>
  <w:style w:type="paragraph" w:styleId="Revision">
    <w:name w:val="Revision"/>
    <w:hidden/>
    <w:uiPriority w:val="99"/>
    <w:semiHidden/>
    <w:rsid w:val="009414F9"/>
    <w:rPr>
      <w:lang w:val="en-CA"/>
    </w:rPr>
  </w:style>
  <w:style w:type="character" w:customStyle="1" w:styleId="Heading1Char">
    <w:name w:val="Heading 1 Char"/>
    <w:basedOn w:val="DefaultParagraphFont"/>
    <w:link w:val="Heading1"/>
    <w:uiPriority w:val="9"/>
    <w:rsid w:val="0086595A"/>
    <w:rPr>
      <w:b/>
      <w:bCs/>
      <w:kern w:val="36"/>
      <w:sz w:val="48"/>
      <w:szCs w:val="48"/>
    </w:rPr>
  </w:style>
  <w:style w:type="character" w:styleId="Emphasis">
    <w:name w:val="Emphasis"/>
    <w:basedOn w:val="DefaultParagraphFont"/>
    <w:uiPriority w:val="20"/>
    <w:qFormat/>
    <w:rsid w:val="009D6369"/>
    <w:rPr>
      <w:i/>
      <w:iCs/>
    </w:rPr>
  </w:style>
  <w:style w:type="character" w:styleId="UnresolvedMention">
    <w:name w:val="Unresolved Mention"/>
    <w:basedOn w:val="DefaultParagraphFont"/>
    <w:uiPriority w:val="99"/>
    <w:semiHidden/>
    <w:unhideWhenUsed/>
    <w:rsid w:val="00D84338"/>
    <w:rPr>
      <w:color w:val="605E5C"/>
      <w:shd w:val="clear" w:color="auto" w:fill="E1DFDD"/>
    </w:rPr>
  </w:style>
  <w:style w:type="paragraph" w:styleId="ListParagraph">
    <w:name w:val="List Paragraph"/>
    <w:basedOn w:val="Normal"/>
    <w:uiPriority w:val="34"/>
    <w:qFormat/>
    <w:rsid w:val="00C40EC0"/>
    <w:pPr>
      <w:ind w:left="720"/>
      <w:contextualSpacing/>
    </w:pPr>
  </w:style>
  <w:style w:type="character" w:styleId="FollowedHyperlink">
    <w:name w:val="FollowedHyperlink"/>
    <w:basedOn w:val="DefaultParagraphFont"/>
    <w:uiPriority w:val="99"/>
    <w:semiHidden/>
    <w:unhideWhenUsed/>
    <w:rsid w:val="00DF1724"/>
    <w:rPr>
      <w:color w:val="954F72" w:themeColor="followedHyperlink"/>
      <w:u w:val="single"/>
    </w:rPr>
  </w:style>
  <w:style w:type="numbering" w:customStyle="1" w:styleId="CurrentList1">
    <w:name w:val="Current List1"/>
    <w:uiPriority w:val="99"/>
    <w:rsid w:val="007822C7"/>
    <w:pPr>
      <w:numPr>
        <w:numId w:val="8"/>
      </w:numPr>
    </w:pPr>
  </w:style>
  <w:style w:type="character" w:styleId="CommentReference">
    <w:name w:val="annotation reference"/>
    <w:basedOn w:val="DefaultParagraphFont"/>
    <w:uiPriority w:val="99"/>
    <w:semiHidden/>
    <w:unhideWhenUsed/>
    <w:rsid w:val="00CB34BD"/>
    <w:rPr>
      <w:sz w:val="16"/>
      <w:szCs w:val="16"/>
    </w:rPr>
  </w:style>
  <w:style w:type="paragraph" w:styleId="CommentText">
    <w:name w:val="annotation text"/>
    <w:basedOn w:val="Normal"/>
    <w:link w:val="CommentTextChar"/>
    <w:uiPriority w:val="99"/>
    <w:unhideWhenUsed/>
    <w:rsid w:val="00CB34BD"/>
  </w:style>
  <w:style w:type="character" w:customStyle="1" w:styleId="CommentTextChar">
    <w:name w:val="Comment Text Char"/>
    <w:basedOn w:val="DefaultParagraphFont"/>
    <w:link w:val="CommentText"/>
    <w:uiPriority w:val="99"/>
    <w:rsid w:val="00CB34BD"/>
    <w:rPr>
      <w:lang w:val="en-CA"/>
    </w:rPr>
  </w:style>
  <w:style w:type="paragraph" w:styleId="CommentSubject">
    <w:name w:val="annotation subject"/>
    <w:basedOn w:val="CommentText"/>
    <w:next w:val="CommentText"/>
    <w:link w:val="CommentSubjectChar"/>
    <w:uiPriority w:val="99"/>
    <w:semiHidden/>
    <w:unhideWhenUsed/>
    <w:rsid w:val="00CB34BD"/>
    <w:rPr>
      <w:b/>
      <w:bCs/>
    </w:rPr>
  </w:style>
  <w:style w:type="character" w:customStyle="1" w:styleId="CommentSubjectChar">
    <w:name w:val="Comment Subject Char"/>
    <w:basedOn w:val="CommentTextChar"/>
    <w:link w:val="CommentSubject"/>
    <w:uiPriority w:val="99"/>
    <w:semiHidden/>
    <w:rsid w:val="00CB34BD"/>
    <w:rPr>
      <w:b/>
      <w:bCs/>
      <w:lang w:val="en-CA"/>
    </w:rPr>
  </w:style>
  <w:style w:type="paragraph" w:styleId="Caption">
    <w:name w:val="caption"/>
    <w:basedOn w:val="Normal"/>
    <w:next w:val="Normal"/>
    <w:uiPriority w:val="35"/>
    <w:unhideWhenUsed/>
    <w:qFormat/>
    <w:rsid w:val="00780AC2"/>
    <w:pPr>
      <w:widowControl/>
      <w:autoSpaceDE/>
      <w:autoSpaceDN/>
      <w:adjustRightInd/>
      <w:spacing w:after="200"/>
    </w:pPr>
    <w:rPr>
      <w:rFonts w:asciiTheme="minorHAnsi" w:eastAsiaTheme="minorHAnsi" w:hAnsiTheme="minorHAnsi" w:cstheme="minorBidi"/>
      <w:i/>
      <w:iCs/>
      <w:color w:val="44546A" w:themeColor="text2"/>
      <w:kern w:val="2"/>
      <w:sz w:val="18"/>
      <w:szCs w:val="18"/>
      <w14:ligatures w14:val="standardContextual"/>
    </w:rPr>
  </w:style>
  <w:style w:type="character" w:customStyle="1" w:styleId="cf01">
    <w:name w:val="cf01"/>
    <w:basedOn w:val="DefaultParagraphFont"/>
    <w:rsid w:val="00960BB3"/>
    <w:rPr>
      <w:rFonts w:ascii="Segoe UI" w:hAnsi="Segoe UI" w:cs="Segoe UI" w:hint="default"/>
      <w:color w:val="212121"/>
      <w:sz w:val="18"/>
      <w:szCs w:val="18"/>
    </w:rPr>
  </w:style>
  <w:style w:type="character" w:customStyle="1" w:styleId="cf11">
    <w:name w:val="cf11"/>
    <w:basedOn w:val="DefaultParagraphFont"/>
    <w:rsid w:val="00960BB3"/>
    <w:rPr>
      <w:rFonts w:ascii="Segoe UI" w:hAnsi="Segoe UI" w:cs="Segoe UI" w:hint="default"/>
      <w:b/>
      <w:bCs/>
      <w:color w:val="212121"/>
      <w:sz w:val="18"/>
      <w:szCs w:val="18"/>
    </w:rPr>
  </w:style>
  <w:style w:type="character" w:customStyle="1" w:styleId="cf21">
    <w:name w:val="cf21"/>
    <w:basedOn w:val="DefaultParagraphFont"/>
    <w:rsid w:val="00960BB3"/>
    <w:rPr>
      <w:rFonts w:ascii="Segoe UI" w:hAnsi="Segoe UI" w:cs="Segoe UI" w:hint="default"/>
      <w:color w:val="374151"/>
      <w:sz w:val="18"/>
      <w:szCs w:val="18"/>
      <w:shd w:val="clear" w:color="auto" w:fill="F7F7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823">
      <w:bodyDiv w:val="1"/>
      <w:marLeft w:val="0"/>
      <w:marRight w:val="0"/>
      <w:marTop w:val="0"/>
      <w:marBottom w:val="0"/>
      <w:divBdr>
        <w:top w:val="none" w:sz="0" w:space="0" w:color="auto"/>
        <w:left w:val="none" w:sz="0" w:space="0" w:color="auto"/>
        <w:bottom w:val="none" w:sz="0" w:space="0" w:color="auto"/>
        <w:right w:val="none" w:sz="0" w:space="0" w:color="auto"/>
      </w:divBdr>
    </w:div>
    <w:div w:id="157498125">
      <w:bodyDiv w:val="1"/>
      <w:marLeft w:val="0"/>
      <w:marRight w:val="0"/>
      <w:marTop w:val="0"/>
      <w:marBottom w:val="0"/>
      <w:divBdr>
        <w:top w:val="none" w:sz="0" w:space="0" w:color="auto"/>
        <w:left w:val="none" w:sz="0" w:space="0" w:color="auto"/>
        <w:bottom w:val="none" w:sz="0" w:space="0" w:color="auto"/>
        <w:right w:val="none" w:sz="0" w:space="0" w:color="auto"/>
      </w:divBdr>
    </w:div>
    <w:div w:id="185749904">
      <w:bodyDiv w:val="1"/>
      <w:marLeft w:val="0"/>
      <w:marRight w:val="0"/>
      <w:marTop w:val="0"/>
      <w:marBottom w:val="0"/>
      <w:divBdr>
        <w:top w:val="none" w:sz="0" w:space="0" w:color="auto"/>
        <w:left w:val="none" w:sz="0" w:space="0" w:color="auto"/>
        <w:bottom w:val="none" w:sz="0" w:space="0" w:color="auto"/>
        <w:right w:val="none" w:sz="0" w:space="0" w:color="auto"/>
      </w:divBdr>
    </w:div>
    <w:div w:id="385421129">
      <w:bodyDiv w:val="1"/>
      <w:marLeft w:val="0"/>
      <w:marRight w:val="0"/>
      <w:marTop w:val="0"/>
      <w:marBottom w:val="0"/>
      <w:divBdr>
        <w:top w:val="none" w:sz="0" w:space="0" w:color="auto"/>
        <w:left w:val="none" w:sz="0" w:space="0" w:color="auto"/>
        <w:bottom w:val="none" w:sz="0" w:space="0" w:color="auto"/>
        <w:right w:val="none" w:sz="0" w:space="0" w:color="auto"/>
      </w:divBdr>
    </w:div>
    <w:div w:id="386610174">
      <w:bodyDiv w:val="1"/>
      <w:marLeft w:val="0"/>
      <w:marRight w:val="0"/>
      <w:marTop w:val="0"/>
      <w:marBottom w:val="0"/>
      <w:divBdr>
        <w:top w:val="none" w:sz="0" w:space="0" w:color="auto"/>
        <w:left w:val="none" w:sz="0" w:space="0" w:color="auto"/>
        <w:bottom w:val="none" w:sz="0" w:space="0" w:color="auto"/>
        <w:right w:val="none" w:sz="0" w:space="0" w:color="auto"/>
      </w:divBdr>
    </w:div>
    <w:div w:id="441538766">
      <w:bodyDiv w:val="1"/>
      <w:marLeft w:val="0"/>
      <w:marRight w:val="0"/>
      <w:marTop w:val="0"/>
      <w:marBottom w:val="0"/>
      <w:divBdr>
        <w:top w:val="none" w:sz="0" w:space="0" w:color="auto"/>
        <w:left w:val="none" w:sz="0" w:space="0" w:color="auto"/>
        <w:bottom w:val="none" w:sz="0" w:space="0" w:color="auto"/>
        <w:right w:val="none" w:sz="0" w:space="0" w:color="auto"/>
      </w:divBdr>
    </w:div>
    <w:div w:id="610018509">
      <w:bodyDiv w:val="1"/>
      <w:marLeft w:val="0"/>
      <w:marRight w:val="0"/>
      <w:marTop w:val="0"/>
      <w:marBottom w:val="0"/>
      <w:divBdr>
        <w:top w:val="none" w:sz="0" w:space="0" w:color="auto"/>
        <w:left w:val="none" w:sz="0" w:space="0" w:color="auto"/>
        <w:bottom w:val="none" w:sz="0" w:space="0" w:color="auto"/>
        <w:right w:val="none" w:sz="0" w:space="0" w:color="auto"/>
      </w:divBdr>
    </w:div>
    <w:div w:id="622735854">
      <w:bodyDiv w:val="1"/>
      <w:marLeft w:val="0"/>
      <w:marRight w:val="0"/>
      <w:marTop w:val="0"/>
      <w:marBottom w:val="0"/>
      <w:divBdr>
        <w:top w:val="none" w:sz="0" w:space="0" w:color="auto"/>
        <w:left w:val="none" w:sz="0" w:space="0" w:color="auto"/>
        <w:bottom w:val="none" w:sz="0" w:space="0" w:color="auto"/>
        <w:right w:val="none" w:sz="0" w:space="0" w:color="auto"/>
      </w:divBdr>
    </w:div>
    <w:div w:id="851064746">
      <w:bodyDiv w:val="1"/>
      <w:marLeft w:val="0"/>
      <w:marRight w:val="0"/>
      <w:marTop w:val="0"/>
      <w:marBottom w:val="0"/>
      <w:divBdr>
        <w:top w:val="none" w:sz="0" w:space="0" w:color="auto"/>
        <w:left w:val="none" w:sz="0" w:space="0" w:color="auto"/>
        <w:bottom w:val="none" w:sz="0" w:space="0" w:color="auto"/>
        <w:right w:val="none" w:sz="0" w:space="0" w:color="auto"/>
      </w:divBdr>
    </w:div>
    <w:div w:id="987444622">
      <w:bodyDiv w:val="1"/>
      <w:marLeft w:val="0"/>
      <w:marRight w:val="0"/>
      <w:marTop w:val="0"/>
      <w:marBottom w:val="0"/>
      <w:divBdr>
        <w:top w:val="none" w:sz="0" w:space="0" w:color="auto"/>
        <w:left w:val="none" w:sz="0" w:space="0" w:color="auto"/>
        <w:bottom w:val="none" w:sz="0" w:space="0" w:color="auto"/>
        <w:right w:val="none" w:sz="0" w:space="0" w:color="auto"/>
      </w:divBdr>
    </w:div>
    <w:div w:id="990914198">
      <w:bodyDiv w:val="1"/>
      <w:marLeft w:val="0"/>
      <w:marRight w:val="0"/>
      <w:marTop w:val="0"/>
      <w:marBottom w:val="0"/>
      <w:divBdr>
        <w:top w:val="none" w:sz="0" w:space="0" w:color="auto"/>
        <w:left w:val="none" w:sz="0" w:space="0" w:color="auto"/>
        <w:bottom w:val="none" w:sz="0" w:space="0" w:color="auto"/>
        <w:right w:val="none" w:sz="0" w:space="0" w:color="auto"/>
      </w:divBdr>
    </w:div>
    <w:div w:id="1053237087">
      <w:bodyDiv w:val="1"/>
      <w:marLeft w:val="0"/>
      <w:marRight w:val="0"/>
      <w:marTop w:val="0"/>
      <w:marBottom w:val="0"/>
      <w:divBdr>
        <w:top w:val="none" w:sz="0" w:space="0" w:color="auto"/>
        <w:left w:val="none" w:sz="0" w:space="0" w:color="auto"/>
        <w:bottom w:val="none" w:sz="0" w:space="0" w:color="auto"/>
        <w:right w:val="none" w:sz="0" w:space="0" w:color="auto"/>
      </w:divBdr>
    </w:div>
    <w:div w:id="1057122158">
      <w:bodyDiv w:val="1"/>
      <w:marLeft w:val="0"/>
      <w:marRight w:val="0"/>
      <w:marTop w:val="0"/>
      <w:marBottom w:val="0"/>
      <w:divBdr>
        <w:top w:val="none" w:sz="0" w:space="0" w:color="auto"/>
        <w:left w:val="none" w:sz="0" w:space="0" w:color="auto"/>
        <w:bottom w:val="none" w:sz="0" w:space="0" w:color="auto"/>
        <w:right w:val="none" w:sz="0" w:space="0" w:color="auto"/>
      </w:divBdr>
    </w:div>
    <w:div w:id="1087652205">
      <w:bodyDiv w:val="1"/>
      <w:marLeft w:val="0"/>
      <w:marRight w:val="0"/>
      <w:marTop w:val="0"/>
      <w:marBottom w:val="0"/>
      <w:divBdr>
        <w:top w:val="none" w:sz="0" w:space="0" w:color="auto"/>
        <w:left w:val="none" w:sz="0" w:space="0" w:color="auto"/>
        <w:bottom w:val="none" w:sz="0" w:space="0" w:color="auto"/>
        <w:right w:val="none" w:sz="0" w:space="0" w:color="auto"/>
      </w:divBdr>
    </w:div>
    <w:div w:id="1175727275">
      <w:bodyDiv w:val="1"/>
      <w:marLeft w:val="0"/>
      <w:marRight w:val="0"/>
      <w:marTop w:val="0"/>
      <w:marBottom w:val="0"/>
      <w:divBdr>
        <w:top w:val="none" w:sz="0" w:space="0" w:color="auto"/>
        <w:left w:val="none" w:sz="0" w:space="0" w:color="auto"/>
        <w:bottom w:val="none" w:sz="0" w:space="0" w:color="auto"/>
        <w:right w:val="none" w:sz="0" w:space="0" w:color="auto"/>
      </w:divBdr>
    </w:div>
    <w:div w:id="1197697936">
      <w:bodyDiv w:val="1"/>
      <w:marLeft w:val="0"/>
      <w:marRight w:val="0"/>
      <w:marTop w:val="0"/>
      <w:marBottom w:val="0"/>
      <w:divBdr>
        <w:top w:val="none" w:sz="0" w:space="0" w:color="auto"/>
        <w:left w:val="none" w:sz="0" w:space="0" w:color="auto"/>
        <w:bottom w:val="none" w:sz="0" w:space="0" w:color="auto"/>
        <w:right w:val="none" w:sz="0" w:space="0" w:color="auto"/>
      </w:divBdr>
    </w:div>
    <w:div w:id="1370378438">
      <w:bodyDiv w:val="1"/>
      <w:marLeft w:val="0"/>
      <w:marRight w:val="0"/>
      <w:marTop w:val="0"/>
      <w:marBottom w:val="0"/>
      <w:divBdr>
        <w:top w:val="none" w:sz="0" w:space="0" w:color="auto"/>
        <w:left w:val="none" w:sz="0" w:space="0" w:color="auto"/>
        <w:bottom w:val="none" w:sz="0" w:space="0" w:color="auto"/>
        <w:right w:val="none" w:sz="0" w:space="0" w:color="auto"/>
      </w:divBdr>
    </w:div>
    <w:div w:id="1540359434">
      <w:bodyDiv w:val="1"/>
      <w:marLeft w:val="0"/>
      <w:marRight w:val="0"/>
      <w:marTop w:val="0"/>
      <w:marBottom w:val="0"/>
      <w:divBdr>
        <w:top w:val="none" w:sz="0" w:space="0" w:color="auto"/>
        <w:left w:val="none" w:sz="0" w:space="0" w:color="auto"/>
        <w:bottom w:val="none" w:sz="0" w:space="0" w:color="auto"/>
        <w:right w:val="none" w:sz="0" w:space="0" w:color="auto"/>
      </w:divBdr>
    </w:div>
    <w:div w:id="1670252807">
      <w:bodyDiv w:val="1"/>
      <w:marLeft w:val="0"/>
      <w:marRight w:val="0"/>
      <w:marTop w:val="0"/>
      <w:marBottom w:val="0"/>
      <w:divBdr>
        <w:top w:val="none" w:sz="0" w:space="0" w:color="auto"/>
        <w:left w:val="none" w:sz="0" w:space="0" w:color="auto"/>
        <w:bottom w:val="none" w:sz="0" w:space="0" w:color="auto"/>
        <w:right w:val="none" w:sz="0" w:space="0" w:color="auto"/>
      </w:divBdr>
    </w:div>
    <w:div w:id="1699895273">
      <w:bodyDiv w:val="1"/>
      <w:marLeft w:val="0"/>
      <w:marRight w:val="0"/>
      <w:marTop w:val="0"/>
      <w:marBottom w:val="0"/>
      <w:divBdr>
        <w:top w:val="none" w:sz="0" w:space="0" w:color="auto"/>
        <w:left w:val="none" w:sz="0" w:space="0" w:color="auto"/>
        <w:bottom w:val="none" w:sz="0" w:space="0" w:color="auto"/>
        <w:right w:val="none" w:sz="0" w:space="0" w:color="auto"/>
      </w:divBdr>
    </w:div>
    <w:div w:id="1756972943">
      <w:bodyDiv w:val="1"/>
      <w:marLeft w:val="0"/>
      <w:marRight w:val="0"/>
      <w:marTop w:val="0"/>
      <w:marBottom w:val="0"/>
      <w:divBdr>
        <w:top w:val="none" w:sz="0" w:space="0" w:color="auto"/>
        <w:left w:val="none" w:sz="0" w:space="0" w:color="auto"/>
        <w:bottom w:val="none" w:sz="0" w:space="0" w:color="auto"/>
        <w:right w:val="none" w:sz="0" w:space="0" w:color="auto"/>
      </w:divBdr>
    </w:div>
    <w:div w:id="17932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arlach.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tearlach-resources/" TargetMode="External"/><Relationship Id="rId2" Type="http://schemas.openxmlformats.org/officeDocument/2006/relationships/customXml" Target="../customXml/item2.xml"/><Relationship Id="rId16" Type="http://schemas.openxmlformats.org/officeDocument/2006/relationships/hyperlink" Target="https://twitter.com/Tearlachltd?ref_src=twsrc%5Egoogle%7Ctwcamp%5Eserp%7Ctwgr%5Eauth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acebook.com/profile.php?id=10008690408365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rla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f4cd42-e34b-42f2-93c0-8f2be07a1761" xsi:nil="true"/>
    <lcf76f155ced4ddcb4097134ff3c332f xmlns="63209ec1-cdd0-4219-8cc6-2f8870ee13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52D6064A5D93458B5BEB7D54899B44" ma:contentTypeVersion="11" ma:contentTypeDescription="Create a new document." ma:contentTypeScope="" ma:versionID="adf0b16d781d5992ab02038ee0d26fef">
  <xsd:schema xmlns:xsd="http://www.w3.org/2001/XMLSchema" xmlns:xs="http://www.w3.org/2001/XMLSchema" xmlns:p="http://schemas.microsoft.com/office/2006/metadata/properties" xmlns:ns2="63209ec1-cdd0-4219-8cc6-2f8870ee13e6" xmlns:ns3="e2f4cd42-e34b-42f2-93c0-8f2be07a1761" targetNamespace="http://schemas.microsoft.com/office/2006/metadata/properties" ma:root="true" ma:fieldsID="f979e020570f844b563f7b50decc6050" ns2:_="" ns3:_="">
    <xsd:import namespace="63209ec1-cdd0-4219-8cc6-2f8870ee13e6"/>
    <xsd:import namespace="e2f4cd42-e34b-42f2-93c0-8f2be07a17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09ec1-cdd0-4219-8cc6-2f8870ee1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089c04d-5b67-4351-81af-a244470767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4cd42-e34b-42f2-93c0-8f2be07a17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cac5e9-6a78-4ea5-9dfd-d91e884b5405}" ma:internalName="TaxCatchAll" ma:showField="CatchAllData" ma:web="e2f4cd42-e34b-42f2-93c0-8f2be07a17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BBCAC-5815-45D3-BAD8-269A6DF20769}">
  <ds:schemaRefs>
    <ds:schemaRef ds:uri="e2f4cd42-e34b-42f2-93c0-8f2be07a176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3209ec1-cdd0-4219-8cc6-2f8870ee13e6"/>
    <ds:schemaRef ds:uri="http://www.w3.org/XML/1998/namespace"/>
    <ds:schemaRef ds:uri="http://purl.org/dc/dcmitype/"/>
  </ds:schemaRefs>
</ds:datastoreItem>
</file>

<file path=customXml/itemProps2.xml><?xml version="1.0" encoding="utf-8"?>
<ds:datastoreItem xmlns:ds="http://schemas.openxmlformats.org/officeDocument/2006/customXml" ds:itemID="{F07FE1F3-6F2C-4216-9220-A974E3A74FB4}">
  <ds:schemaRefs>
    <ds:schemaRef ds:uri="http://schemas.openxmlformats.org/officeDocument/2006/bibliography"/>
  </ds:schemaRefs>
</ds:datastoreItem>
</file>

<file path=customXml/itemProps3.xml><?xml version="1.0" encoding="utf-8"?>
<ds:datastoreItem xmlns:ds="http://schemas.openxmlformats.org/officeDocument/2006/customXml" ds:itemID="{AA8952E6-F2A9-4716-80E1-0BC525C5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09ec1-cdd0-4219-8cc6-2f8870ee13e6"/>
    <ds:schemaRef ds:uri="e2f4cd42-e34b-42f2-93c0-8f2be07a1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654D6-94A6-4368-8464-9838837CC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 51-102F3</vt:lpstr>
    </vt:vector>
  </TitlesOfParts>
  <Company>Microsoft Corporation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51-102F3</dc:title>
  <dc:subject/>
  <dc:creator>Goldex;Julie, Bryan, Dave</dc:creator>
  <cp:keywords/>
  <cp:lastModifiedBy>Chuck Ross</cp:lastModifiedBy>
  <cp:revision>3</cp:revision>
  <cp:lastPrinted>2023-06-26T20:39:00Z</cp:lastPrinted>
  <dcterms:created xsi:type="dcterms:W3CDTF">2023-06-26T20:22:00Z</dcterms:created>
  <dcterms:modified xsi:type="dcterms:W3CDTF">2023-06-26T20:39:00Z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ec7f1ecbd3b419eb957b6de9865104133a7c7e17e0d3b144ed5256df54ade031</vt:lpwstr>
  </property>
  <property fmtid="{D5CDD505-2E9C-101B-9397-08002B2CF9AE}" pid="3" name="ContentTypeId">
    <vt:lpwstr>0x010100CA52D6064A5D93458B5BEB7D54899B44</vt:lpwstr>
  </property>
  <property fmtid="{D5CDD505-2E9C-101B-9397-08002B2CF9AE}" pid="4" name="Category">
    <vt:lpwstr/>
  </property>
  <property fmtid="{D5CDD505-2E9C-101B-9397-08002B2CF9AE}" pid="5" name="MediaServiceImageTags">
    <vt:lpwstr/>
  </property>
</Properties>
</file>