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6B57" w14:textId="6AC8E7F8" w:rsidR="0016004A" w:rsidRDefault="004D7653" w:rsidP="00656EDF">
      <w:pPr>
        <w:pStyle w:val="Text"/>
        <w:spacing w:after="120"/>
        <w:jc w:val="left"/>
        <w:rPr>
          <w:rFonts w:cs="Arial"/>
          <w:b/>
          <w:kern w:val="36"/>
        </w:rPr>
      </w:pPr>
      <w:r w:rsidRPr="00B87E62">
        <w:rPr>
          <w:rFonts w:cs="Arial"/>
          <w:b/>
          <w:kern w:val="36"/>
        </w:rPr>
        <w:t>PRESS RELEASE</w:t>
      </w:r>
    </w:p>
    <w:p w14:paraId="3878124D" w14:textId="589A0B68" w:rsidR="00670B9C" w:rsidRDefault="00670B9C" w:rsidP="00656EDF">
      <w:pPr>
        <w:pStyle w:val="Text"/>
        <w:spacing w:after="120"/>
        <w:jc w:val="left"/>
        <w:rPr>
          <w:rFonts w:cs="Arial"/>
          <w:b/>
          <w:color w:val="FF0000"/>
          <w:kern w:val="36"/>
        </w:rPr>
      </w:pPr>
    </w:p>
    <w:p w14:paraId="0FE43056" w14:textId="77777777" w:rsidR="000F35AA" w:rsidRPr="00670B9C" w:rsidRDefault="000F35AA" w:rsidP="00656EDF">
      <w:pPr>
        <w:pStyle w:val="Text"/>
        <w:spacing w:after="120"/>
        <w:jc w:val="left"/>
        <w:rPr>
          <w:rFonts w:cs="Arial"/>
          <w:b/>
          <w:color w:val="FF0000"/>
          <w:kern w:val="36"/>
        </w:rPr>
      </w:pPr>
    </w:p>
    <w:p w14:paraId="73D2EBBF" w14:textId="0B6C0FB3" w:rsidR="0008253E" w:rsidRDefault="000D3B1A" w:rsidP="000D3B1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8253E">
        <w:rPr>
          <w:rFonts w:ascii="Arial" w:hAnsi="Arial" w:cs="Arial"/>
          <w:b/>
          <w:bCs/>
          <w:sz w:val="32"/>
          <w:szCs w:val="32"/>
        </w:rPr>
        <w:t>ETEL</w:t>
      </w:r>
      <w:r w:rsidR="0008253E">
        <w:rPr>
          <w:rFonts w:ascii="Arial" w:hAnsi="Arial" w:cs="Arial"/>
          <w:b/>
          <w:bCs/>
          <w:sz w:val="32"/>
          <w:szCs w:val="32"/>
        </w:rPr>
        <w:t>’s</w:t>
      </w:r>
      <w:r w:rsidRPr="0008253E">
        <w:rPr>
          <w:rFonts w:ascii="Arial" w:hAnsi="Arial" w:cs="Arial"/>
          <w:b/>
          <w:bCs/>
          <w:sz w:val="32"/>
          <w:szCs w:val="32"/>
        </w:rPr>
        <w:t xml:space="preserve"> </w:t>
      </w:r>
      <w:r w:rsidR="0008253E">
        <w:rPr>
          <w:rFonts w:ascii="Arial" w:hAnsi="Arial" w:cs="Arial"/>
          <w:b/>
          <w:bCs/>
          <w:sz w:val="32"/>
          <w:szCs w:val="32"/>
        </w:rPr>
        <w:t>N</w:t>
      </w:r>
      <w:r w:rsidRPr="0008253E">
        <w:rPr>
          <w:rFonts w:ascii="Arial" w:hAnsi="Arial" w:cs="Arial"/>
          <w:b/>
          <w:bCs/>
          <w:sz w:val="32"/>
          <w:szCs w:val="32"/>
        </w:rPr>
        <w:t xml:space="preserve">ew </w:t>
      </w:r>
      <w:r w:rsidR="00CD3763">
        <w:rPr>
          <w:rFonts w:ascii="Arial" w:hAnsi="Arial" w:cs="Arial"/>
          <w:b/>
          <w:bCs/>
          <w:sz w:val="32"/>
          <w:szCs w:val="32"/>
        </w:rPr>
        <w:t xml:space="preserve">TBS Linear Axis Provides Precision and Stability </w:t>
      </w:r>
      <w:r w:rsidR="00984599">
        <w:rPr>
          <w:rFonts w:ascii="Arial" w:hAnsi="Arial" w:cs="Arial"/>
          <w:b/>
          <w:bCs/>
          <w:sz w:val="32"/>
          <w:szCs w:val="32"/>
        </w:rPr>
        <w:t>to</w:t>
      </w:r>
      <w:r w:rsidR="00CD3763">
        <w:rPr>
          <w:rFonts w:ascii="Arial" w:hAnsi="Arial" w:cs="Arial"/>
          <w:b/>
          <w:bCs/>
          <w:sz w:val="32"/>
          <w:szCs w:val="32"/>
        </w:rPr>
        <w:t xml:space="preserve"> Semiconductor Manufacturing Equipment</w:t>
      </w:r>
    </w:p>
    <w:p w14:paraId="238B5D77" w14:textId="110EC5BA" w:rsidR="0008253E" w:rsidRPr="000527F6" w:rsidRDefault="000527F6" w:rsidP="008609F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527F6">
        <w:rPr>
          <w:rFonts w:ascii="Arial" w:hAnsi="Arial" w:cs="Arial"/>
          <w:sz w:val="28"/>
          <w:szCs w:val="28"/>
        </w:rPr>
        <w:t>-</w:t>
      </w:r>
      <w:r w:rsidR="00984599">
        <w:rPr>
          <w:rFonts w:ascii="Arial" w:hAnsi="Arial" w:cs="Arial"/>
          <w:sz w:val="28"/>
          <w:szCs w:val="28"/>
        </w:rPr>
        <w:t xml:space="preserve">An ISO 2 cleanroom </w:t>
      </w:r>
      <w:r w:rsidR="006E657D">
        <w:rPr>
          <w:rFonts w:ascii="Arial" w:hAnsi="Arial" w:cs="Arial"/>
          <w:sz w:val="28"/>
          <w:szCs w:val="28"/>
        </w:rPr>
        <w:t>product</w:t>
      </w:r>
      <w:r w:rsidR="00984599">
        <w:rPr>
          <w:rFonts w:ascii="Arial" w:hAnsi="Arial" w:cs="Arial"/>
          <w:sz w:val="28"/>
          <w:szCs w:val="28"/>
        </w:rPr>
        <w:t xml:space="preserve"> </w:t>
      </w:r>
      <w:r w:rsidRPr="000527F6">
        <w:rPr>
          <w:rFonts w:ascii="Arial" w:hAnsi="Arial" w:cs="Arial"/>
          <w:sz w:val="28"/>
          <w:szCs w:val="28"/>
        </w:rPr>
        <w:t>-</w:t>
      </w:r>
    </w:p>
    <w:p w14:paraId="09463402" w14:textId="77777777" w:rsidR="008609F5" w:rsidRDefault="008609F5" w:rsidP="008609F5">
      <w:pPr>
        <w:spacing w:after="0" w:line="480" w:lineRule="auto"/>
        <w:ind w:firstLine="708"/>
        <w:rPr>
          <w:rFonts w:ascii="Arial" w:hAnsi="Arial" w:cs="Arial"/>
          <w:sz w:val="24"/>
          <w:szCs w:val="24"/>
        </w:rPr>
      </w:pPr>
    </w:p>
    <w:p w14:paraId="297A7C3F" w14:textId="00FBD7FF" w:rsidR="00D6496D" w:rsidRDefault="00025DF7" w:rsidP="00BA3B1C">
      <w:pPr>
        <w:spacing w:after="0" w:line="480" w:lineRule="auto"/>
        <w:ind w:firstLine="708"/>
        <w:rPr>
          <w:rFonts w:ascii="Arial" w:hAnsi="Arial" w:cs="Arial"/>
          <w:sz w:val="24"/>
          <w:szCs w:val="24"/>
        </w:rPr>
      </w:pPr>
      <w:r w:rsidRPr="00025DF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B635CA" wp14:editId="28F9B782">
            <wp:simplePos x="0" y="0"/>
            <wp:positionH relativeFrom="column">
              <wp:posOffset>5240020</wp:posOffset>
            </wp:positionH>
            <wp:positionV relativeFrom="paragraph">
              <wp:posOffset>1530350</wp:posOffset>
            </wp:positionV>
            <wp:extent cx="1209675" cy="2583180"/>
            <wp:effectExtent l="0" t="0" r="9525" b="7620"/>
            <wp:wrapSquare wrapText="bothSides"/>
            <wp:docPr id="3" name="Picture 3" descr="A picture containing electronics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electronics,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EDF">
        <w:rPr>
          <w:rFonts w:ascii="Arial" w:hAnsi="Arial" w:cs="Arial"/>
          <w:sz w:val="24"/>
          <w:szCs w:val="24"/>
        </w:rPr>
        <w:t>SAN JOSE, CA</w:t>
      </w:r>
      <w:r w:rsidR="00656EDF" w:rsidRPr="00E27A5C">
        <w:rPr>
          <w:rFonts w:ascii="Arial" w:hAnsi="Arial" w:cs="Arial"/>
          <w:sz w:val="24"/>
          <w:szCs w:val="24"/>
        </w:rPr>
        <w:t xml:space="preserve"> (</w:t>
      </w:r>
      <w:r w:rsidR="00670B9C" w:rsidRPr="007D4920">
        <w:rPr>
          <w:rFonts w:ascii="Arial" w:hAnsi="Arial" w:cs="Arial"/>
          <w:b/>
          <w:bCs/>
          <w:sz w:val="24"/>
          <w:szCs w:val="24"/>
        </w:rPr>
        <w:t>June</w:t>
      </w:r>
      <w:r w:rsidR="000D3B1A" w:rsidRPr="007D4920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656EDF" w:rsidRPr="00E27A5C">
        <w:rPr>
          <w:rFonts w:ascii="Arial" w:hAnsi="Arial" w:cs="Arial"/>
          <w:sz w:val="24"/>
          <w:szCs w:val="24"/>
        </w:rPr>
        <w:t xml:space="preserve">) – </w:t>
      </w:r>
      <w:r w:rsidR="000D0E9A">
        <w:rPr>
          <w:rFonts w:ascii="Arial" w:hAnsi="Arial" w:cs="Arial"/>
          <w:sz w:val="24"/>
          <w:szCs w:val="24"/>
        </w:rPr>
        <w:t xml:space="preserve">With </w:t>
      </w:r>
      <w:r w:rsidR="00FB7BB6">
        <w:rPr>
          <w:rFonts w:ascii="Arial" w:hAnsi="Arial" w:cs="Arial"/>
          <w:sz w:val="24"/>
          <w:szCs w:val="24"/>
        </w:rPr>
        <w:t xml:space="preserve">the </w:t>
      </w:r>
      <w:r w:rsidR="00984599">
        <w:rPr>
          <w:rFonts w:ascii="Arial" w:hAnsi="Arial" w:cs="Arial"/>
          <w:sz w:val="24"/>
          <w:szCs w:val="24"/>
        </w:rPr>
        <w:t xml:space="preserve">new </w:t>
      </w:r>
      <w:hyperlink r:id="rId9" w:history="1">
        <w:r w:rsidR="00984599" w:rsidRPr="00F80909">
          <w:rPr>
            <w:rStyle w:val="Hyperlink"/>
            <w:rFonts w:ascii="Arial" w:hAnsi="Arial" w:cs="Arial"/>
            <w:sz w:val="24"/>
            <w:szCs w:val="24"/>
          </w:rPr>
          <w:t>TBS Linear Axis</w:t>
        </w:r>
      </w:hyperlink>
      <w:r w:rsidR="00984599">
        <w:rPr>
          <w:rFonts w:ascii="Arial" w:hAnsi="Arial" w:cs="Arial"/>
          <w:sz w:val="24"/>
          <w:szCs w:val="24"/>
        </w:rPr>
        <w:t xml:space="preserve"> offering from </w:t>
      </w:r>
      <w:hyperlink r:id="rId10" w:history="1">
        <w:r w:rsidR="00984599" w:rsidRPr="000C15A4">
          <w:rPr>
            <w:rStyle w:val="Hyperlink"/>
            <w:rFonts w:ascii="Arial" w:hAnsi="Arial" w:cs="Arial"/>
            <w:sz w:val="24"/>
            <w:szCs w:val="24"/>
          </w:rPr>
          <w:t>ETEL</w:t>
        </w:r>
      </w:hyperlink>
      <w:r w:rsidR="00984599">
        <w:rPr>
          <w:rFonts w:ascii="Arial" w:hAnsi="Arial" w:cs="Arial"/>
          <w:sz w:val="24"/>
          <w:szCs w:val="24"/>
        </w:rPr>
        <w:t>,</w:t>
      </w:r>
      <w:r w:rsidR="008609F5">
        <w:rPr>
          <w:rFonts w:ascii="Arial" w:hAnsi="Arial" w:cs="Arial"/>
          <w:sz w:val="24"/>
          <w:szCs w:val="24"/>
        </w:rPr>
        <w:t xml:space="preserve"> </w:t>
      </w:r>
      <w:r w:rsidR="00984599">
        <w:rPr>
          <w:rFonts w:ascii="Arial" w:hAnsi="Arial" w:cs="Arial"/>
          <w:sz w:val="24"/>
          <w:szCs w:val="24"/>
        </w:rPr>
        <w:t>semiconductor equipment m</w:t>
      </w:r>
      <w:r w:rsidR="00D6496D">
        <w:rPr>
          <w:rFonts w:ascii="Arial" w:hAnsi="Arial" w:cs="Arial"/>
          <w:sz w:val="24"/>
          <w:szCs w:val="24"/>
        </w:rPr>
        <w:t>a</w:t>
      </w:r>
      <w:r w:rsidR="00BF6317">
        <w:rPr>
          <w:rFonts w:ascii="Arial" w:hAnsi="Arial" w:cs="Arial"/>
          <w:sz w:val="24"/>
          <w:szCs w:val="24"/>
        </w:rPr>
        <w:t>nufacturers can now integrate a</w:t>
      </w:r>
      <w:r w:rsidR="00D6496D">
        <w:rPr>
          <w:rFonts w:ascii="Arial" w:hAnsi="Arial" w:cs="Arial"/>
          <w:sz w:val="24"/>
          <w:szCs w:val="24"/>
        </w:rPr>
        <w:t xml:space="preserve"> </w:t>
      </w:r>
      <w:r w:rsidR="00D6496D" w:rsidRPr="00D6496D">
        <w:rPr>
          <w:rFonts w:ascii="Arial" w:hAnsi="Arial" w:cs="Arial"/>
          <w:sz w:val="24"/>
          <w:szCs w:val="24"/>
        </w:rPr>
        <w:t>high precision linear axis</w:t>
      </w:r>
      <w:r w:rsidR="00D6496D">
        <w:rPr>
          <w:rFonts w:ascii="Arial" w:hAnsi="Arial" w:cs="Arial"/>
          <w:sz w:val="24"/>
          <w:szCs w:val="24"/>
        </w:rPr>
        <w:t xml:space="preserve"> </w:t>
      </w:r>
      <w:r w:rsidR="008F43AE">
        <w:rPr>
          <w:rFonts w:ascii="Arial" w:hAnsi="Arial" w:cs="Arial"/>
          <w:sz w:val="24"/>
          <w:szCs w:val="24"/>
        </w:rPr>
        <w:t>enabling</w:t>
      </w:r>
      <w:r w:rsidR="00984599">
        <w:rPr>
          <w:rFonts w:ascii="Arial" w:hAnsi="Arial" w:cs="Arial"/>
          <w:sz w:val="24"/>
          <w:szCs w:val="24"/>
        </w:rPr>
        <w:t xml:space="preserve"> </w:t>
      </w:r>
      <w:r w:rsidR="00D6496D" w:rsidRPr="00D6496D">
        <w:rPr>
          <w:rFonts w:ascii="Arial" w:hAnsi="Arial" w:cs="Arial"/>
          <w:sz w:val="24"/>
          <w:szCs w:val="24"/>
        </w:rPr>
        <w:t>outstanding performance in term of accura</w:t>
      </w:r>
      <w:r w:rsidR="00BA3B1C">
        <w:rPr>
          <w:rFonts w:ascii="Arial" w:hAnsi="Arial" w:cs="Arial"/>
          <w:sz w:val="24"/>
          <w:szCs w:val="24"/>
        </w:rPr>
        <w:t>cy and precision in its category of</w:t>
      </w:r>
      <w:r w:rsidR="00D6496D">
        <w:rPr>
          <w:rFonts w:ascii="Arial" w:hAnsi="Arial" w:cs="Arial"/>
          <w:sz w:val="24"/>
          <w:szCs w:val="24"/>
        </w:rPr>
        <w:t xml:space="preserve"> </w:t>
      </w:r>
      <w:r w:rsidR="008B262B">
        <w:rPr>
          <w:rFonts w:ascii="Arial" w:hAnsi="Arial" w:cs="Arial"/>
          <w:sz w:val="24"/>
          <w:szCs w:val="24"/>
        </w:rPr>
        <w:t>one</w:t>
      </w:r>
      <w:r w:rsidR="00455FD4">
        <w:rPr>
          <w:rFonts w:ascii="Arial" w:hAnsi="Arial" w:cs="Arial"/>
          <w:sz w:val="24"/>
          <w:szCs w:val="24"/>
        </w:rPr>
        <w:t>-</w:t>
      </w:r>
      <w:r w:rsidR="00D6496D">
        <w:rPr>
          <w:rFonts w:ascii="Arial" w:hAnsi="Arial" w:cs="Arial"/>
          <w:sz w:val="24"/>
          <w:szCs w:val="24"/>
        </w:rPr>
        <w:t>Degree</w:t>
      </w:r>
      <w:r w:rsidR="00455FD4">
        <w:rPr>
          <w:rFonts w:ascii="Arial" w:hAnsi="Arial" w:cs="Arial"/>
          <w:sz w:val="24"/>
          <w:szCs w:val="24"/>
        </w:rPr>
        <w:t>-</w:t>
      </w:r>
      <w:r w:rsidR="00D6496D">
        <w:rPr>
          <w:rFonts w:ascii="Arial" w:hAnsi="Arial" w:cs="Arial"/>
          <w:sz w:val="24"/>
          <w:szCs w:val="24"/>
        </w:rPr>
        <w:t>Of</w:t>
      </w:r>
      <w:r w:rsidR="00455FD4">
        <w:rPr>
          <w:rFonts w:ascii="Arial" w:hAnsi="Arial" w:cs="Arial"/>
          <w:sz w:val="24"/>
          <w:szCs w:val="24"/>
        </w:rPr>
        <w:t>-</w:t>
      </w:r>
      <w:r w:rsidR="00D6496D">
        <w:rPr>
          <w:rFonts w:ascii="Arial" w:hAnsi="Arial" w:cs="Arial"/>
          <w:sz w:val="24"/>
          <w:szCs w:val="24"/>
        </w:rPr>
        <w:t xml:space="preserve">Freedom </w:t>
      </w:r>
      <w:r w:rsidR="008B262B">
        <w:rPr>
          <w:rFonts w:ascii="Arial" w:hAnsi="Arial" w:cs="Arial"/>
          <w:sz w:val="24"/>
          <w:szCs w:val="24"/>
        </w:rPr>
        <w:t xml:space="preserve">(1-DOF) </w:t>
      </w:r>
      <w:r w:rsidR="00D6496D">
        <w:rPr>
          <w:rFonts w:ascii="Arial" w:hAnsi="Arial" w:cs="Arial"/>
          <w:sz w:val="24"/>
          <w:szCs w:val="24"/>
        </w:rPr>
        <w:t>system</w:t>
      </w:r>
      <w:r w:rsidR="00BA3B1C">
        <w:rPr>
          <w:rFonts w:ascii="Arial" w:hAnsi="Arial" w:cs="Arial"/>
          <w:sz w:val="24"/>
          <w:szCs w:val="24"/>
        </w:rPr>
        <w:t>s</w:t>
      </w:r>
      <w:r w:rsidR="00D6496D">
        <w:rPr>
          <w:rFonts w:ascii="Arial" w:hAnsi="Arial" w:cs="Arial"/>
          <w:sz w:val="24"/>
          <w:szCs w:val="24"/>
        </w:rPr>
        <w:t>.</w:t>
      </w:r>
      <w:r w:rsidR="008A38BE">
        <w:rPr>
          <w:rFonts w:ascii="Arial" w:hAnsi="Arial" w:cs="Arial"/>
          <w:sz w:val="24"/>
          <w:szCs w:val="24"/>
        </w:rPr>
        <w:t xml:space="preserve">  With </w:t>
      </w:r>
      <w:r w:rsidR="008A38BE" w:rsidRPr="008A38BE">
        <w:rPr>
          <w:rFonts w:ascii="Arial" w:hAnsi="Arial" w:cs="Arial"/>
          <w:sz w:val="24"/>
          <w:szCs w:val="24"/>
        </w:rPr>
        <w:t>its ISO 2 rating for cleanrooms</w:t>
      </w:r>
      <w:r w:rsidR="008A38BE">
        <w:rPr>
          <w:rFonts w:ascii="Arial" w:hAnsi="Arial" w:cs="Arial"/>
          <w:sz w:val="24"/>
          <w:szCs w:val="24"/>
        </w:rPr>
        <w:t xml:space="preserve"> and </w:t>
      </w:r>
      <w:r w:rsidR="008B262B">
        <w:rPr>
          <w:rFonts w:ascii="Arial" w:hAnsi="Arial" w:cs="Arial"/>
          <w:sz w:val="24"/>
          <w:szCs w:val="24"/>
        </w:rPr>
        <w:t xml:space="preserve">incorporated </w:t>
      </w:r>
      <w:hyperlink r:id="rId11" w:history="1">
        <w:r w:rsidR="008A38BE" w:rsidRPr="00B87AE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HEIDENHAIN Group</w:t>
        </w:r>
      </w:hyperlink>
      <w:r w:rsidR="008A38BE" w:rsidRPr="00AA6191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encoder technologies</w:t>
      </w:r>
      <w:r w:rsidR="008A38BE">
        <w:rPr>
          <w:rFonts w:ascii="Arial" w:hAnsi="Arial" w:cs="Arial"/>
          <w:color w:val="262627"/>
          <w:sz w:val="24"/>
          <w:szCs w:val="24"/>
          <w:shd w:val="clear" w:color="auto" w:fill="FFFFFF"/>
        </w:rPr>
        <w:t>, the TBS provides</w:t>
      </w:r>
      <w:r w:rsidR="00BA3B1C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high cleanliness and accuracy for </w:t>
      </w:r>
      <w:r w:rsidR="00BA3B1C" w:rsidRPr="00BA3B1C">
        <w:rPr>
          <w:rFonts w:ascii="Arial" w:hAnsi="Arial" w:cs="Arial"/>
          <w:color w:val="262627"/>
          <w:sz w:val="24"/>
          <w:szCs w:val="24"/>
          <w:shd w:val="clear" w:color="auto" w:fill="FFFFFF"/>
        </w:rPr>
        <w:t>any application needing to carry up to 45 kg of payload</w:t>
      </w:r>
      <w:r w:rsidR="00BA3B1C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</w:t>
      </w:r>
      <w:r w:rsidR="00BA3B1C" w:rsidRPr="00BA3B1C">
        <w:rPr>
          <w:rFonts w:ascii="Arial" w:hAnsi="Arial" w:cs="Arial"/>
          <w:color w:val="262627"/>
          <w:sz w:val="24"/>
          <w:szCs w:val="24"/>
          <w:shd w:val="clear" w:color="auto" w:fill="FFFFFF"/>
        </w:rPr>
        <w:t>with high precision and stability</w:t>
      </w:r>
      <w:r w:rsidR="00BF6317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of </w:t>
      </w:r>
      <w:r w:rsidR="00BF6317" w:rsidRPr="00BF6317">
        <w:rPr>
          <w:rFonts w:ascii="Arial" w:hAnsi="Arial" w:cs="Arial"/>
          <w:color w:val="262627"/>
          <w:sz w:val="24"/>
          <w:szCs w:val="24"/>
          <w:shd w:val="clear" w:color="auto" w:fill="FFFFFF"/>
        </w:rPr>
        <w:t>macro and micro motion</w:t>
      </w:r>
      <w:r w:rsidR="00455FD4">
        <w:rPr>
          <w:rFonts w:ascii="Arial" w:hAnsi="Arial" w:cs="Arial"/>
          <w:color w:val="262627"/>
          <w:sz w:val="24"/>
          <w:szCs w:val="24"/>
          <w:shd w:val="clear" w:color="auto" w:fill="FFFFFF"/>
        </w:rPr>
        <w:t>.</w:t>
      </w:r>
    </w:p>
    <w:p w14:paraId="039B73EB" w14:textId="7A0D29FC" w:rsidR="00BA3B1C" w:rsidRPr="00BF6317" w:rsidRDefault="00756DA9" w:rsidP="00756DA9">
      <w:pPr>
        <w:spacing w:line="480" w:lineRule="auto"/>
        <w:rPr>
          <w:rFonts w:ascii="Arial" w:hAnsi="Arial" w:cs="Arial"/>
          <w:sz w:val="24"/>
          <w:szCs w:val="24"/>
        </w:rPr>
      </w:pPr>
      <w:r w:rsidRPr="008609F5">
        <w:rPr>
          <w:rFonts w:ascii="Arial" w:hAnsi="Arial" w:cs="Arial"/>
          <w:sz w:val="24"/>
          <w:szCs w:val="24"/>
        </w:rPr>
        <w:tab/>
        <w:t xml:space="preserve">The TBS </w:t>
      </w:r>
      <w:r w:rsidR="00455FD4">
        <w:rPr>
          <w:rFonts w:ascii="Arial" w:hAnsi="Arial" w:cs="Arial"/>
          <w:sz w:val="24"/>
          <w:szCs w:val="24"/>
        </w:rPr>
        <w:t>1-DOF</w:t>
      </w:r>
      <w:r w:rsidRPr="008609F5">
        <w:rPr>
          <w:rFonts w:ascii="Arial" w:hAnsi="Arial" w:cs="Arial"/>
          <w:sz w:val="24"/>
          <w:szCs w:val="24"/>
        </w:rPr>
        <w:t xml:space="preserve"> mechanical</w:t>
      </w:r>
      <w:r w:rsidRPr="00756DA9">
        <w:rPr>
          <w:rFonts w:ascii="Arial" w:hAnsi="Arial" w:cs="Arial"/>
          <w:sz w:val="24"/>
          <w:szCs w:val="24"/>
        </w:rPr>
        <w:t xml:space="preserve"> bearing is based on an indirect drive linear axis that is controlled by a high-performance</w:t>
      </w:r>
      <w:r w:rsidR="00BA3B1C">
        <w:rPr>
          <w:rFonts w:ascii="Arial" w:hAnsi="Arial" w:cs="Arial"/>
          <w:sz w:val="24"/>
          <w:szCs w:val="24"/>
        </w:rPr>
        <w:t>,</w:t>
      </w:r>
      <w:r w:rsidRPr="00756DA9">
        <w:rPr>
          <w:rFonts w:ascii="Arial" w:hAnsi="Arial" w:cs="Arial"/>
          <w:sz w:val="24"/>
          <w:szCs w:val="24"/>
        </w:rPr>
        <w:t xml:space="preserve"> low cogging servomotor </w:t>
      </w:r>
      <w:r w:rsidR="00B87AE0">
        <w:rPr>
          <w:rFonts w:ascii="Arial" w:hAnsi="Arial" w:cs="Arial"/>
          <w:sz w:val="24"/>
          <w:szCs w:val="24"/>
        </w:rPr>
        <w:t>using</w:t>
      </w:r>
      <w:r w:rsidRPr="00756DA9">
        <w:rPr>
          <w:rFonts w:ascii="Arial" w:hAnsi="Arial" w:cs="Arial"/>
          <w:sz w:val="24"/>
          <w:szCs w:val="24"/>
        </w:rPr>
        <w:t xml:space="preserve"> a dual </w:t>
      </w:r>
      <w:r w:rsidR="00BA3B1C">
        <w:rPr>
          <w:rFonts w:ascii="Arial" w:hAnsi="Arial" w:cs="Arial"/>
          <w:sz w:val="24"/>
          <w:szCs w:val="24"/>
        </w:rPr>
        <w:t>encoder feedback control scheme</w:t>
      </w:r>
      <w:r w:rsidR="00BF6317">
        <w:rPr>
          <w:rFonts w:ascii="Arial" w:hAnsi="Arial" w:cs="Arial"/>
          <w:sz w:val="24"/>
          <w:szCs w:val="24"/>
        </w:rPr>
        <w:t>.  This is combined with</w:t>
      </w:r>
      <w:r w:rsidR="00615524" w:rsidRPr="00615524">
        <w:rPr>
          <w:rFonts w:ascii="Arial" w:hAnsi="Arial" w:cs="Arial"/>
          <w:sz w:val="24"/>
          <w:szCs w:val="24"/>
        </w:rPr>
        <w:t xml:space="preserve"> specific design characteristics and options such as thermal decoupling of heat sources, high </w:t>
      </w:r>
      <w:proofErr w:type="gramStart"/>
      <w:r w:rsidR="00615524" w:rsidRPr="00615524">
        <w:rPr>
          <w:rFonts w:ascii="Arial" w:hAnsi="Arial" w:cs="Arial"/>
          <w:sz w:val="24"/>
          <w:szCs w:val="24"/>
        </w:rPr>
        <w:t>stiffness</w:t>
      </w:r>
      <w:proofErr w:type="gramEnd"/>
      <w:r w:rsidR="00615524" w:rsidRPr="00615524">
        <w:rPr>
          <w:rFonts w:ascii="Arial" w:hAnsi="Arial" w:cs="Arial"/>
          <w:sz w:val="24"/>
          <w:szCs w:val="24"/>
        </w:rPr>
        <w:t xml:space="preserve"> and </w:t>
      </w:r>
      <w:r w:rsidR="00491744">
        <w:rPr>
          <w:rFonts w:ascii="Arial" w:hAnsi="Arial" w:cs="Arial"/>
          <w:sz w:val="24"/>
          <w:szCs w:val="24"/>
        </w:rPr>
        <w:t xml:space="preserve">a </w:t>
      </w:r>
      <w:r w:rsidR="00615524" w:rsidRPr="00615524">
        <w:rPr>
          <w:rFonts w:ascii="Arial" w:hAnsi="Arial" w:cs="Arial"/>
          <w:sz w:val="24"/>
          <w:szCs w:val="24"/>
        </w:rPr>
        <w:t xml:space="preserve">micrometric hard stop </w:t>
      </w:r>
      <w:r w:rsidR="00BF6317">
        <w:rPr>
          <w:rFonts w:ascii="Arial" w:hAnsi="Arial" w:cs="Arial"/>
          <w:sz w:val="24"/>
          <w:szCs w:val="24"/>
        </w:rPr>
        <w:t>to</w:t>
      </w:r>
      <w:r w:rsidR="00BF6317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</w:t>
      </w:r>
      <w:r w:rsidR="000F35AA">
        <w:rPr>
          <w:rFonts w:ascii="Arial" w:hAnsi="Arial" w:cs="Arial"/>
          <w:color w:val="262627"/>
          <w:sz w:val="24"/>
          <w:szCs w:val="24"/>
          <w:shd w:val="clear" w:color="auto" w:fill="FFFFFF"/>
        </w:rPr>
        <w:t>ensure</w:t>
      </w:r>
      <w:r w:rsidR="00BF6317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that </w:t>
      </w:r>
      <w:r w:rsidR="00491744">
        <w:rPr>
          <w:rFonts w:ascii="Arial" w:hAnsi="Arial" w:cs="Arial"/>
          <w:color w:val="262627"/>
          <w:sz w:val="24"/>
          <w:szCs w:val="24"/>
          <w:shd w:val="clear" w:color="auto" w:fill="FFFFFF"/>
        </w:rPr>
        <w:t>its</w:t>
      </w:r>
      <w:r w:rsidR="00BF6317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performance is maintained over a long operating lifetime, improving the end users</w:t>
      </w:r>
      <w:r w:rsidR="00455FD4">
        <w:rPr>
          <w:rFonts w:ascii="Arial" w:hAnsi="Arial" w:cs="Arial"/>
          <w:color w:val="262627"/>
          <w:sz w:val="24"/>
          <w:szCs w:val="24"/>
          <w:shd w:val="clear" w:color="auto" w:fill="FFFFFF"/>
        </w:rPr>
        <w:t>’</w:t>
      </w:r>
      <w:r w:rsidR="00BF6317">
        <w:rPr>
          <w:rFonts w:ascii="Arial" w:hAnsi="Arial" w:cs="Arial"/>
          <w:color w:val="262627"/>
          <w:sz w:val="24"/>
          <w:szCs w:val="24"/>
          <w:shd w:val="clear" w:color="auto" w:fill="FFFFFF"/>
        </w:rPr>
        <w:t xml:space="preserve"> ROI.</w:t>
      </w:r>
    </w:p>
    <w:p w14:paraId="4C10981C" w14:textId="661097D0" w:rsidR="008609F5" w:rsidRPr="008609F5" w:rsidRDefault="00491744" w:rsidP="00491744">
      <w:pPr>
        <w:pStyle w:val="text-justify"/>
        <w:shd w:val="clear" w:color="auto" w:fill="FFFFFF"/>
        <w:spacing w:before="0" w:beforeAutospacing="0" w:after="300" w:afterAutospacing="0" w:line="480" w:lineRule="auto"/>
        <w:ind w:firstLine="709"/>
        <w:jc w:val="both"/>
        <w:rPr>
          <w:rFonts w:ascii="Arial" w:hAnsi="Arial" w:cs="Arial"/>
          <w:color w:val="262627"/>
        </w:rPr>
      </w:pPr>
      <w:r>
        <w:rPr>
          <w:rFonts w:ascii="Arial" w:hAnsi="Arial" w:cs="Arial"/>
          <w:color w:val="262627"/>
        </w:rPr>
        <w:t xml:space="preserve">As part of ETEL’s commitment to providing high quality motion systems to the semiconductor market, the TBS is </w:t>
      </w:r>
      <w:r w:rsidR="00455FD4">
        <w:rPr>
          <w:rFonts w:ascii="Arial" w:hAnsi="Arial" w:cs="Arial"/>
          <w:color w:val="262627"/>
        </w:rPr>
        <w:t>especially</w:t>
      </w:r>
      <w:r>
        <w:rPr>
          <w:rFonts w:ascii="Arial" w:hAnsi="Arial" w:cs="Arial"/>
          <w:color w:val="262627"/>
        </w:rPr>
        <w:t xml:space="preserve"> suitable for</w:t>
      </w:r>
      <w:r w:rsidR="008609F5" w:rsidRPr="008609F5">
        <w:rPr>
          <w:rFonts w:ascii="Arial" w:hAnsi="Arial" w:cs="Arial"/>
          <w:color w:val="262627"/>
        </w:rPr>
        <w:t xml:space="preserve"> Wafer Process Control applications such as Overlay Metrology, Critical Dimension and Thin film Metrology</w:t>
      </w:r>
      <w:r w:rsidR="00455FD4">
        <w:rPr>
          <w:rFonts w:ascii="Arial" w:hAnsi="Arial" w:cs="Arial"/>
          <w:color w:val="262627"/>
        </w:rPr>
        <w:t>,</w:t>
      </w:r>
      <w:r w:rsidR="008609F5" w:rsidRPr="008609F5">
        <w:rPr>
          <w:rFonts w:ascii="Arial" w:hAnsi="Arial" w:cs="Arial"/>
          <w:color w:val="262627"/>
        </w:rPr>
        <w:t xml:space="preserve"> as well as photonics.</w:t>
      </w:r>
      <w:r>
        <w:rPr>
          <w:rFonts w:ascii="Arial" w:hAnsi="Arial" w:cs="Arial"/>
          <w:color w:val="262627"/>
        </w:rPr>
        <w:t xml:space="preserve">  Any customer who has adapted an alternate solution can receive a </w:t>
      </w:r>
      <w:r w:rsidRPr="00491744">
        <w:rPr>
          <w:rFonts w:ascii="Arial" w:hAnsi="Arial" w:cs="Arial"/>
          <w:color w:val="262627"/>
        </w:rPr>
        <w:t xml:space="preserve">hands-on evaluation </w:t>
      </w:r>
      <w:proofErr w:type="gramStart"/>
      <w:r>
        <w:rPr>
          <w:rFonts w:ascii="Arial" w:hAnsi="Arial" w:cs="Arial"/>
          <w:color w:val="262627"/>
        </w:rPr>
        <w:t>in order to</w:t>
      </w:r>
      <w:proofErr w:type="gramEnd"/>
      <w:r>
        <w:rPr>
          <w:rFonts w:ascii="Arial" w:hAnsi="Arial" w:cs="Arial"/>
          <w:color w:val="262627"/>
        </w:rPr>
        <w:t xml:space="preserve"> prove the</w:t>
      </w:r>
      <w:r w:rsidRPr="00491744">
        <w:rPr>
          <w:rFonts w:ascii="Arial" w:hAnsi="Arial" w:cs="Arial"/>
          <w:color w:val="262627"/>
        </w:rPr>
        <w:t xml:space="preserve"> TBS</w:t>
      </w:r>
      <w:r>
        <w:rPr>
          <w:rFonts w:ascii="Arial" w:hAnsi="Arial" w:cs="Arial"/>
          <w:color w:val="262627"/>
        </w:rPr>
        <w:t>’s</w:t>
      </w:r>
      <w:r w:rsidRPr="00491744">
        <w:rPr>
          <w:rFonts w:ascii="Arial" w:hAnsi="Arial" w:cs="Arial"/>
          <w:color w:val="262627"/>
        </w:rPr>
        <w:t xml:space="preserve"> superior performance.</w:t>
      </w:r>
    </w:p>
    <w:p w14:paraId="0623E662" w14:textId="78E597D9" w:rsidR="003522FA" w:rsidRPr="003522FA" w:rsidRDefault="003522FA" w:rsidP="003522FA">
      <w:pPr>
        <w:pStyle w:val="text-justify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Arial" w:hAnsi="Arial" w:cs="Arial"/>
          <w:color w:val="262627"/>
        </w:rPr>
      </w:pPr>
      <w:r w:rsidRPr="003522FA">
        <w:rPr>
          <w:rFonts w:ascii="Arial" w:hAnsi="Arial" w:cs="Arial"/>
          <w:color w:val="262627"/>
          <w:u w:val="single"/>
        </w:rPr>
        <w:lastRenderedPageBreak/>
        <w:t>Main Specifications</w:t>
      </w:r>
      <w:r w:rsidRPr="003522FA">
        <w:rPr>
          <w:rFonts w:ascii="Arial" w:hAnsi="Arial" w:cs="Arial"/>
          <w:color w:val="262627"/>
        </w:rPr>
        <w:t>:</w:t>
      </w:r>
    </w:p>
    <w:p w14:paraId="000D3096" w14:textId="3738AD6B" w:rsidR="00491744" w:rsidRPr="00455FD4" w:rsidRDefault="003522FA" w:rsidP="00491744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262627"/>
          <w:sz w:val="24"/>
          <w:szCs w:val="24"/>
        </w:rPr>
      </w:pPr>
      <w:r w:rsidRPr="00455FD4">
        <w:rPr>
          <w:rFonts w:ascii="Arial" w:hAnsi="Arial" w:cs="Arial"/>
          <w:color w:val="262627"/>
          <w:sz w:val="24"/>
          <w:szCs w:val="24"/>
        </w:rPr>
        <w:t>Acceleration up to 0.5 g</w:t>
      </w:r>
    </w:p>
    <w:p w14:paraId="150D8EE9" w14:textId="77777777" w:rsidR="00491744" w:rsidRPr="00455FD4" w:rsidRDefault="00491744" w:rsidP="00491744">
      <w:pPr>
        <w:pStyle w:val="Default"/>
        <w:numPr>
          <w:ilvl w:val="0"/>
          <w:numId w:val="4"/>
        </w:numPr>
        <w:spacing w:before="120"/>
      </w:pPr>
      <w:r w:rsidRPr="00455FD4">
        <w:t xml:space="preserve">Payload up to 45 kg </w:t>
      </w:r>
    </w:p>
    <w:p w14:paraId="44303EC3" w14:textId="15A3D111" w:rsidR="00491744" w:rsidRPr="00455FD4" w:rsidRDefault="00491744" w:rsidP="00491744">
      <w:pPr>
        <w:pStyle w:val="Default"/>
        <w:numPr>
          <w:ilvl w:val="0"/>
          <w:numId w:val="4"/>
        </w:numPr>
        <w:spacing w:before="120"/>
      </w:pPr>
      <w:r w:rsidRPr="00455FD4">
        <w:t xml:space="preserve">Position stability: down to ± 10 nm </w:t>
      </w:r>
    </w:p>
    <w:p w14:paraId="09E4963B" w14:textId="10C7D66A" w:rsidR="00491744" w:rsidRPr="00455FD4" w:rsidRDefault="00491744" w:rsidP="00491744">
      <w:pPr>
        <w:pStyle w:val="Default"/>
        <w:numPr>
          <w:ilvl w:val="0"/>
          <w:numId w:val="4"/>
        </w:numPr>
        <w:spacing w:before="120"/>
      </w:pPr>
      <w:r w:rsidRPr="00455FD4">
        <w:t xml:space="preserve">Bidirectional repeatability: ± 0.3 um </w:t>
      </w:r>
    </w:p>
    <w:p w14:paraId="2163F91A" w14:textId="10E88F9F" w:rsidR="00491744" w:rsidRPr="00455FD4" w:rsidRDefault="00491744" w:rsidP="00491744">
      <w:pPr>
        <w:pStyle w:val="Default"/>
        <w:numPr>
          <w:ilvl w:val="0"/>
          <w:numId w:val="4"/>
        </w:numPr>
        <w:spacing w:before="120"/>
      </w:pPr>
      <w:r w:rsidRPr="00455FD4">
        <w:t xml:space="preserve">Max. speed: up to 30 mm/s </w:t>
      </w:r>
    </w:p>
    <w:p w14:paraId="13581F9B" w14:textId="0D25C11C" w:rsidR="00491744" w:rsidRPr="00455FD4" w:rsidRDefault="00491744" w:rsidP="00491744">
      <w:pPr>
        <w:pStyle w:val="Default"/>
        <w:numPr>
          <w:ilvl w:val="0"/>
          <w:numId w:val="4"/>
        </w:numPr>
        <w:spacing w:before="120"/>
      </w:pPr>
      <w:r w:rsidRPr="00455FD4">
        <w:t xml:space="preserve">Max. Acceleration: up to 5 m/s2 </w:t>
      </w:r>
    </w:p>
    <w:p w14:paraId="36C149E3" w14:textId="2B0C5E41" w:rsidR="00491744" w:rsidRPr="00455FD4" w:rsidRDefault="00491744" w:rsidP="00491744">
      <w:pPr>
        <w:pStyle w:val="Default"/>
        <w:numPr>
          <w:ilvl w:val="0"/>
          <w:numId w:val="4"/>
        </w:numPr>
        <w:spacing w:before="120"/>
      </w:pPr>
      <w:r w:rsidRPr="00455FD4">
        <w:t>ISO 2 cleanliness (ISO 1 Optional)</w:t>
      </w:r>
    </w:p>
    <w:p w14:paraId="46475EEF" w14:textId="46D042C4" w:rsidR="003522FA" w:rsidRDefault="003522FA" w:rsidP="003522FA">
      <w:pPr>
        <w:pStyle w:val="text-justify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Barlow" w:hAnsi="Barlow"/>
          <w:color w:val="262627"/>
        </w:rPr>
      </w:pPr>
    </w:p>
    <w:p w14:paraId="1C944C70" w14:textId="31CB5202" w:rsidR="003F40B3" w:rsidRDefault="00482F56" w:rsidP="00301ACA">
      <w:pPr>
        <w:spacing w:line="480" w:lineRule="auto"/>
        <w:ind w:firstLine="708"/>
        <w:rPr>
          <w:rFonts w:ascii="Arial" w:hAnsi="Arial" w:cs="Arial"/>
          <w:sz w:val="24"/>
          <w:szCs w:val="24"/>
          <w:lang w:val="en-GB"/>
        </w:rPr>
      </w:pPr>
      <w:r w:rsidRPr="00260A25">
        <w:rPr>
          <w:rFonts w:ascii="Arial" w:hAnsi="Arial" w:cs="Arial"/>
          <w:color w:val="1F497D"/>
          <w:sz w:val="24"/>
          <w:szCs w:val="24"/>
        </w:rPr>
        <w:tab/>
      </w:r>
      <w:r w:rsidR="00D41689" w:rsidRPr="00260A25">
        <w:rPr>
          <w:rFonts w:ascii="Arial" w:hAnsi="Arial" w:cs="Arial"/>
          <w:b/>
          <w:bCs/>
          <w:sz w:val="24"/>
          <w:szCs w:val="24"/>
          <w:lang w:val="en-GB"/>
        </w:rPr>
        <w:t>ETEL S.A. is based in Switzerland with exclusive North American distribution</w:t>
      </w:r>
      <w:r w:rsidR="00D41689" w:rsidRPr="00E27A5C">
        <w:rPr>
          <w:rFonts w:ascii="Arial" w:hAnsi="Arial" w:cs="Arial"/>
          <w:b/>
          <w:bCs/>
          <w:sz w:val="24"/>
          <w:szCs w:val="24"/>
          <w:lang w:val="en-GB"/>
        </w:rPr>
        <w:t xml:space="preserve"> through HEIDENHAIN CORPORATION in </w:t>
      </w:r>
      <w:r w:rsidR="00415527">
        <w:rPr>
          <w:rFonts w:ascii="Arial" w:hAnsi="Arial" w:cs="Arial"/>
          <w:b/>
          <w:bCs/>
          <w:sz w:val="24"/>
          <w:szCs w:val="24"/>
          <w:lang w:val="en-GB"/>
        </w:rPr>
        <w:t xml:space="preserve">San Jose, CA and </w:t>
      </w:r>
      <w:r w:rsidR="00D41689" w:rsidRPr="00E27A5C">
        <w:rPr>
          <w:rFonts w:ascii="Arial" w:hAnsi="Arial" w:cs="Arial"/>
          <w:b/>
          <w:bCs/>
          <w:sz w:val="24"/>
          <w:szCs w:val="24"/>
          <w:lang w:val="en-GB"/>
        </w:rPr>
        <w:t>Schaumburg, IL</w:t>
      </w:r>
      <w:r w:rsidR="009106E6" w:rsidRPr="00E27A5C">
        <w:rPr>
          <w:rFonts w:ascii="Arial" w:hAnsi="Arial" w:cs="Arial"/>
          <w:b/>
          <w:bCs/>
          <w:sz w:val="24"/>
          <w:szCs w:val="24"/>
          <w:lang w:val="en-GB"/>
        </w:rPr>
        <w:t xml:space="preserve"> (</w:t>
      </w:r>
      <w:hyperlink r:id="rId12" w:history="1">
        <w:r w:rsidR="009106E6" w:rsidRPr="00E27A5C">
          <w:rPr>
            <w:rStyle w:val="Hyperlink"/>
            <w:rFonts w:ascii="Arial" w:hAnsi="Arial" w:cs="Arial"/>
            <w:b/>
            <w:bCs/>
            <w:sz w:val="24"/>
            <w:szCs w:val="24"/>
            <w:lang w:val="en-GB"/>
          </w:rPr>
          <w:t>www.heidenhain.us</w:t>
        </w:r>
      </w:hyperlink>
      <w:r w:rsidR="009106E6" w:rsidRPr="00E27A5C">
        <w:rPr>
          <w:rFonts w:ascii="Arial" w:hAnsi="Arial" w:cs="Arial"/>
          <w:b/>
          <w:bCs/>
          <w:sz w:val="24"/>
          <w:szCs w:val="24"/>
          <w:lang w:val="en-GB"/>
        </w:rPr>
        <w:t>).</w:t>
      </w:r>
      <w:r w:rsidR="00D41689" w:rsidRPr="00E27A5C">
        <w:rPr>
          <w:rFonts w:ascii="Arial" w:hAnsi="Arial" w:cs="Arial"/>
          <w:sz w:val="24"/>
          <w:szCs w:val="24"/>
          <w:lang w:val="en-GB"/>
        </w:rPr>
        <w:t xml:space="preserve"> </w:t>
      </w:r>
      <w:r w:rsidR="00EF0C39" w:rsidRPr="00E27A5C">
        <w:rPr>
          <w:rFonts w:ascii="Arial" w:hAnsi="Arial" w:cs="Arial"/>
          <w:sz w:val="24"/>
          <w:szCs w:val="24"/>
          <w:lang w:val="en-GB"/>
        </w:rPr>
        <w:t xml:space="preserve"> </w:t>
      </w:r>
      <w:r w:rsidR="00D41689" w:rsidRPr="00E27A5C">
        <w:rPr>
          <w:rFonts w:ascii="Arial" w:hAnsi="Arial" w:cs="Arial"/>
          <w:sz w:val="24"/>
          <w:szCs w:val="24"/>
          <w:lang w:val="en-GB"/>
        </w:rPr>
        <w:t>As a leading international supplier of direct drive and motion control</w:t>
      </w:r>
      <w:r w:rsidR="00D41689" w:rsidRPr="00EF0C39">
        <w:rPr>
          <w:rFonts w:ascii="Arial" w:hAnsi="Arial" w:cs="Arial"/>
          <w:sz w:val="24"/>
          <w:szCs w:val="24"/>
          <w:lang w:val="en-GB"/>
        </w:rPr>
        <w:t xml:space="preserve"> components and integrated systems, ETEL supports high tech industry with linear motors, torque motors, positioning stages, and motion controllers/systems.</w:t>
      </w:r>
      <w:r w:rsidR="009A27B1" w:rsidRPr="00EF0C39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4C935BFF" w14:textId="13E03D17" w:rsidR="00EF0C39" w:rsidRPr="00EF0C39" w:rsidRDefault="009A27B1" w:rsidP="00301ACA">
      <w:pPr>
        <w:spacing w:line="480" w:lineRule="auto"/>
        <w:ind w:firstLine="708"/>
        <w:rPr>
          <w:rStyle w:val="Hyperlink"/>
          <w:rFonts w:ascii="Arial" w:hAnsi="Arial" w:cs="Arial"/>
          <w:sz w:val="24"/>
          <w:szCs w:val="24"/>
        </w:rPr>
      </w:pPr>
      <w:r w:rsidRPr="00EF0C39">
        <w:rPr>
          <w:rFonts w:ascii="Arial" w:hAnsi="Arial" w:cs="Arial"/>
          <w:sz w:val="24"/>
          <w:szCs w:val="24"/>
          <w:lang w:val="en-GB"/>
        </w:rPr>
        <w:t>More ETEL</w:t>
      </w:r>
      <w:r w:rsidR="0094352A" w:rsidRPr="00EF0C39">
        <w:rPr>
          <w:rFonts w:ascii="Arial" w:hAnsi="Arial" w:cs="Arial"/>
          <w:sz w:val="24"/>
          <w:szCs w:val="24"/>
          <w:lang w:val="en-GB"/>
        </w:rPr>
        <w:t xml:space="preserve"> information can be found at</w:t>
      </w:r>
      <w:r w:rsidR="0094352A" w:rsidRPr="00EF0C39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Pr="00EF0C39">
        <w:rPr>
          <w:rFonts w:ascii="Arial" w:hAnsi="Arial" w:cs="Arial"/>
          <w:color w:val="1F497D"/>
          <w:sz w:val="24"/>
          <w:szCs w:val="24"/>
        </w:rPr>
        <w:t xml:space="preserve"> </w:t>
      </w:r>
      <w:hyperlink r:id="rId13" w:history="1">
        <w:r w:rsidRPr="00EF0C39">
          <w:rPr>
            <w:rStyle w:val="Hyperlink"/>
            <w:rFonts w:ascii="Arial" w:hAnsi="Arial" w:cs="Arial"/>
            <w:sz w:val="24"/>
            <w:szCs w:val="24"/>
          </w:rPr>
          <w:t>https:/</w:t>
        </w:r>
        <w:r w:rsidRPr="00EF0C39">
          <w:rPr>
            <w:rStyle w:val="Hyperlink"/>
            <w:rFonts w:ascii="Arial" w:hAnsi="Arial" w:cs="Arial"/>
            <w:b/>
            <w:bCs/>
            <w:sz w:val="24"/>
            <w:szCs w:val="24"/>
          </w:rPr>
          <w:t>/www.heidenhain.us</w:t>
        </w:r>
        <w:r w:rsidRPr="00EF0C39">
          <w:rPr>
            <w:rStyle w:val="Hyperlink"/>
            <w:rFonts w:ascii="Arial" w:hAnsi="Arial" w:cs="Arial"/>
            <w:sz w:val="24"/>
            <w:szCs w:val="24"/>
          </w:rPr>
          <w:t>/product/direct-drive-motors-and-motion-systems/</w:t>
        </w:r>
      </w:hyperlink>
    </w:p>
    <w:p w14:paraId="0D2684C3" w14:textId="19BFDA53" w:rsidR="00557322" w:rsidRPr="0005125B" w:rsidRDefault="009406FA" w:rsidP="00557322">
      <w:pPr>
        <w:spacing w:line="360" w:lineRule="auto"/>
        <w:ind w:firstLine="708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05125B">
        <w:rPr>
          <w:rFonts w:ascii="Arial" w:hAnsi="Arial" w:cs="Arial"/>
          <w:color w:val="000000"/>
          <w:sz w:val="24"/>
          <w:szCs w:val="24"/>
          <w:lang w:val="en-GB"/>
        </w:rPr>
        <w:t>#</w:t>
      </w:r>
    </w:p>
    <w:p w14:paraId="2F8E3BFE" w14:textId="77777777" w:rsidR="00DB034F" w:rsidRDefault="00E22B5E" w:rsidP="00F01AC1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533629">
        <w:rPr>
          <w:rFonts w:ascii="Arial" w:hAnsi="Arial" w:cs="Arial"/>
          <w:b/>
          <w:i/>
          <w:sz w:val="24"/>
          <w:szCs w:val="24"/>
        </w:rPr>
        <w:t xml:space="preserve">High-resolution digital </w:t>
      </w:r>
      <w:r w:rsidR="00D41689" w:rsidRPr="00533629">
        <w:rPr>
          <w:rFonts w:ascii="Arial" w:hAnsi="Arial" w:cs="Arial"/>
          <w:b/>
          <w:i/>
          <w:sz w:val="24"/>
          <w:szCs w:val="24"/>
        </w:rPr>
        <w:t>image available</w:t>
      </w:r>
      <w:r w:rsidR="00533629" w:rsidRPr="00533629">
        <w:rPr>
          <w:rFonts w:ascii="Arial" w:hAnsi="Arial" w:cs="Arial"/>
          <w:color w:val="1F497D"/>
          <w:sz w:val="24"/>
          <w:szCs w:val="24"/>
        </w:rPr>
        <w:t>:</w:t>
      </w:r>
      <w:r w:rsidR="00A438E0">
        <w:rPr>
          <w:rFonts w:ascii="Arial" w:hAnsi="Arial" w:cs="Arial"/>
          <w:color w:val="1F497D"/>
          <w:sz w:val="24"/>
          <w:szCs w:val="24"/>
        </w:rPr>
        <w:t xml:space="preserve"> </w:t>
      </w:r>
    </w:p>
    <w:p w14:paraId="503C4192" w14:textId="3C193EE2" w:rsidR="00533629" w:rsidRDefault="00A438E0" w:rsidP="00F01AC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 </w:t>
      </w:r>
      <w:hyperlink r:id="rId14" w:history="1">
        <w:r w:rsidR="00DB034F" w:rsidRPr="00E275C2">
          <w:rPr>
            <w:rStyle w:val="Hyperlink"/>
            <w:rFonts w:ascii="Arial" w:hAnsi="Arial" w:cs="Arial"/>
            <w:sz w:val="24"/>
            <w:szCs w:val="24"/>
          </w:rPr>
          <w:t>https://www.heidenhain.us/addl-materials/pr/2022/ETEL_TBS_Linear_Axis.JPG</w:t>
        </w:r>
      </w:hyperlink>
    </w:p>
    <w:p w14:paraId="0DD5030C" w14:textId="77777777" w:rsidR="00DB034F" w:rsidRPr="00533629" w:rsidRDefault="00DB034F" w:rsidP="00F01AC1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6B52A5B8" w14:textId="77777777" w:rsidR="00E22B5E" w:rsidRPr="00533629" w:rsidRDefault="00E22B5E" w:rsidP="00F01AC1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0599D88A" w14:textId="79269035" w:rsidR="00557322" w:rsidRDefault="00E071D6" w:rsidP="00F01AC1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4FC64095" w14:textId="77777777" w:rsidR="002F698F" w:rsidRPr="00F353D5" w:rsidRDefault="002F698F" w:rsidP="00F01AC1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2B52DAE" w14:textId="41749145" w:rsidR="00F763F2" w:rsidRPr="00916E96" w:rsidRDefault="00916E96" w:rsidP="00F763F2">
      <w:pPr>
        <w:spacing w:after="0" w:line="240" w:lineRule="auto"/>
        <w:ind w:right="577"/>
        <w:rPr>
          <w:rFonts w:ascii="Arial" w:hAnsi="Arial" w:cs="Arial"/>
          <w:b/>
          <w:bCs/>
          <w:color w:val="000000"/>
        </w:rPr>
      </w:pPr>
      <w:r w:rsidRPr="00916E96">
        <w:rPr>
          <w:rFonts w:ascii="Arial" w:hAnsi="Arial" w:cs="Arial"/>
          <w:b/>
          <w:bCs/>
          <w:color w:val="000000"/>
          <w:u w:val="single"/>
        </w:rPr>
        <w:t>Product</w:t>
      </w:r>
      <w:r w:rsidR="00F763F2" w:rsidRPr="00916E96">
        <w:rPr>
          <w:rFonts w:ascii="Arial" w:hAnsi="Arial" w:cs="Arial"/>
          <w:b/>
          <w:bCs/>
          <w:color w:val="000000"/>
          <w:u w:val="single"/>
        </w:rPr>
        <w:t xml:space="preserve"> contact</w:t>
      </w:r>
      <w:r w:rsidR="00F763F2" w:rsidRPr="00916E96">
        <w:rPr>
          <w:rFonts w:ascii="Arial" w:hAnsi="Arial" w:cs="Arial"/>
          <w:b/>
          <w:bCs/>
          <w:color w:val="000000"/>
        </w:rPr>
        <w:t>:</w:t>
      </w:r>
    </w:p>
    <w:p w14:paraId="0BA658B6" w14:textId="1C6AADBD" w:rsidR="00F763F2" w:rsidRPr="00474D65" w:rsidRDefault="00916E96" w:rsidP="00F763F2">
      <w:pPr>
        <w:spacing w:after="0" w:line="240" w:lineRule="auto"/>
        <w:ind w:right="57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Brian Zlotorzycki, Business Development Specialist, ETEL </w:t>
      </w:r>
    </w:p>
    <w:p w14:paraId="07A5F232" w14:textId="06218F25" w:rsidR="00F763F2" w:rsidRDefault="00DB034F" w:rsidP="00F763F2">
      <w:pPr>
        <w:spacing w:after="0" w:line="240" w:lineRule="auto"/>
        <w:ind w:right="577"/>
        <w:rPr>
          <w:rFonts w:ascii="Arial" w:hAnsi="Arial" w:cs="Arial"/>
          <w:color w:val="000000"/>
        </w:rPr>
      </w:pPr>
      <w:hyperlink r:id="rId15" w:history="1">
        <w:r w:rsidR="00916E96" w:rsidRPr="00E71339">
          <w:rPr>
            <w:rStyle w:val="Hyperlink"/>
            <w:rFonts w:ascii="Arial" w:hAnsi="Arial" w:cs="Arial"/>
          </w:rPr>
          <w:t>bzlotorzycki@heidenhain.com</w:t>
        </w:r>
      </w:hyperlink>
      <w:r w:rsidR="00F763F2" w:rsidRPr="00474D65">
        <w:rPr>
          <w:rFonts w:ascii="Arial" w:hAnsi="Arial" w:cs="Arial"/>
          <w:color w:val="000000"/>
        </w:rPr>
        <w:t xml:space="preserve"> or 847-</w:t>
      </w:r>
      <w:r w:rsidR="00916E96">
        <w:rPr>
          <w:rFonts w:ascii="Arial" w:hAnsi="Arial" w:cs="Arial"/>
          <w:color w:val="000000"/>
        </w:rPr>
        <w:t>755-5569</w:t>
      </w:r>
    </w:p>
    <w:p w14:paraId="507D3F67" w14:textId="6FF63EC3" w:rsidR="002F698F" w:rsidRDefault="002F698F" w:rsidP="00F763F2">
      <w:pPr>
        <w:spacing w:after="0" w:line="240" w:lineRule="auto"/>
        <w:ind w:right="577"/>
        <w:rPr>
          <w:rFonts w:ascii="Arial" w:hAnsi="Arial" w:cs="Arial"/>
          <w:color w:val="000000"/>
        </w:rPr>
      </w:pPr>
    </w:p>
    <w:p w14:paraId="54D2B1B4" w14:textId="04DC68AF" w:rsidR="002F698F" w:rsidRDefault="002F698F" w:rsidP="00F763F2">
      <w:pPr>
        <w:spacing w:after="0" w:line="240" w:lineRule="auto"/>
        <w:ind w:right="577"/>
        <w:rPr>
          <w:rFonts w:ascii="Arial" w:hAnsi="Arial" w:cs="Arial"/>
          <w:color w:val="000000"/>
        </w:rPr>
      </w:pPr>
      <w:r w:rsidRPr="00E471D9">
        <w:rPr>
          <w:rFonts w:ascii="Arial" w:hAnsi="Arial" w:cs="Arial"/>
          <w:b/>
          <w:bCs/>
          <w:color w:val="000000"/>
          <w:u w:val="single"/>
        </w:rPr>
        <w:t>Media contact</w:t>
      </w:r>
      <w:r>
        <w:rPr>
          <w:rFonts w:ascii="Arial" w:hAnsi="Arial" w:cs="Arial"/>
          <w:color w:val="000000"/>
        </w:rPr>
        <w:t>:</w:t>
      </w:r>
    </w:p>
    <w:p w14:paraId="16A8C6BC" w14:textId="00BECD31" w:rsidR="002F698F" w:rsidRDefault="002F698F" w:rsidP="00F763F2">
      <w:pPr>
        <w:spacing w:after="0" w:line="240" w:lineRule="auto"/>
        <w:ind w:right="57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Kathleen Herrmann</w:t>
      </w:r>
    </w:p>
    <w:p w14:paraId="2D8A19B7" w14:textId="268E8040" w:rsidR="002F698F" w:rsidRPr="00474D65" w:rsidRDefault="00DB034F" w:rsidP="00F763F2">
      <w:pPr>
        <w:spacing w:after="0" w:line="240" w:lineRule="auto"/>
        <w:ind w:right="577"/>
        <w:rPr>
          <w:rFonts w:ascii="Arial" w:hAnsi="Arial" w:cs="Arial"/>
          <w:color w:val="000000"/>
        </w:rPr>
      </w:pPr>
      <w:hyperlink r:id="rId16" w:history="1">
        <w:r w:rsidR="002F698F" w:rsidRPr="000A7E7B">
          <w:rPr>
            <w:rStyle w:val="Hyperlink"/>
            <w:rFonts w:ascii="Arial" w:hAnsi="Arial" w:cs="Arial"/>
          </w:rPr>
          <w:t>kherrmann@kpropr.com</w:t>
        </w:r>
      </w:hyperlink>
      <w:r w:rsidR="002F698F">
        <w:rPr>
          <w:rFonts w:ascii="Arial" w:hAnsi="Arial" w:cs="Arial"/>
          <w:color w:val="000000"/>
        </w:rPr>
        <w:t xml:space="preserve"> or 224-520-0665</w:t>
      </w:r>
    </w:p>
    <w:sectPr w:rsidR="002F698F" w:rsidRPr="00474D65" w:rsidSect="00182117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268" w:right="964" w:bottom="964" w:left="96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1F70" w14:textId="77777777" w:rsidR="00820461" w:rsidRDefault="00820461" w:rsidP="004703AE">
      <w:r>
        <w:separator/>
      </w:r>
    </w:p>
  </w:endnote>
  <w:endnote w:type="continuationSeparator" w:id="0">
    <w:p w14:paraId="642D75A3" w14:textId="77777777" w:rsidR="00820461" w:rsidRDefault="00820461" w:rsidP="0047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5D92" w14:textId="38A0811D" w:rsidR="00947842" w:rsidRPr="001D6ADF" w:rsidRDefault="00947842" w:rsidP="00242E56">
    <w:pPr>
      <w:pStyle w:val="Footer"/>
      <w:pBdr>
        <w:top w:val="single" w:sz="2" w:space="3" w:color="auto"/>
      </w:pBdr>
      <w:tabs>
        <w:tab w:val="clear" w:pos="4536"/>
        <w:tab w:val="clear" w:pos="9072"/>
        <w:tab w:val="center" w:pos="4990"/>
        <w:tab w:val="right" w:pos="9967"/>
      </w:tabs>
      <w:ind w:right="-2"/>
      <w:jc w:val="center"/>
      <w:rPr>
        <w:b/>
        <w:sz w:val="18"/>
        <w:szCs w:val="18"/>
        <w:lang w:val="de-DE"/>
      </w:rPr>
    </w:pPr>
    <w:r w:rsidRPr="001D6ADF">
      <w:rPr>
        <w:b/>
        <w:sz w:val="18"/>
        <w:szCs w:val="18"/>
        <w:lang w:val="de-DE"/>
      </w:rPr>
      <w:tab/>
    </w:r>
    <w:r w:rsidRPr="001D6ADF">
      <w:rPr>
        <w:b/>
        <w:sz w:val="18"/>
        <w:szCs w:val="18"/>
        <w:lang w:val="de-DE"/>
      </w:rPr>
      <w:t>ETEL</w:t>
    </w:r>
    <w:r w:rsidRPr="001D6ADF">
      <w:rPr>
        <w:b/>
        <w:sz w:val="18"/>
        <w:szCs w:val="18"/>
      </w:rPr>
      <w:tab/>
    </w:r>
    <w:r w:rsidR="00897C00">
      <w:rPr>
        <w:b/>
        <w:vanish/>
        <w:sz w:val="18"/>
        <w:szCs w:val="18"/>
      </w:rPr>
      <w:t>FOR-00426(</w:t>
    </w:r>
    <w:r w:rsidR="00C3756C">
      <w:rPr>
        <w:b/>
        <w:vanish/>
        <w:sz w:val="18"/>
        <w:szCs w:val="18"/>
      </w:rPr>
      <w:t>6</w:t>
    </w:r>
    <w:r w:rsidRPr="001610FE">
      <w:rPr>
        <w:b/>
        <w:vanish/>
        <w:sz w:val="18"/>
        <w:szCs w:val="18"/>
      </w:rPr>
      <w:t>)</w:t>
    </w:r>
  </w:p>
  <w:p w14:paraId="39618A79" w14:textId="6EB61E72" w:rsidR="00947842" w:rsidRPr="00C90CD0" w:rsidRDefault="00947842" w:rsidP="00E06A57">
    <w:pPr>
      <w:pStyle w:val="Footer"/>
      <w:pBdr>
        <w:top w:val="single" w:sz="2" w:space="3" w:color="auto"/>
      </w:pBdr>
      <w:tabs>
        <w:tab w:val="clear" w:pos="4536"/>
        <w:tab w:val="clear" w:pos="9072"/>
        <w:tab w:val="center" w:pos="4990"/>
        <w:tab w:val="right" w:pos="9967"/>
      </w:tabs>
      <w:ind w:right="-2"/>
      <w:rPr>
        <w:sz w:val="18"/>
        <w:szCs w:val="18"/>
      </w:rPr>
    </w:pPr>
    <w:r w:rsidRPr="001D6ADF">
      <w:rPr>
        <w:sz w:val="18"/>
        <w:szCs w:val="18"/>
        <w:lang w:val="de-DE"/>
      </w:rPr>
      <w:tab/>
    </w:r>
    <w:r w:rsidR="009A27B1">
      <w:rPr>
        <w:sz w:val="18"/>
        <w:szCs w:val="18"/>
        <w:lang w:val="de-DE"/>
      </w:rPr>
      <w:t>www.heidenhain.us</w:t>
    </w:r>
    <w:r w:rsidRPr="001D6ADF">
      <w:rPr>
        <w:sz w:val="18"/>
        <w:szCs w:val="18"/>
      </w:rPr>
      <w:tab/>
    </w:r>
    <w:r w:rsidRPr="001D6ADF">
      <w:rPr>
        <w:rFonts w:cs="Arial"/>
        <w:sz w:val="18"/>
        <w:szCs w:val="18"/>
      </w:rPr>
      <w:t xml:space="preserve">Page </w:t>
    </w:r>
    <w:r w:rsidR="00F82129" w:rsidRPr="001D6ADF">
      <w:rPr>
        <w:rFonts w:cs="Arial"/>
        <w:sz w:val="18"/>
        <w:szCs w:val="18"/>
      </w:rPr>
      <w:fldChar w:fldCharType="begin"/>
    </w:r>
    <w:r w:rsidRPr="001D6ADF">
      <w:rPr>
        <w:rFonts w:cs="Arial"/>
        <w:sz w:val="18"/>
        <w:szCs w:val="18"/>
      </w:rPr>
      <w:instrText xml:space="preserve"> PAGE   \* MERGEFORMAT </w:instrText>
    </w:r>
    <w:r w:rsidR="00F82129" w:rsidRPr="001D6ADF">
      <w:rPr>
        <w:rFonts w:cs="Arial"/>
        <w:sz w:val="18"/>
        <w:szCs w:val="18"/>
      </w:rPr>
      <w:fldChar w:fldCharType="separate"/>
    </w:r>
    <w:r w:rsidR="00820461">
      <w:rPr>
        <w:rFonts w:cs="Arial"/>
        <w:noProof/>
        <w:sz w:val="18"/>
        <w:szCs w:val="18"/>
      </w:rPr>
      <w:t>1</w:t>
    </w:r>
    <w:r w:rsidR="00F82129" w:rsidRPr="001D6ADF">
      <w:rPr>
        <w:rFonts w:cs="Arial"/>
        <w:sz w:val="18"/>
        <w:szCs w:val="18"/>
      </w:rPr>
      <w:fldChar w:fldCharType="end"/>
    </w:r>
    <w:r w:rsidRPr="001D6ADF">
      <w:rPr>
        <w:rFonts w:cs="Arial"/>
        <w:sz w:val="18"/>
        <w:szCs w:val="18"/>
      </w:rPr>
      <w:t>/</w:t>
    </w:r>
    <w:r w:rsidR="00B058FE">
      <w:rPr>
        <w:rFonts w:cs="Arial"/>
        <w:noProof/>
        <w:sz w:val="18"/>
        <w:szCs w:val="18"/>
      </w:rPr>
      <w:fldChar w:fldCharType="begin"/>
    </w:r>
    <w:r w:rsidR="00B058FE">
      <w:rPr>
        <w:rFonts w:cs="Arial"/>
        <w:noProof/>
        <w:sz w:val="18"/>
        <w:szCs w:val="18"/>
      </w:rPr>
      <w:instrText xml:space="preserve"> NUMPAGES   \* MERGEFORMAT </w:instrText>
    </w:r>
    <w:r w:rsidR="00B058FE">
      <w:rPr>
        <w:rFonts w:cs="Arial"/>
        <w:noProof/>
        <w:sz w:val="18"/>
        <w:szCs w:val="18"/>
      </w:rPr>
      <w:fldChar w:fldCharType="separate"/>
    </w:r>
    <w:r w:rsidR="00820461">
      <w:rPr>
        <w:rFonts w:cs="Arial"/>
        <w:noProof/>
        <w:sz w:val="18"/>
        <w:szCs w:val="18"/>
      </w:rPr>
      <w:t>1</w:t>
    </w:r>
    <w:r w:rsidR="00B058FE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68BC" w14:textId="77777777" w:rsidR="005964E1" w:rsidRPr="001D6ADF" w:rsidRDefault="005964E1" w:rsidP="005964E1">
    <w:pPr>
      <w:pStyle w:val="Footer"/>
      <w:pBdr>
        <w:top w:val="single" w:sz="2" w:space="3" w:color="auto"/>
      </w:pBdr>
      <w:tabs>
        <w:tab w:val="clear" w:pos="4536"/>
        <w:tab w:val="clear" w:pos="9072"/>
        <w:tab w:val="center" w:pos="4990"/>
        <w:tab w:val="right" w:pos="9967"/>
      </w:tabs>
      <w:ind w:right="-2"/>
      <w:jc w:val="center"/>
      <w:rPr>
        <w:b/>
        <w:sz w:val="18"/>
        <w:szCs w:val="18"/>
        <w:lang w:val="de-DE"/>
      </w:rPr>
    </w:pPr>
    <w:r w:rsidRPr="001D6ADF">
      <w:rPr>
        <w:b/>
        <w:sz w:val="18"/>
        <w:szCs w:val="18"/>
        <w:lang w:val="de-DE"/>
      </w:rPr>
      <w:tab/>
    </w:r>
    <w:r w:rsidRPr="001D6ADF">
      <w:rPr>
        <w:b/>
        <w:sz w:val="18"/>
        <w:szCs w:val="18"/>
        <w:lang w:val="de-DE"/>
      </w:rPr>
      <w:t xml:space="preserve">ETEL S.A. </w:t>
    </w:r>
    <w:r w:rsidRPr="001D6ADF">
      <w:rPr>
        <w:sz w:val="18"/>
        <w:szCs w:val="18"/>
      </w:rPr>
      <w:t xml:space="preserve">Zone </w:t>
    </w:r>
    <w:proofErr w:type="spellStart"/>
    <w:r w:rsidRPr="001D6ADF">
      <w:rPr>
        <w:sz w:val="18"/>
        <w:szCs w:val="18"/>
      </w:rPr>
      <w:t>Industrielle</w:t>
    </w:r>
    <w:proofErr w:type="spellEnd"/>
    <w:r w:rsidRPr="001D6ADF">
      <w:rPr>
        <w:sz w:val="18"/>
        <w:szCs w:val="18"/>
      </w:rPr>
      <w:t xml:space="preserve">, CH-2112 </w:t>
    </w:r>
    <w:proofErr w:type="spellStart"/>
    <w:r w:rsidRPr="001D6ADF">
      <w:rPr>
        <w:sz w:val="18"/>
        <w:szCs w:val="18"/>
      </w:rPr>
      <w:t>Môtiers</w:t>
    </w:r>
    <w:proofErr w:type="spellEnd"/>
    <w:r w:rsidRPr="001D6ADF">
      <w:rPr>
        <w:sz w:val="18"/>
        <w:szCs w:val="18"/>
      </w:rPr>
      <w:t>, Switzerland</w:t>
    </w:r>
    <w:r w:rsidRPr="001D6ADF">
      <w:rPr>
        <w:b/>
        <w:sz w:val="18"/>
        <w:szCs w:val="18"/>
      </w:rPr>
      <w:t xml:space="preserve"> </w:t>
    </w:r>
    <w:r w:rsidRPr="001D6ADF">
      <w:rPr>
        <w:b/>
        <w:sz w:val="18"/>
        <w:szCs w:val="18"/>
      </w:rPr>
      <w:tab/>
    </w:r>
    <w:r>
      <w:rPr>
        <w:b/>
        <w:vanish/>
        <w:sz w:val="18"/>
        <w:szCs w:val="18"/>
      </w:rPr>
      <w:t>FOR-00426(6</w:t>
    </w:r>
    <w:r w:rsidRPr="001610FE">
      <w:rPr>
        <w:b/>
        <w:vanish/>
        <w:sz w:val="18"/>
        <w:szCs w:val="18"/>
      </w:rPr>
      <w:t>)</w:t>
    </w:r>
  </w:p>
  <w:p w14:paraId="2ED7B1F7" w14:textId="77777777" w:rsidR="00947842" w:rsidRPr="005964E1" w:rsidRDefault="005964E1" w:rsidP="005964E1">
    <w:pPr>
      <w:pStyle w:val="Footer"/>
      <w:pBdr>
        <w:top w:val="single" w:sz="2" w:space="3" w:color="auto"/>
      </w:pBdr>
      <w:tabs>
        <w:tab w:val="clear" w:pos="4536"/>
        <w:tab w:val="clear" w:pos="9072"/>
        <w:tab w:val="center" w:pos="4990"/>
        <w:tab w:val="right" w:pos="9967"/>
      </w:tabs>
      <w:ind w:right="-2"/>
      <w:rPr>
        <w:sz w:val="18"/>
        <w:szCs w:val="18"/>
      </w:rPr>
    </w:pPr>
    <w:r w:rsidRPr="001D6ADF">
      <w:rPr>
        <w:sz w:val="18"/>
        <w:szCs w:val="18"/>
        <w:lang w:val="de-DE"/>
      </w:rPr>
      <w:tab/>
      <w:t xml:space="preserve">T </w:t>
    </w:r>
    <w:r w:rsidRPr="001D6ADF">
      <w:rPr>
        <w:sz w:val="18"/>
        <w:szCs w:val="18"/>
      </w:rPr>
      <w:t xml:space="preserve">+41 (0)32 862 01 00 </w:t>
    </w:r>
    <w:r w:rsidRPr="001D6ADF">
      <w:rPr>
        <w:rFonts w:cs="Arial"/>
        <w:b/>
        <w:sz w:val="18"/>
        <w:szCs w:val="18"/>
      </w:rPr>
      <w:t>•</w:t>
    </w:r>
    <w:r w:rsidRPr="001D6ADF">
      <w:rPr>
        <w:rFonts w:cs="Arial"/>
        <w:sz w:val="18"/>
        <w:szCs w:val="18"/>
      </w:rPr>
      <w:t xml:space="preserve"> </w:t>
    </w:r>
    <w:r w:rsidRPr="001D6ADF">
      <w:rPr>
        <w:sz w:val="18"/>
        <w:szCs w:val="18"/>
      </w:rPr>
      <w:t xml:space="preserve">F +41 (0)32 862 01 01 </w:t>
    </w:r>
    <w:r w:rsidRPr="001D6ADF">
      <w:rPr>
        <w:rFonts w:cs="Arial"/>
        <w:b/>
        <w:sz w:val="18"/>
        <w:szCs w:val="18"/>
      </w:rPr>
      <w:t xml:space="preserve">• </w:t>
    </w:r>
    <w:r w:rsidRPr="001D6ADF">
      <w:rPr>
        <w:sz w:val="18"/>
        <w:szCs w:val="18"/>
      </w:rPr>
      <w:t xml:space="preserve">etel@etel.ch </w:t>
    </w:r>
    <w:r w:rsidRPr="001D6ADF">
      <w:rPr>
        <w:rFonts w:cs="Arial"/>
        <w:b/>
        <w:sz w:val="18"/>
        <w:szCs w:val="18"/>
      </w:rPr>
      <w:t>•</w:t>
    </w:r>
    <w:r w:rsidRPr="001D6ADF">
      <w:rPr>
        <w:rFonts w:cs="Arial"/>
        <w:sz w:val="18"/>
        <w:szCs w:val="18"/>
      </w:rPr>
      <w:t xml:space="preserve"> </w:t>
    </w:r>
    <w:r w:rsidRPr="001D6ADF">
      <w:rPr>
        <w:sz w:val="18"/>
        <w:szCs w:val="18"/>
      </w:rPr>
      <w:t>www.etel.ch</w:t>
    </w:r>
    <w:r w:rsidRPr="001D6ADF">
      <w:rPr>
        <w:sz w:val="18"/>
        <w:szCs w:val="18"/>
      </w:rPr>
      <w:tab/>
    </w:r>
    <w:r w:rsidRPr="001D6ADF">
      <w:rPr>
        <w:rFonts w:cs="Arial"/>
        <w:sz w:val="18"/>
        <w:szCs w:val="18"/>
      </w:rPr>
      <w:t xml:space="preserve">Page </w:t>
    </w:r>
    <w:r w:rsidRPr="001D6ADF">
      <w:rPr>
        <w:rFonts w:cs="Arial"/>
        <w:sz w:val="18"/>
        <w:szCs w:val="18"/>
      </w:rPr>
      <w:fldChar w:fldCharType="begin"/>
    </w:r>
    <w:r w:rsidRPr="001D6ADF">
      <w:rPr>
        <w:rFonts w:cs="Arial"/>
        <w:sz w:val="18"/>
        <w:szCs w:val="18"/>
      </w:rPr>
      <w:instrText xml:space="preserve"> PAGE   \* MERGEFORMAT </w:instrText>
    </w:r>
    <w:r w:rsidRPr="001D6ADF">
      <w:rPr>
        <w:rFonts w:cs="Arial"/>
        <w:sz w:val="18"/>
        <w:szCs w:val="18"/>
      </w:rPr>
      <w:fldChar w:fldCharType="separate"/>
    </w:r>
    <w:r w:rsidR="00182117">
      <w:rPr>
        <w:rFonts w:cs="Arial"/>
        <w:noProof/>
        <w:sz w:val="18"/>
        <w:szCs w:val="18"/>
      </w:rPr>
      <w:t>1</w:t>
    </w:r>
    <w:r w:rsidRPr="001D6ADF">
      <w:rPr>
        <w:rFonts w:cs="Arial"/>
        <w:sz w:val="18"/>
        <w:szCs w:val="18"/>
      </w:rPr>
      <w:fldChar w:fldCharType="end"/>
    </w:r>
    <w:r w:rsidRPr="001D6ADF">
      <w:rPr>
        <w:rFonts w:cs="Arial"/>
        <w:sz w:val="18"/>
        <w:szCs w:val="18"/>
      </w:rPr>
      <w:t>/</w:t>
    </w:r>
    <w:r w:rsidR="00B058FE">
      <w:rPr>
        <w:rFonts w:cs="Arial"/>
        <w:noProof/>
        <w:sz w:val="18"/>
        <w:szCs w:val="18"/>
      </w:rPr>
      <w:fldChar w:fldCharType="begin"/>
    </w:r>
    <w:r w:rsidR="00B058FE">
      <w:rPr>
        <w:rFonts w:cs="Arial"/>
        <w:noProof/>
        <w:sz w:val="18"/>
        <w:szCs w:val="18"/>
      </w:rPr>
      <w:instrText xml:space="preserve"> NUMPAGES   \* MERGEFORMAT </w:instrText>
    </w:r>
    <w:r w:rsidR="00B058FE">
      <w:rPr>
        <w:rFonts w:cs="Arial"/>
        <w:noProof/>
        <w:sz w:val="18"/>
        <w:szCs w:val="18"/>
      </w:rPr>
      <w:fldChar w:fldCharType="separate"/>
    </w:r>
    <w:r w:rsidR="00B92F3D" w:rsidRPr="00B92F3D">
      <w:rPr>
        <w:rFonts w:cs="Arial"/>
        <w:noProof/>
        <w:sz w:val="18"/>
        <w:szCs w:val="18"/>
      </w:rPr>
      <w:t>2</w:t>
    </w:r>
    <w:r w:rsidR="00B058FE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C12D" w14:textId="77777777" w:rsidR="00820461" w:rsidRDefault="00820461" w:rsidP="004703AE">
      <w:r>
        <w:separator/>
      </w:r>
    </w:p>
  </w:footnote>
  <w:footnote w:type="continuationSeparator" w:id="0">
    <w:p w14:paraId="68EF7234" w14:textId="77777777" w:rsidR="00820461" w:rsidRDefault="00820461" w:rsidP="0047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2EB6" w14:textId="77777777" w:rsidR="00947842" w:rsidRDefault="00947842">
    <w:pPr>
      <w:pStyle w:val="Header"/>
    </w:pPr>
    <w:r>
      <w:rPr>
        <w:noProof/>
        <w:lang w:eastAsia="en-US"/>
      </w:rPr>
      <w:drawing>
        <wp:inline distT="0" distB="0" distL="0" distR="0" wp14:anchorId="0DEC0A32" wp14:editId="334FD9C9">
          <wp:extent cx="5810250" cy="838200"/>
          <wp:effectExtent l="19050" t="0" r="0" b="0"/>
          <wp:docPr id="5" name="Image 2" descr="O:\Sources doc comm\Modèles\Modèles Word\images finalisées\entete_de_lettre_v1.0_2e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Sources doc comm\Modèles\Modèles Word\images finalisées\entete_de_lettre_v1.0_2e p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7B4" w14:textId="77777777" w:rsidR="00947842" w:rsidRDefault="008421D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1962C1A6" wp14:editId="7CABB7AC">
          <wp:simplePos x="0" y="0"/>
          <wp:positionH relativeFrom="column">
            <wp:posOffset>-608594</wp:posOffset>
          </wp:positionH>
          <wp:positionV relativeFrom="paragraph">
            <wp:posOffset>-421640</wp:posOffset>
          </wp:positionV>
          <wp:extent cx="7560000" cy="107891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v-A4 internal 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8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9BEA" w14:textId="77777777" w:rsidR="00947842" w:rsidRDefault="00CC05DC" w:rsidP="008B0887">
    <w:pPr>
      <w:pStyle w:val="Header"/>
      <w:tabs>
        <w:tab w:val="clear" w:pos="9072"/>
      </w:tabs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2B22E6E" wp14:editId="68AC0FFE">
          <wp:simplePos x="0" y="0"/>
          <wp:positionH relativeFrom="column">
            <wp:posOffset>-609600</wp:posOffset>
          </wp:positionH>
          <wp:positionV relativeFrom="paragraph">
            <wp:posOffset>-419735</wp:posOffset>
          </wp:positionV>
          <wp:extent cx="7560000" cy="107891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v-A4 internal v1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8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369"/>
    <w:multiLevelType w:val="hybridMultilevel"/>
    <w:tmpl w:val="8DA8D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7941"/>
    <w:multiLevelType w:val="multilevel"/>
    <w:tmpl w:val="B1768DE0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1" w:hanging="221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5" w:hanging="24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5" w:hanging="28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5" w:hanging="3175"/>
      </w:pPr>
      <w:rPr>
        <w:rFonts w:hint="default"/>
      </w:rPr>
    </w:lvl>
  </w:abstractNum>
  <w:abstractNum w:abstractNumId="2" w15:restartNumberingAfterBreak="0">
    <w:nsid w:val="56BB04DD"/>
    <w:multiLevelType w:val="multilevel"/>
    <w:tmpl w:val="623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81435"/>
    <w:multiLevelType w:val="hybridMultilevel"/>
    <w:tmpl w:val="50B2392A"/>
    <w:lvl w:ilvl="0" w:tplc="C54CB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1596">
    <w:abstractNumId w:val="1"/>
  </w:num>
  <w:num w:numId="2" w16cid:durableId="436102002">
    <w:abstractNumId w:val="3"/>
  </w:num>
  <w:num w:numId="3" w16cid:durableId="1284768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81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6D"/>
    <w:rsid w:val="00002AA3"/>
    <w:rsid w:val="00005B1C"/>
    <w:rsid w:val="000077F9"/>
    <w:rsid w:val="00007959"/>
    <w:rsid w:val="00011326"/>
    <w:rsid w:val="00011B58"/>
    <w:rsid w:val="00012DFE"/>
    <w:rsid w:val="00013E8A"/>
    <w:rsid w:val="00016D18"/>
    <w:rsid w:val="00020434"/>
    <w:rsid w:val="000237CD"/>
    <w:rsid w:val="00023909"/>
    <w:rsid w:val="00024794"/>
    <w:rsid w:val="00025A96"/>
    <w:rsid w:val="00025DF7"/>
    <w:rsid w:val="000260F4"/>
    <w:rsid w:val="00026F54"/>
    <w:rsid w:val="000301DA"/>
    <w:rsid w:val="00032C07"/>
    <w:rsid w:val="00034372"/>
    <w:rsid w:val="00034DDF"/>
    <w:rsid w:val="0003678D"/>
    <w:rsid w:val="00040812"/>
    <w:rsid w:val="00041B3F"/>
    <w:rsid w:val="000436F7"/>
    <w:rsid w:val="00044FC7"/>
    <w:rsid w:val="000453DF"/>
    <w:rsid w:val="0005125B"/>
    <w:rsid w:val="000515C5"/>
    <w:rsid w:val="00052498"/>
    <w:rsid w:val="000527F6"/>
    <w:rsid w:val="00053F63"/>
    <w:rsid w:val="000557C8"/>
    <w:rsid w:val="00060106"/>
    <w:rsid w:val="000601A3"/>
    <w:rsid w:val="00060E13"/>
    <w:rsid w:val="000613CE"/>
    <w:rsid w:val="00062ECF"/>
    <w:rsid w:val="00066C1F"/>
    <w:rsid w:val="00067F4A"/>
    <w:rsid w:val="00076595"/>
    <w:rsid w:val="000801D8"/>
    <w:rsid w:val="00081935"/>
    <w:rsid w:val="000819FD"/>
    <w:rsid w:val="000820B2"/>
    <w:rsid w:val="0008253E"/>
    <w:rsid w:val="00082873"/>
    <w:rsid w:val="00083754"/>
    <w:rsid w:val="00083F5B"/>
    <w:rsid w:val="000841B2"/>
    <w:rsid w:val="000850D9"/>
    <w:rsid w:val="00085675"/>
    <w:rsid w:val="000918A4"/>
    <w:rsid w:val="00094CBA"/>
    <w:rsid w:val="000973E3"/>
    <w:rsid w:val="000A340E"/>
    <w:rsid w:val="000A4ED7"/>
    <w:rsid w:val="000B0398"/>
    <w:rsid w:val="000B3910"/>
    <w:rsid w:val="000C15A4"/>
    <w:rsid w:val="000C2736"/>
    <w:rsid w:val="000C3CB3"/>
    <w:rsid w:val="000C3DDA"/>
    <w:rsid w:val="000C7DED"/>
    <w:rsid w:val="000D0A8C"/>
    <w:rsid w:val="000D0E9A"/>
    <w:rsid w:val="000D1EAF"/>
    <w:rsid w:val="000D3B1A"/>
    <w:rsid w:val="000D3F59"/>
    <w:rsid w:val="000D41D9"/>
    <w:rsid w:val="000D6199"/>
    <w:rsid w:val="000D6300"/>
    <w:rsid w:val="000D690C"/>
    <w:rsid w:val="000D6A0F"/>
    <w:rsid w:val="000E2972"/>
    <w:rsid w:val="000E3C40"/>
    <w:rsid w:val="000E3D85"/>
    <w:rsid w:val="000E5290"/>
    <w:rsid w:val="000F1F13"/>
    <w:rsid w:val="000F23A0"/>
    <w:rsid w:val="000F252E"/>
    <w:rsid w:val="000F2F51"/>
    <w:rsid w:val="000F35AA"/>
    <w:rsid w:val="000F3F83"/>
    <w:rsid w:val="000F5106"/>
    <w:rsid w:val="000F61A8"/>
    <w:rsid w:val="0010047C"/>
    <w:rsid w:val="00104ABD"/>
    <w:rsid w:val="0010760B"/>
    <w:rsid w:val="001108D9"/>
    <w:rsid w:val="001147AC"/>
    <w:rsid w:val="00114C89"/>
    <w:rsid w:val="0011566D"/>
    <w:rsid w:val="00123418"/>
    <w:rsid w:val="00125487"/>
    <w:rsid w:val="001256DB"/>
    <w:rsid w:val="00125CAD"/>
    <w:rsid w:val="0012676F"/>
    <w:rsid w:val="00132181"/>
    <w:rsid w:val="00132B8D"/>
    <w:rsid w:val="00136867"/>
    <w:rsid w:val="001419A7"/>
    <w:rsid w:val="0014202E"/>
    <w:rsid w:val="00143EAC"/>
    <w:rsid w:val="0014542F"/>
    <w:rsid w:val="001475B0"/>
    <w:rsid w:val="001505A9"/>
    <w:rsid w:val="00151144"/>
    <w:rsid w:val="001517A4"/>
    <w:rsid w:val="00151EAC"/>
    <w:rsid w:val="00152F48"/>
    <w:rsid w:val="001534E6"/>
    <w:rsid w:val="00153DB1"/>
    <w:rsid w:val="0015414C"/>
    <w:rsid w:val="0015513C"/>
    <w:rsid w:val="00155907"/>
    <w:rsid w:val="00155AC9"/>
    <w:rsid w:val="0016004A"/>
    <w:rsid w:val="00160C51"/>
    <w:rsid w:val="001610FE"/>
    <w:rsid w:val="001636AA"/>
    <w:rsid w:val="00163C13"/>
    <w:rsid w:val="00165472"/>
    <w:rsid w:val="00167CC8"/>
    <w:rsid w:val="001738FB"/>
    <w:rsid w:val="001819F0"/>
    <w:rsid w:val="00182117"/>
    <w:rsid w:val="001837A9"/>
    <w:rsid w:val="0018426F"/>
    <w:rsid w:val="0018516C"/>
    <w:rsid w:val="0018591D"/>
    <w:rsid w:val="001871D2"/>
    <w:rsid w:val="00187F45"/>
    <w:rsid w:val="00190FD4"/>
    <w:rsid w:val="00192CA2"/>
    <w:rsid w:val="00194C3D"/>
    <w:rsid w:val="00196A80"/>
    <w:rsid w:val="001977E4"/>
    <w:rsid w:val="00197B05"/>
    <w:rsid w:val="001A1272"/>
    <w:rsid w:val="001A2BC7"/>
    <w:rsid w:val="001B0921"/>
    <w:rsid w:val="001B125F"/>
    <w:rsid w:val="001B3F7C"/>
    <w:rsid w:val="001B4C9C"/>
    <w:rsid w:val="001C0ACE"/>
    <w:rsid w:val="001C23F4"/>
    <w:rsid w:val="001C3E80"/>
    <w:rsid w:val="001C5968"/>
    <w:rsid w:val="001C5ABF"/>
    <w:rsid w:val="001D12F0"/>
    <w:rsid w:val="001D18B3"/>
    <w:rsid w:val="001D5CBD"/>
    <w:rsid w:val="001E28EF"/>
    <w:rsid w:val="001E3DFC"/>
    <w:rsid w:val="001E45D2"/>
    <w:rsid w:val="001F2078"/>
    <w:rsid w:val="001F21FF"/>
    <w:rsid w:val="001F3907"/>
    <w:rsid w:val="001F55DE"/>
    <w:rsid w:val="001F656B"/>
    <w:rsid w:val="001F6F7A"/>
    <w:rsid w:val="00200645"/>
    <w:rsid w:val="00200FF3"/>
    <w:rsid w:val="002021D1"/>
    <w:rsid w:val="002040E8"/>
    <w:rsid w:val="00205077"/>
    <w:rsid w:val="00205142"/>
    <w:rsid w:val="00210D92"/>
    <w:rsid w:val="00213E2F"/>
    <w:rsid w:val="00214F40"/>
    <w:rsid w:val="00220F50"/>
    <w:rsid w:val="00222E03"/>
    <w:rsid w:val="002253DF"/>
    <w:rsid w:val="002258DC"/>
    <w:rsid w:val="00225F68"/>
    <w:rsid w:val="00226FC0"/>
    <w:rsid w:val="00227251"/>
    <w:rsid w:val="0023001C"/>
    <w:rsid w:val="00230695"/>
    <w:rsid w:val="00231A1B"/>
    <w:rsid w:val="00231D73"/>
    <w:rsid w:val="00234BD4"/>
    <w:rsid w:val="002357F6"/>
    <w:rsid w:val="002403F7"/>
    <w:rsid w:val="00240745"/>
    <w:rsid w:val="002414F6"/>
    <w:rsid w:val="002420DE"/>
    <w:rsid w:val="00242E56"/>
    <w:rsid w:val="00243982"/>
    <w:rsid w:val="00244337"/>
    <w:rsid w:val="00244B5B"/>
    <w:rsid w:val="002517F7"/>
    <w:rsid w:val="00252EA9"/>
    <w:rsid w:val="00253D9D"/>
    <w:rsid w:val="00255BB2"/>
    <w:rsid w:val="00256D65"/>
    <w:rsid w:val="00260688"/>
    <w:rsid w:val="00260A25"/>
    <w:rsid w:val="0026246C"/>
    <w:rsid w:val="002636D2"/>
    <w:rsid w:val="00263977"/>
    <w:rsid w:val="0026417D"/>
    <w:rsid w:val="0026500F"/>
    <w:rsid w:val="00270EFD"/>
    <w:rsid w:val="0027239B"/>
    <w:rsid w:val="00273BB1"/>
    <w:rsid w:val="00274ADE"/>
    <w:rsid w:val="00276276"/>
    <w:rsid w:val="002800F2"/>
    <w:rsid w:val="002803EE"/>
    <w:rsid w:val="00281EBE"/>
    <w:rsid w:val="00284C93"/>
    <w:rsid w:val="00287115"/>
    <w:rsid w:val="002873B0"/>
    <w:rsid w:val="0029339A"/>
    <w:rsid w:val="002962C3"/>
    <w:rsid w:val="002A06B0"/>
    <w:rsid w:val="002A4130"/>
    <w:rsid w:val="002A6E95"/>
    <w:rsid w:val="002A792D"/>
    <w:rsid w:val="002B2A19"/>
    <w:rsid w:val="002B37EA"/>
    <w:rsid w:val="002C02B6"/>
    <w:rsid w:val="002C1E24"/>
    <w:rsid w:val="002C55BF"/>
    <w:rsid w:val="002C5FED"/>
    <w:rsid w:val="002C63A7"/>
    <w:rsid w:val="002D1052"/>
    <w:rsid w:val="002D23D7"/>
    <w:rsid w:val="002D3F26"/>
    <w:rsid w:val="002D509A"/>
    <w:rsid w:val="002E1E06"/>
    <w:rsid w:val="002E3BA6"/>
    <w:rsid w:val="002E457A"/>
    <w:rsid w:val="002E537E"/>
    <w:rsid w:val="002E6932"/>
    <w:rsid w:val="002E7819"/>
    <w:rsid w:val="002F5F77"/>
    <w:rsid w:val="002F698F"/>
    <w:rsid w:val="003018B1"/>
    <w:rsid w:val="00301ACA"/>
    <w:rsid w:val="00302CB0"/>
    <w:rsid w:val="0030560A"/>
    <w:rsid w:val="0030778A"/>
    <w:rsid w:val="00307BE3"/>
    <w:rsid w:val="00310968"/>
    <w:rsid w:val="003125B1"/>
    <w:rsid w:val="0031399E"/>
    <w:rsid w:val="00314928"/>
    <w:rsid w:val="00315367"/>
    <w:rsid w:val="00316996"/>
    <w:rsid w:val="00322CD1"/>
    <w:rsid w:val="00323BAC"/>
    <w:rsid w:val="003261FD"/>
    <w:rsid w:val="00327BB3"/>
    <w:rsid w:val="00330298"/>
    <w:rsid w:val="00334772"/>
    <w:rsid w:val="0033488A"/>
    <w:rsid w:val="003353BD"/>
    <w:rsid w:val="0034035B"/>
    <w:rsid w:val="003428D6"/>
    <w:rsid w:val="00342BEF"/>
    <w:rsid w:val="00343917"/>
    <w:rsid w:val="00347EB5"/>
    <w:rsid w:val="00351494"/>
    <w:rsid w:val="003522FA"/>
    <w:rsid w:val="00361614"/>
    <w:rsid w:val="00362F0A"/>
    <w:rsid w:val="00363C7B"/>
    <w:rsid w:val="00366093"/>
    <w:rsid w:val="003678AB"/>
    <w:rsid w:val="003740B5"/>
    <w:rsid w:val="003744BF"/>
    <w:rsid w:val="00374886"/>
    <w:rsid w:val="0037524C"/>
    <w:rsid w:val="00376271"/>
    <w:rsid w:val="0037794B"/>
    <w:rsid w:val="00380668"/>
    <w:rsid w:val="00380877"/>
    <w:rsid w:val="003813E8"/>
    <w:rsid w:val="00382093"/>
    <w:rsid w:val="00383D2A"/>
    <w:rsid w:val="00390BE5"/>
    <w:rsid w:val="00395060"/>
    <w:rsid w:val="003970F3"/>
    <w:rsid w:val="003A35B1"/>
    <w:rsid w:val="003A49AC"/>
    <w:rsid w:val="003A5874"/>
    <w:rsid w:val="003A7151"/>
    <w:rsid w:val="003B173B"/>
    <w:rsid w:val="003B308E"/>
    <w:rsid w:val="003B3EFD"/>
    <w:rsid w:val="003B7467"/>
    <w:rsid w:val="003B797F"/>
    <w:rsid w:val="003C18CD"/>
    <w:rsid w:val="003C4B39"/>
    <w:rsid w:val="003C5E82"/>
    <w:rsid w:val="003C71F3"/>
    <w:rsid w:val="003C7362"/>
    <w:rsid w:val="003D0C2F"/>
    <w:rsid w:val="003D531D"/>
    <w:rsid w:val="003D5920"/>
    <w:rsid w:val="003D66F0"/>
    <w:rsid w:val="003D788A"/>
    <w:rsid w:val="003E1BD1"/>
    <w:rsid w:val="003E2BEC"/>
    <w:rsid w:val="003E3E60"/>
    <w:rsid w:val="003E42AD"/>
    <w:rsid w:val="003E49F2"/>
    <w:rsid w:val="003E7DC7"/>
    <w:rsid w:val="003E7F38"/>
    <w:rsid w:val="003F0DBC"/>
    <w:rsid w:val="003F3ECE"/>
    <w:rsid w:val="003F40B3"/>
    <w:rsid w:val="003F60A4"/>
    <w:rsid w:val="003F6836"/>
    <w:rsid w:val="003F7E6D"/>
    <w:rsid w:val="00400AE9"/>
    <w:rsid w:val="00400B25"/>
    <w:rsid w:val="0040293E"/>
    <w:rsid w:val="00407640"/>
    <w:rsid w:val="00407E3F"/>
    <w:rsid w:val="00411AF6"/>
    <w:rsid w:val="00412891"/>
    <w:rsid w:val="00415527"/>
    <w:rsid w:val="00416A3C"/>
    <w:rsid w:val="00416CCB"/>
    <w:rsid w:val="00417847"/>
    <w:rsid w:val="00417ADB"/>
    <w:rsid w:val="00421C89"/>
    <w:rsid w:val="0042204C"/>
    <w:rsid w:val="004263D9"/>
    <w:rsid w:val="00431002"/>
    <w:rsid w:val="00436F8F"/>
    <w:rsid w:val="00437AED"/>
    <w:rsid w:val="00442C32"/>
    <w:rsid w:val="00444E95"/>
    <w:rsid w:val="004471ED"/>
    <w:rsid w:val="00447D93"/>
    <w:rsid w:val="00451F8C"/>
    <w:rsid w:val="0045377E"/>
    <w:rsid w:val="00455FD4"/>
    <w:rsid w:val="004610F2"/>
    <w:rsid w:val="004669F6"/>
    <w:rsid w:val="004703AE"/>
    <w:rsid w:val="00472636"/>
    <w:rsid w:val="00472BF7"/>
    <w:rsid w:val="00475754"/>
    <w:rsid w:val="00475EF6"/>
    <w:rsid w:val="004771AC"/>
    <w:rsid w:val="00480971"/>
    <w:rsid w:val="00482F56"/>
    <w:rsid w:val="00483B05"/>
    <w:rsid w:val="00483DBB"/>
    <w:rsid w:val="004853B4"/>
    <w:rsid w:val="0049068C"/>
    <w:rsid w:val="00491744"/>
    <w:rsid w:val="0049665D"/>
    <w:rsid w:val="004A02E9"/>
    <w:rsid w:val="004A209D"/>
    <w:rsid w:val="004A34F6"/>
    <w:rsid w:val="004A3DE3"/>
    <w:rsid w:val="004A4FC9"/>
    <w:rsid w:val="004B2679"/>
    <w:rsid w:val="004B3588"/>
    <w:rsid w:val="004B37B4"/>
    <w:rsid w:val="004B3A8D"/>
    <w:rsid w:val="004B3C50"/>
    <w:rsid w:val="004B6A65"/>
    <w:rsid w:val="004C1844"/>
    <w:rsid w:val="004C21A3"/>
    <w:rsid w:val="004C3854"/>
    <w:rsid w:val="004C5049"/>
    <w:rsid w:val="004C5945"/>
    <w:rsid w:val="004D272F"/>
    <w:rsid w:val="004D4563"/>
    <w:rsid w:val="004D7653"/>
    <w:rsid w:val="004D79F8"/>
    <w:rsid w:val="004D7C97"/>
    <w:rsid w:val="004E1BED"/>
    <w:rsid w:val="004E21A1"/>
    <w:rsid w:val="004E6BA2"/>
    <w:rsid w:val="004F14C3"/>
    <w:rsid w:val="004F1636"/>
    <w:rsid w:val="004F2C79"/>
    <w:rsid w:val="004F77D0"/>
    <w:rsid w:val="00502080"/>
    <w:rsid w:val="00515930"/>
    <w:rsid w:val="005170A6"/>
    <w:rsid w:val="00520B7C"/>
    <w:rsid w:val="00521718"/>
    <w:rsid w:val="00522737"/>
    <w:rsid w:val="00525136"/>
    <w:rsid w:val="00527428"/>
    <w:rsid w:val="0052760C"/>
    <w:rsid w:val="00527EA2"/>
    <w:rsid w:val="00531F96"/>
    <w:rsid w:val="00532468"/>
    <w:rsid w:val="00532EF1"/>
    <w:rsid w:val="00533248"/>
    <w:rsid w:val="00533629"/>
    <w:rsid w:val="00537B26"/>
    <w:rsid w:val="00543778"/>
    <w:rsid w:val="00543908"/>
    <w:rsid w:val="005444F9"/>
    <w:rsid w:val="00545797"/>
    <w:rsid w:val="005462A6"/>
    <w:rsid w:val="0055112A"/>
    <w:rsid w:val="0055168B"/>
    <w:rsid w:val="00551CAB"/>
    <w:rsid w:val="0055427E"/>
    <w:rsid w:val="00556B40"/>
    <w:rsid w:val="00557322"/>
    <w:rsid w:val="00557961"/>
    <w:rsid w:val="00560B40"/>
    <w:rsid w:val="00561AD6"/>
    <w:rsid w:val="00561BB6"/>
    <w:rsid w:val="005656C8"/>
    <w:rsid w:val="00565BC0"/>
    <w:rsid w:val="00566643"/>
    <w:rsid w:val="0056676E"/>
    <w:rsid w:val="0056774B"/>
    <w:rsid w:val="00574B42"/>
    <w:rsid w:val="00574DA9"/>
    <w:rsid w:val="005777E1"/>
    <w:rsid w:val="00581162"/>
    <w:rsid w:val="00582414"/>
    <w:rsid w:val="00582BB0"/>
    <w:rsid w:val="00590FC1"/>
    <w:rsid w:val="00591C97"/>
    <w:rsid w:val="005964E1"/>
    <w:rsid w:val="00596F09"/>
    <w:rsid w:val="005A40DD"/>
    <w:rsid w:val="005A52AA"/>
    <w:rsid w:val="005A54BC"/>
    <w:rsid w:val="005A598B"/>
    <w:rsid w:val="005A7E5C"/>
    <w:rsid w:val="005B193A"/>
    <w:rsid w:val="005B4E0B"/>
    <w:rsid w:val="005B797E"/>
    <w:rsid w:val="005C508B"/>
    <w:rsid w:val="005C60ED"/>
    <w:rsid w:val="005D0306"/>
    <w:rsid w:val="005D04F0"/>
    <w:rsid w:val="005D38F9"/>
    <w:rsid w:val="005D6062"/>
    <w:rsid w:val="005E08CE"/>
    <w:rsid w:val="005E1ABA"/>
    <w:rsid w:val="005E25FB"/>
    <w:rsid w:val="005E7A8E"/>
    <w:rsid w:val="005F0436"/>
    <w:rsid w:val="005F4438"/>
    <w:rsid w:val="005F6F26"/>
    <w:rsid w:val="00600E10"/>
    <w:rsid w:val="006036EA"/>
    <w:rsid w:val="00606AFC"/>
    <w:rsid w:val="00607D4C"/>
    <w:rsid w:val="00611D77"/>
    <w:rsid w:val="0061323B"/>
    <w:rsid w:val="00615524"/>
    <w:rsid w:val="00621B73"/>
    <w:rsid w:val="006252FD"/>
    <w:rsid w:val="0062555C"/>
    <w:rsid w:val="00625B04"/>
    <w:rsid w:val="00630870"/>
    <w:rsid w:val="00632C0A"/>
    <w:rsid w:val="00633AA4"/>
    <w:rsid w:val="0063604F"/>
    <w:rsid w:val="00637A88"/>
    <w:rsid w:val="006416F7"/>
    <w:rsid w:val="006420CB"/>
    <w:rsid w:val="006452ED"/>
    <w:rsid w:val="00646550"/>
    <w:rsid w:val="00650A3E"/>
    <w:rsid w:val="00651B4D"/>
    <w:rsid w:val="00652DF8"/>
    <w:rsid w:val="00654A7B"/>
    <w:rsid w:val="0065609B"/>
    <w:rsid w:val="00656769"/>
    <w:rsid w:val="00656EDF"/>
    <w:rsid w:val="00665338"/>
    <w:rsid w:val="00665DE6"/>
    <w:rsid w:val="006663CB"/>
    <w:rsid w:val="006663CC"/>
    <w:rsid w:val="00670B9C"/>
    <w:rsid w:val="00672CC7"/>
    <w:rsid w:val="00676F0E"/>
    <w:rsid w:val="0067791F"/>
    <w:rsid w:val="00677C6F"/>
    <w:rsid w:val="00683645"/>
    <w:rsid w:val="00683C3B"/>
    <w:rsid w:val="00687F10"/>
    <w:rsid w:val="00690D93"/>
    <w:rsid w:val="006911F2"/>
    <w:rsid w:val="00692F73"/>
    <w:rsid w:val="0069666A"/>
    <w:rsid w:val="006A023C"/>
    <w:rsid w:val="006A1F5F"/>
    <w:rsid w:val="006A527F"/>
    <w:rsid w:val="006A7349"/>
    <w:rsid w:val="006B12E5"/>
    <w:rsid w:val="006B3031"/>
    <w:rsid w:val="006C09A3"/>
    <w:rsid w:val="006C0BB6"/>
    <w:rsid w:val="006C105F"/>
    <w:rsid w:val="006C5FE8"/>
    <w:rsid w:val="006C64E0"/>
    <w:rsid w:val="006C73B0"/>
    <w:rsid w:val="006C7C05"/>
    <w:rsid w:val="006D3A45"/>
    <w:rsid w:val="006D48B0"/>
    <w:rsid w:val="006D5F5F"/>
    <w:rsid w:val="006D7FEA"/>
    <w:rsid w:val="006E0A18"/>
    <w:rsid w:val="006E0BCE"/>
    <w:rsid w:val="006E1335"/>
    <w:rsid w:val="006E1AB2"/>
    <w:rsid w:val="006E1FE9"/>
    <w:rsid w:val="006E3A46"/>
    <w:rsid w:val="006E596A"/>
    <w:rsid w:val="006E657D"/>
    <w:rsid w:val="006F087C"/>
    <w:rsid w:val="007002DD"/>
    <w:rsid w:val="00700C16"/>
    <w:rsid w:val="00702036"/>
    <w:rsid w:val="00702E4B"/>
    <w:rsid w:val="00704565"/>
    <w:rsid w:val="007065F0"/>
    <w:rsid w:val="007074A4"/>
    <w:rsid w:val="00713324"/>
    <w:rsid w:val="00713FE6"/>
    <w:rsid w:val="007200F2"/>
    <w:rsid w:val="00720249"/>
    <w:rsid w:val="00720A39"/>
    <w:rsid w:val="00724829"/>
    <w:rsid w:val="007268A7"/>
    <w:rsid w:val="007316F1"/>
    <w:rsid w:val="00731866"/>
    <w:rsid w:val="00731991"/>
    <w:rsid w:val="007331A1"/>
    <w:rsid w:val="007348B1"/>
    <w:rsid w:val="00734B27"/>
    <w:rsid w:val="0073538D"/>
    <w:rsid w:val="00740711"/>
    <w:rsid w:val="00740C0C"/>
    <w:rsid w:val="00741545"/>
    <w:rsid w:val="00742B75"/>
    <w:rsid w:val="00744596"/>
    <w:rsid w:val="0074497F"/>
    <w:rsid w:val="007509DB"/>
    <w:rsid w:val="00752535"/>
    <w:rsid w:val="00756DA9"/>
    <w:rsid w:val="007626FB"/>
    <w:rsid w:val="00762A9D"/>
    <w:rsid w:val="00764100"/>
    <w:rsid w:val="007663D9"/>
    <w:rsid w:val="0077106A"/>
    <w:rsid w:val="0077141E"/>
    <w:rsid w:val="007742A4"/>
    <w:rsid w:val="00774EE7"/>
    <w:rsid w:val="00777343"/>
    <w:rsid w:val="00777CF6"/>
    <w:rsid w:val="007809F4"/>
    <w:rsid w:val="007826F7"/>
    <w:rsid w:val="007850FC"/>
    <w:rsid w:val="00787847"/>
    <w:rsid w:val="00792EEA"/>
    <w:rsid w:val="00795094"/>
    <w:rsid w:val="00796C48"/>
    <w:rsid w:val="007A01C7"/>
    <w:rsid w:val="007A0289"/>
    <w:rsid w:val="007A1482"/>
    <w:rsid w:val="007A1A4E"/>
    <w:rsid w:val="007A4550"/>
    <w:rsid w:val="007B00A6"/>
    <w:rsid w:val="007B27A6"/>
    <w:rsid w:val="007B4D4A"/>
    <w:rsid w:val="007B7C83"/>
    <w:rsid w:val="007C18C0"/>
    <w:rsid w:val="007C2DF2"/>
    <w:rsid w:val="007C3E28"/>
    <w:rsid w:val="007C6E75"/>
    <w:rsid w:val="007D1425"/>
    <w:rsid w:val="007D4920"/>
    <w:rsid w:val="007D6103"/>
    <w:rsid w:val="007D6E3D"/>
    <w:rsid w:val="007D6F3D"/>
    <w:rsid w:val="007D74F9"/>
    <w:rsid w:val="007E0B91"/>
    <w:rsid w:val="007E6195"/>
    <w:rsid w:val="007F07B3"/>
    <w:rsid w:val="007F226A"/>
    <w:rsid w:val="007F296D"/>
    <w:rsid w:val="007F5BAA"/>
    <w:rsid w:val="007F730B"/>
    <w:rsid w:val="008045B2"/>
    <w:rsid w:val="00804AE8"/>
    <w:rsid w:val="00805510"/>
    <w:rsid w:val="0080627E"/>
    <w:rsid w:val="00806BAC"/>
    <w:rsid w:val="00806DBD"/>
    <w:rsid w:val="00811554"/>
    <w:rsid w:val="0081409C"/>
    <w:rsid w:val="00814545"/>
    <w:rsid w:val="00816D6B"/>
    <w:rsid w:val="00820461"/>
    <w:rsid w:val="00830AC4"/>
    <w:rsid w:val="008322A1"/>
    <w:rsid w:val="008323F2"/>
    <w:rsid w:val="00840342"/>
    <w:rsid w:val="008403F4"/>
    <w:rsid w:val="00841887"/>
    <w:rsid w:val="0084189B"/>
    <w:rsid w:val="008421D9"/>
    <w:rsid w:val="0084695F"/>
    <w:rsid w:val="00847593"/>
    <w:rsid w:val="0085332D"/>
    <w:rsid w:val="00853377"/>
    <w:rsid w:val="00853CAA"/>
    <w:rsid w:val="00854618"/>
    <w:rsid w:val="00854CD7"/>
    <w:rsid w:val="008553F3"/>
    <w:rsid w:val="00855FAE"/>
    <w:rsid w:val="00856103"/>
    <w:rsid w:val="008609F5"/>
    <w:rsid w:val="00862794"/>
    <w:rsid w:val="008642D4"/>
    <w:rsid w:val="00864F1A"/>
    <w:rsid w:val="00865AF3"/>
    <w:rsid w:val="0087170E"/>
    <w:rsid w:val="00872DBA"/>
    <w:rsid w:val="0087432A"/>
    <w:rsid w:val="008759D0"/>
    <w:rsid w:val="00877EEA"/>
    <w:rsid w:val="008815A0"/>
    <w:rsid w:val="00887B19"/>
    <w:rsid w:val="008945D2"/>
    <w:rsid w:val="00894603"/>
    <w:rsid w:val="00896485"/>
    <w:rsid w:val="00897C00"/>
    <w:rsid w:val="008A0E17"/>
    <w:rsid w:val="008A1669"/>
    <w:rsid w:val="008A2695"/>
    <w:rsid w:val="008A2A1A"/>
    <w:rsid w:val="008A38BE"/>
    <w:rsid w:val="008A45E8"/>
    <w:rsid w:val="008A6762"/>
    <w:rsid w:val="008A7379"/>
    <w:rsid w:val="008A7CF0"/>
    <w:rsid w:val="008B050B"/>
    <w:rsid w:val="008B0887"/>
    <w:rsid w:val="008B2257"/>
    <w:rsid w:val="008B262B"/>
    <w:rsid w:val="008B28C4"/>
    <w:rsid w:val="008B355B"/>
    <w:rsid w:val="008B4370"/>
    <w:rsid w:val="008B5582"/>
    <w:rsid w:val="008B6677"/>
    <w:rsid w:val="008B7D67"/>
    <w:rsid w:val="008C16C7"/>
    <w:rsid w:val="008C30E2"/>
    <w:rsid w:val="008C323F"/>
    <w:rsid w:val="008C3468"/>
    <w:rsid w:val="008D21E4"/>
    <w:rsid w:val="008D490E"/>
    <w:rsid w:val="008D4CC2"/>
    <w:rsid w:val="008E0903"/>
    <w:rsid w:val="008E1936"/>
    <w:rsid w:val="008E1AE4"/>
    <w:rsid w:val="008E32A9"/>
    <w:rsid w:val="008E5550"/>
    <w:rsid w:val="008E671E"/>
    <w:rsid w:val="008E6D46"/>
    <w:rsid w:val="008E728F"/>
    <w:rsid w:val="008F3839"/>
    <w:rsid w:val="008F3A9D"/>
    <w:rsid w:val="008F43AE"/>
    <w:rsid w:val="008F63C6"/>
    <w:rsid w:val="0090175E"/>
    <w:rsid w:val="00904835"/>
    <w:rsid w:val="009059B1"/>
    <w:rsid w:val="00906411"/>
    <w:rsid w:val="00907B33"/>
    <w:rsid w:val="00907BBD"/>
    <w:rsid w:val="00907EE6"/>
    <w:rsid w:val="009106E6"/>
    <w:rsid w:val="009122C6"/>
    <w:rsid w:val="00916E96"/>
    <w:rsid w:val="00916ED1"/>
    <w:rsid w:val="009174BC"/>
    <w:rsid w:val="00924230"/>
    <w:rsid w:val="0092509F"/>
    <w:rsid w:val="00932483"/>
    <w:rsid w:val="00934AB4"/>
    <w:rsid w:val="009406FA"/>
    <w:rsid w:val="0094352A"/>
    <w:rsid w:val="00943A8A"/>
    <w:rsid w:val="00946291"/>
    <w:rsid w:val="00946E6D"/>
    <w:rsid w:val="0094754F"/>
    <w:rsid w:val="00947842"/>
    <w:rsid w:val="0095227E"/>
    <w:rsid w:val="00952F8C"/>
    <w:rsid w:val="009549FA"/>
    <w:rsid w:val="009568A3"/>
    <w:rsid w:val="00957BFF"/>
    <w:rsid w:val="0096514C"/>
    <w:rsid w:val="00965F71"/>
    <w:rsid w:val="00967A37"/>
    <w:rsid w:val="009712DF"/>
    <w:rsid w:val="009720F4"/>
    <w:rsid w:val="00972A95"/>
    <w:rsid w:val="00973F83"/>
    <w:rsid w:val="009746DC"/>
    <w:rsid w:val="00976652"/>
    <w:rsid w:val="0098165A"/>
    <w:rsid w:val="009823B9"/>
    <w:rsid w:val="00982EA1"/>
    <w:rsid w:val="00984599"/>
    <w:rsid w:val="00993898"/>
    <w:rsid w:val="0099706D"/>
    <w:rsid w:val="009A1C69"/>
    <w:rsid w:val="009A2744"/>
    <w:rsid w:val="009A27B1"/>
    <w:rsid w:val="009A2E38"/>
    <w:rsid w:val="009B1B9E"/>
    <w:rsid w:val="009B4CA3"/>
    <w:rsid w:val="009B7ABA"/>
    <w:rsid w:val="009C25E2"/>
    <w:rsid w:val="009C2BD6"/>
    <w:rsid w:val="009C2C16"/>
    <w:rsid w:val="009D1A8F"/>
    <w:rsid w:val="009D3B6B"/>
    <w:rsid w:val="009D5667"/>
    <w:rsid w:val="009D65CC"/>
    <w:rsid w:val="009E7DD5"/>
    <w:rsid w:val="009F747C"/>
    <w:rsid w:val="00A0017C"/>
    <w:rsid w:val="00A04094"/>
    <w:rsid w:val="00A05385"/>
    <w:rsid w:val="00A0723F"/>
    <w:rsid w:val="00A0769E"/>
    <w:rsid w:val="00A1146D"/>
    <w:rsid w:val="00A12FF2"/>
    <w:rsid w:val="00A13042"/>
    <w:rsid w:val="00A16072"/>
    <w:rsid w:val="00A16C95"/>
    <w:rsid w:val="00A16F91"/>
    <w:rsid w:val="00A20B3D"/>
    <w:rsid w:val="00A237C5"/>
    <w:rsid w:val="00A24AE5"/>
    <w:rsid w:val="00A26F42"/>
    <w:rsid w:val="00A33135"/>
    <w:rsid w:val="00A3363B"/>
    <w:rsid w:val="00A34FF3"/>
    <w:rsid w:val="00A3596C"/>
    <w:rsid w:val="00A37CA9"/>
    <w:rsid w:val="00A40730"/>
    <w:rsid w:val="00A40B6B"/>
    <w:rsid w:val="00A43443"/>
    <w:rsid w:val="00A438E0"/>
    <w:rsid w:val="00A47F1D"/>
    <w:rsid w:val="00A504A8"/>
    <w:rsid w:val="00A51663"/>
    <w:rsid w:val="00A55360"/>
    <w:rsid w:val="00A55A44"/>
    <w:rsid w:val="00A55E53"/>
    <w:rsid w:val="00A61B7C"/>
    <w:rsid w:val="00A664E6"/>
    <w:rsid w:val="00A6678A"/>
    <w:rsid w:val="00A66876"/>
    <w:rsid w:val="00A67608"/>
    <w:rsid w:val="00A71352"/>
    <w:rsid w:val="00A71EC0"/>
    <w:rsid w:val="00A74DC0"/>
    <w:rsid w:val="00A764C3"/>
    <w:rsid w:val="00A779C9"/>
    <w:rsid w:val="00A77DA7"/>
    <w:rsid w:val="00A82788"/>
    <w:rsid w:val="00A828DA"/>
    <w:rsid w:val="00A83FF7"/>
    <w:rsid w:val="00A841D5"/>
    <w:rsid w:val="00A87CC4"/>
    <w:rsid w:val="00A917DD"/>
    <w:rsid w:val="00A94380"/>
    <w:rsid w:val="00A96581"/>
    <w:rsid w:val="00A967D1"/>
    <w:rsid w:val="00A97053"/>
    <w:rsid w:val="00AA09D3"/>
    <w:rsid w:val="00AA0E74"/>
    <w:rsid w:val="00AA27C7"/>
    <w:rsid w:val="00AA2D9A"/>
    <w:rsid w:val="00AA6191"/>
    <w:rsid w:val="00AB149E"/>
    <w:rsid w:val="00AB1E21"/>
    <w:rsid w:val="00AB2AE1"/>
    <w:rsid w:val="00AB34CE"/>
    <w:rsid w:val="00AB6B31"/>
    <w:rsid w:val="00AB6E46"/>
    <w:rsid w:val="00AC1499"/>
    <w:rsid w:val="00AC243A"/>
    <w:rsid w:val="00AD274F"/>
    <w:rsid w:val="00AD39E0"/>
    <w:rsid w:val="00AD3C89"/>
    <w:rsid w:val="00AD40DB"/>
    <w:rsid w:val="00AE1CF1"/>
    <w:rsid w:val="00AE20B4"/>
    <w:rsid w:val="00AE26EB"/>
    <w:rsid w:val="00AF1372"/>
    <w:rsid w:val="00B0372A"/>
    <w:rsid w:val="00B058FE"/>
    <w:rsid w:val="00B06814"/>
    <w:rsid w:val="00B14279"/>
    <w:rsid w:val="00B149D1"/>
    <w:rsid w:val="00B15679"/>
    <w:rsid w:val="00B17811"/>
    <w:rsid w:val="00B20D77"/>
    <w:rsid w:val="00B25173"/>
    <w:rsid w:val="00B258EC"/>
    <w:rsid w:val="00B25BF0"/>
    <w:rsid w:val="00B270E4"/>
    <w:rsid w:val="00B30578"/>
    <w:rsid w:val="00B30D15"/>
    <w:rsid w:val="00B35FA3"/>
    <w:rsid w:val="00B360E4"/>
    <w:rsid w:val="00B361BD"/>
    <w:rsid w:val="00B40CD2"/>
    <w:rsid w:val="00B4203D"/>
    <w:rsid w:val="00B42F81"/>
    <w:rsid w:val="00B44335"/>
    <w:rsid w:val="00B45975"/>
    <w:rsid w:val="00B507C9"/>
    <w:rsid w:val="00B50C51"/>
    <w:rsid w:val="00B51CCC"/>
    <w:rsid w:val="00B525DC"/>
    <w:rsid w:val="00B528F5"/>
    <w:rsid w:val="00B53B00"/>
    <w:rsid w:val="00B6284E"/>
    <w:rsid w:val="00B648D6"/>
    <w:rsid w:val="00B65795"/>
    <w:rsid w:val="00B65EB6"/>
    <w:rsid w:val="00B67BFB"/>
    <w:rsid w:val="00B71F3C"/>
    <w:rsid w:val="00B738A3"/>
    <w:rsid w:val="00B762BE"/>
    <w:rsid w:val="00B8104A"/>
    <w:rsid w:val="00B87AE0"/>
    <w:rsid w:val="00B87E62"/>
    <w:rsid w:val="00B92F3D"/>
    <w:rsid w:val="00B93B42"/>
    <w:rsid w:val="00B94573"/>
    <w:rsid w:val="00B9651F"/>
    <w:rsid w:val="00BA098C"/>
    <w:rsid w:val="00BA3B1C"/>
    <w:rsid w:val="00BA3B39"/>
    <w:rsid w:val="00BB0BCB"/>
    <w:rsid w:val="00BB146B"/>
    <w:rsid w:val="00BB5CD3"/>
    <w:rsid w:val="00BB7678"/>
    <w:rsid w:val="00BC251B"/>
    <w:rsid w:val="00BD1CB4"/>
    <w:rsid w:val="00BE0CD2"/>
    <w:rsid w:val="00BE0F97"/>
    <w:rsid w:val="00BE2CAE"/>
    <w:rsid w:val="00BE46C6"/>
    <w:rsid w:val="00BE6C11"/>
    <w:rsid w:val="00BE6EF9"/>
    <w:rsid w:val="00BF38B7"/>
    <w:rsid w:val="00BF43EE"/>
    <w:rsid w:val="00BF6317"/>
    <w:rsid w:val="00BF6AC7"/>
    <w:rsid w:val="00BF7D08"/>
    <w:rsid w:val="00BF7D0B"/>
    <w:rsid w:val="00C0048D"/>
    <w:rsid w:val="00C01C99"/>
    <w:rsid w:val="00C023B1"/>
    <w:rsid w:val="00C051A5"/>
    <w:rsid w:val="00C0629E"/>
    <w:rsid w:val="00C15405"/>
    <w:rsid w:val="00C15469"/>
    <w:rsid w:val="00C15ED0"/>
    <w:rsid w:val="00C17F78"/>
    <w:rsid w:val="00C20C27"/>
    <w:rsid w:val="00C228A1"/>
    <w:rsid w:val="00C262FD"/>
    <w:rsid w:val="00C2676E"/>
    <w:rsid w:val="00C3056A"/>
    <w:rsid w:val="00C30D9B"/>
    <w:rsid w:val="00C31381"/>
    <w:rsid w:val="00C318F3"/>
    <w:rsid w:val="00C32DBA"/>
    <w:rsid w:val="00C333D4"/>
    <w:rsid w:val="00C34DFF"/>
    <w:rsid w:val="00C34EAC"/>
    <w:rsid w:val="00C3756C"/>
    <w:rsid w:val="00C43258"/>
    <w:rsid w:val="00C4474A"/>
    <w:rsid w:val="00C462F5"/>
    <w:rsid w:val="00C46850"/>
    <w:rsid w:val="00C520AC"/>
    <w:rsid w:val="00C52DD9"/>
    <w:rsid w:val="00C5334B"/>
    <w:rsid w:val="00C537F5"/>
    <w:rsid w:val="00C578DC"/>
    <w:rsid w:val="00C618E2"/>
    <w:rsid w:val="00C630CA"/>
    <w:rsid w:val="00C6576C"/>
    <w:rsid w:val="00C66199"/>
    <w:rsid w:val="00C666D4"/>
    <w:rsid w:val="00C73AD4"/>
    <w:rsid w:val="00C7525A"/>
    <w:rsid w:val="00C76A61"/>
    <w:rsid w:val="00C76B85"/>
    <w:rsid w:val="00C80862"/>
    <w:rsid w:val="00C80F3E"/>
    <w:rsid w:val="00C83586"/>
    <w:rsid w:val="00C83B24"/>
    <w:rsid w:val="00C83C1B"/>
    <w:rsid w:val="00C87902"/>
    <w:rsid w:val="00C90CD0"/>
    <w:rsid w:val="00CA077F"/>
    <w:rsid w:val="00CA67F1"/>
    <w:rsid w:val="00CB6285"/>
    <w:rsid w:val="00CC05DC"/>
    <w:rsid w:val="00CC2E91"/>
    <w:rsid w:val="00CC2EAD"/>
    <w:rsid w:val="00CC3489"/>
    <w:rsid w:val="00CC3C16"/>
    <w:rsid w:val="00CC3C5B"/>
    <w:rsid w:val="00CC6E0E"/>
    <w:rsid w:val="00CD0ED6"/>
    <w:rsid w:val="00CD3763"/>
    <w:rsid w:val="00CD38D9"/>
    <w:rsid w:val="00CD39F6"/>
    <w:rsid w:val="00CD4E68"/>
    <w:rsid w:val="00CE0552"/>
    <w:rsid w:val="00CE3C8A"/>
    <w:rsid w:val="00CE556D"/>
    <w:rsid w:val="00CE5A7D"/>
    <w:rsid w:val="00CE6360"/>
    <w:rsid w:val="00CE691F"/>
    <w:rsid w:val="00CE7BA6"/>
    <w:rsid w:val="00CF1ABC"/>
    <w:rsid w:val="00CF3464"/>
    <w:rsid w:val="00CF5EB0"/>
    <w:rsid w:val="00CF68DC"/>
    <w:rsid w:val="00D0070B"/>
    <w:rsid w:val="00D02AE3"/>
    <w:rsid w:val="00D04453"/>
    <w:rsid w:val="00D07265"/>
    <w:rsid w:val="00D136F4"/>
    <w:rsid w:val="00D13DC2"/>
    <w:rsid w:val="00D146AB"/>
    <w:rsid w:val="00D16878"/>
    <w:rsid w:val="00D20C45"/>
    <w:rsid w:val="00D216BE"/>
    <w:rsid w:val="00D241D8"/>
    <w:rsid w:val="00D24849"/>
    <w:rsid w:val="00D31605"/>
    <w:rsid w:val="00D341A2"/>
    <w:rsid w:val="00D34471"/>
    <w:rsid w:val="00D34A6B"/>
    <w:rsid w:val="00D357CD"/>
    <w:rsid w:val="00D3674A"/>
    <w:rsid w:val="00D41689"/>
    <w:rsid w:val="00D422FD"/>
    <w:rsid w:val="00D56CFB"/>
    <w:rsid w:val="00D60847"/>
    <w:rsid w:val="00D6246D"/>
    <w:rsid w:val="00D6292F"/>
    <w:rsid w:val="00D62C32"/>
    <w:rsid w:val="00D632DC"/>
    <w:rsid w:val="00D644D0"/>
    <w:rsid w:val="00D6496D"/>
    <w:rsid w:val="00D65AED"/>
    <w:rsid w:val="00D67E14"/>
    <w:rsid w:val="00D709DD"/>
    <w:rsid w:val="00D71105"/>
    <w:rsid w:val="00D77803"/>
    <w:rsid w:val="00D80CF3"/>
    <w:rsid w:val="00D81D14"/>
    <w:rsid w:val="00D83919"/>
    <w:rsid w:val="00D83D00"/>
    <w:rsid w:val="00D83E6B"/>
    <w:rsid w:val="00D841D3"/>
    <w:rsid w:val="00D8471F"/>
    <w:rsid w:val="00D84FC4"/>
    <w:rsid w:val="00D85947"/>
    <w:rsid w:val="00D902AB"/>
    <w:rsid w:val="00DA0873"/>
    <w:rsid w:val="00DA0ECA"/>
    <w:rsid w:val="00DA10EC"/>
    <w:rsid w:val="00DA16E5"/>
    <w:rsid w:val="00DA2C3C"/>
    <w:rsid w:val="00DA39AA"/>
    <w:rsid w:val="00DA605B"/>
    <w:rsid w:val="00DA690A"/>
    <w:rsid w:val="00DB034F"/>
    <w:rsid w:val="00DB2033"/>
    <w:rsid w:val="00DB256E"/>
    <w:rsid w:val="00DB36EA"/>
    <w:rsid w:val="00DB4B6D"/>
    <w:rsid w:val="00DC4CB4"/>
    <w:rsid w:val="00DC505B"/>
    <w:rsid w:val="00DC7364"/>
    <w:rsid w:val="00DC7AC2"/>
    <w:rsid w:val="00DC7FA3"/>
    <w:rsid w:val="00DD16D6"/>
    <w:rsid w:val="00DD1AC7"/>
    <w:rsid w:val="00DD50C0"/>
    <w:rsid w:val="00DD5136"/>
    <w:rsid w:val="00DE05BD"/>
    <w:rsid w:val="00DE0631"/>
    <w:rsid w:val="00DE0964"/>
    <w:rsid w:val="00DE4FC4"/>
    <w:rsid w:val="00DE5551"/>
    <w:rsid w:val="00DE5FF5"/>
    <w:rsid w:val="00DE6C32"/>
    <w:rsid w:val="00DE7D84"/>
    <w:rsid w:val="00DF632C"/>
    <w:rsid w:val="00E03928"/>
    <w:rsid w:val="00E03BA0"/>
    <w:rsid w:val="00E05C78"/>
    <w:rsid w:val="00E06A57"/>
    <w:rsid w:val="00E071D6"/>
    <w:rsid w:val="00E07DA2"/>
    <w:rsid w:val="00E15006"/>
    <w:rsid w:val="00E15277"/>
    <w:rsid w:val="00E159E1"/>
    <w:rsid w:val="00E1699D"/>
    <w:rsid w:val="00E22B5E"/>
    <w:rsid w:val="00E23A28"/>
    <w:rsid w:val="00E245EF"/>
    <w:rsid w:val="00E2555F"/>
    <w:rsid w:val="00E2752C"/>
    <w:rsid w:val="00E27A5C"/>
    <w:rsid w:val="00E36A8E"/>
    <w:rsid w:val="00E3763E"/>
    <w:rsid w:val="00E37ACB"/>
    <w:rsid w:val="00E40610"/>
    <w:rsid w:val="00E410A9"/>
    <w:rsid w:val="00E42BC0"/>
    <w:rsid w:val="00E43076"/>
    <w:rsid w:val="00E43623"/>
    <w:rsid w:val="00E4418F"/>
    <w:rsid w:val="00E45F53"/>
    <w:rsid w:val="00E471D9"/>
    <w:rsid w:val="00E4724A"/>
    <w:rsid w:val="00E55D11"/>
    <w:rsid w:val="00E5632A"/>
    <w:rsid w:val="00E56772"/>
    <w:rsid w:val="00E61443"/>
    <w:rsid w:val="00E62BAC"/>
    <w:rsid w:val="00E64591"/>
    <w:rsid w:val="00E67715"/>
    <w:rsid w:val="00E67D5A"/>
    <w:rsid w:val="00E73390"/>
    <w:rsid w:val="00E7355A"/>
    <w:rsid w:val="00E77D92"/>
    <w:rsid w:val="00E8116A"/>
    <w:rsid w:val="00E84A12"/>
    <w:rsid w:val="00E850D4"/>
    <w:rsid w:val="00E854FB"/>
    <w:rsid w:val="00E868EB"/>
    <w:rsid w:val="00E900AE"/>
    <w:rsid w:val="00E9042C"/>
    <w:rsid w:val="00E93A7A"/>
    <w:rsid w:val="00E956E9"/>
    <w:rsid w:val="00E97199"/>
    <w:rsid w:val="00EA3062"/>
    <w:rsid w:val="00EA31E9"/>
    <w:rsid w:val="00EA7349"/>
    <w:rsid w:val="00EB11BE"/>
    <w:rsid w:val="00EB5C51"/>
    <w:rsid w:val="00EB6472"/>
    <w:rsid w:val="00EC17EE"/>
    <w:rsid w:val="00EC5C50"/>
    <w:rsid w:val="00EC5CAB"/>
    <w:rsid w:val="00EC60EB"/>
    <w:rsid w:val="00ED16EE"/>
    <w:rsid w:val="00ED1C8C"/>
    <w:rsid w:val="00ED604F"/>
    <w:rsid w:val="00ED64F2"/>
    <w:rsid w:val="00EE005E"/>
    <w:rsid w:val="00EE0CF5"/>
    <w:rsid w:val="00EE3405"/>
    <w:rsid w:val="00EE4945"/>
    <w:rsid w:val="00EE7246"/>
    <w:rsid w:val="00EE79A1"/>
    <w:rsid w:val="00EE7D4B"/>
    <w:rsid w:val="00EE7ED9"/>
    <w:rsid w:val="00EF0C39"/>
    <w:rsid w:val="00EF10CF"/>
    <w:rsid w:val="00EF1213"/>
    <w:rsid w:val="00EF144C"/>
    <w:rsid w:val="00EF1E44"/>
    <w:rsid w:val="00EF6BF2"/>
    <w:rsid w:val="00EF7326"/>
    <w:rsid w:val="00EF7C5F"/>
    <w:rsid w:val="00F009CC"/>
    <w:rsid w:val="00F01AC1"/>
    <w:rsid w:val="00F04083"/>
    <w:rsid w:val="00F061FB"/>
    <w:rsid w:val="00F066DA"/>
    <w:rsid w:val="00F1330F"/>
    <w:rsid w:val="00F14948"/>
    <w:rsid w:val="00F17F22"/>
    <w:rsid w:val="00F2354A"/>
    <w:rsid w:val="00F23A1E"/>
    <w:rsid w:val="00F250CA"/>
    <w:rsid w:val="00F30884"/>
    <w:rsid w:val="00F31418"/>
    <w:rsid w:val="00F3154A"/>
    <w:rsid w:val="00F316E7"/>
    <w:rsid w:val="00F33A0D"/>
    <w:rsid w:val="00F353D5"/>
    <w:rsid w:val="00F357F7"/>
    <w:rsid w:val="00F366FF"/>
    <w:rsid w:val="00F4703B"/>
    <w:rsid w:val="00F50B6E"/>
    <w:rsid w:val="00F51985"/>
    <w:rsid w:val="00F539ED"/>
    <w:rsid w:val="00F57E89"/>
    <w:rsid w:val="00F63E04"/>
    <w:rsid w:val="00F63F4D"/>
    <w:rsid w:val="00F66CD6"/>
    <w:rsid w:val="00F66F0E"/>
    <w:rsid w:val="00F7266D"/>
    <w:rsid w:val="00F74E05"/>
    <w:rsid w:val="00F75848"/>
    <w:rsid w:val="00F763F2"/>
    <w:rsid w:val="00F77446"/>
    <w:rsid w:val="00F80790"/>
    <w:rsid w:val="00F80909"/>
    <w:rsid w:val="00F82129"/>
    <w:rsid w:val="00F826E3"/>
    <w:rsid w:val="00F82BC9"/>
    <w:rsid w:val="00F82CD1"/>
    <w:rsid w:val="00F852BA"/>
    <w:rsid w:val="00F87557"/>
    <w:rsid w:val="00F92879"/>
    <w:rsid w:val="00F943D6"/>
    <w:rsid w:val="00F946B8"/>
    <w:rsid w:val="00F957B7"/>
    <w:rsid w:val="00F96C7F"/>
    <w:rsid w:val="00FA0FEB"/>
    <w:rsid w:val="00FA2695"/>
    <w:rsid w:val="00FA26B9"/>
    <w:rsid w:val="00FA3602"/>
    <w:rsid w:val="00FA568F"/>
    <w:rsid w:val="00FA6FF7"/>
    <w:rsid w:val="00FA79C2"/>
    <w:rsid w:val="00FB073D"/>
    <w:rsid w:val="00FB2FA8"/>
    <w:rsid w:val="00FB3665"/>
    <w:rsid w:val="00FB40F2"/>
    <w:rsid w:val="00FB4CC6"/>
    <w:rsid w:val="00FB7BB6"/>
    <w:rsid w:val="00FC1588"/>
    <w:rsid w:val="00FC7C51"/>
    <w:rsid w:val="00FD05F9"/>
    <w:rsid w:val="00FD195B"/>
    <w:rsid w:val="00FD2EF3"/>
    <w:rsid w:val="00FD4581"/>
    <w:rsid w:val="00FD53F8"/>
    <w:rsid w:val="00FD6179"/>
    <w:rsid w:val="00FD7D65"/>
    <w:rsid w:val="00FD7FDF"/>
    <w:rsid w:val="00FE033F"/>
    <w:rsid w:val="00FE2927"/>
    <w:rsid w:val="00FE6D49"/>
    <w:rsid w:val="00FF189D"/>
    <w:rsid w:val="00FF1C10"/>
    <w:rsid w:val="00FF3893"/>
    <w:rsid w:val="00FF3A4A"/>
    <w:rsid w:val="00FF626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FA53B4"/>
  <w15:docId w15:val="{6FE0B75A-C9E7-42F3-9297-BEC8D4D7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9706D"/>
    <w:pPr>
      <w:spacing w:after="160" w:line="259" w:lineRule="auto"/>
    </w:pPr>
    <w:rPr>
      <w:rFonts w:asciiTheme="minorHAnsi" w:hAnsiTheme="minorHAnsi"/>
      <w:lang w:val="en-US"/>
    </w:rPr>
  </w:style>
  <w:style w:type="paragraph" w:styleId="Heading1">
    <w:name w:val="heading 1"/>
    <w:aliases w:val="Title 1"/>
    <w:next w:val="Normal"/>
    <w:link w:val="Heading1Char"/>
    <w:qFormat/>
    <w:locked/>
    <w:rsid w:val="00D71105"/>
    <w:pPr>
      <w:keepNext/>
      <w:keepLines/>
      <w:numPr>
        <w:numId w:val="1"/>
      </w:numPr>
      <w:spacing w:before="240" w:after="120" w:line="240" w:lineRule="auto"/>
      <w:ind w:left="454" w:hanging="454"/>
      <w:outlineLvl w:val="0"/>
    </w:pPr>
    <w:rPr>
      <w:rFonts w:eastAsiaTheme="majorEastAsia" w:cstheme="majorBidi"/>
      <w:b/>
      <w:bCs/>
      <w:caps/>
      <w:color w:val="003F80"/>
      <w:sz w:val="24"/>
      <w:szCs w:val="28"/>
      <w:lang w:val="en-US" w:eastAsia="fr-FR"/>
    </w:rPr>
  </w:style>
  <w:style w:type="paragraph" w:styleId="Heading2">
    <w:name w:val="heading 2"/>
    <w:aliases w:val="Title 2"/>
    <w:next w:val="Normal"/>
    <w:link w:val="Heading2Char"/>
    <w:unhideWhenUsed/>
    <w:qFormat/>
    <w:locked/>
    <w:rsid w:val="00D71105"/>
    <w:pPr>
      <w:keepNext/>
      <w:keepLines/>
      <w:numPr>
        <w:ilvl w:val="1"/>
        <w:numId w:val="1"/>
      </w:numPr>
      <w:spacing w:before="240" w:after="120"/>
      <w:ind w:left="680" w:hanging="680"/>
      <w:outlineLvl w:val="1"/>
    </w:pPr>
    <w:rPr>
      <w:rFonts w:eastAsiaTheme="majorEastAsia" w:cstheme="majorBidi"/>
      <w:b/>
      <w:bCs/>
      <w:color w:val="1790CC"/>
      <w:sz w:val="24"/>
      <w:szCs w:val="26"/>
      <w:lang w:val="en-US" w:eastAsia="fr-FR"/>
    </w:rPr>
  </w:style>
  <w:style w:type="paragraph" w:styleId="Heading3">
    <w:name w:val="heading 3"/>
    <w:aliases w:val="Title 3"/>
    <w:next w:val="Normal"/>
    <w:link w:val="Heading3Char"/>
    <w:unhideWhenUsed/>
    <w:qFormat/>
    <w:locked/>
    <w:rsid w:val="00D71105"/>
    <w:pPr>
      <w:keepNext/>
      <w:keepLines/>
      <w:numPr>
        <w:ilvl w:val="2"/>
        <w:numId w:val="1"/>
      </w:numPr>
      <w:spacing w:before="240" w:after="120" w:line="240" w:lineRule="auto"/>
      <w:ind w:left="907" w:hanging="907"/>
      <w:outlineLvl w:val="2"/>
    </w:pPr>
    <w:rPr>
      <w:rFonts w:eastAsiaTheme="majorEastAsia" w:cstheme="majorBidi"/>
      <w:bCs/>
      <w:sz w:val="24"/>
      <w:szCs w:val="20"/>
      <w:lang w:val="en-US" w:eastAsia="fr-FR"/>
    </w:rPr>
  </w:style>
  <w:style w:type="paragraph" w:styleId="Heading4">
    <w:name w:val="heading 4"/>
    <w:aliases w:val="Title 4"/>
    <w:basedOn w:val="Heading3"/>
    <w:next w:val="Normal"/>
    <w:link w:val="Heading4Char"/>
    <w:unhideWhenUsed/>
    <w:qFormat/>
    <w:locked/>
    <w:rsid w:val="00D71105"/>
    <w:pPr>
      <w:numPr>
        <w:ilvl w:val="3"/>
      </w:numPr>
      <w:ind w:left="1134" w:hanging="1134"/>
      <w:outlineLvl w:val="3"/>
    </w:pPr>
    <w:rPr>
      <w:i/>
    </w:rPr>
  </w:style>
  <w:style w:type="paragraph" w:styleId="Heading5">
    <w:name w:val="heading 5"/>
    <w:aliases w:val="Title 5"/>
    <w:basedOn w:val="Heading4"/>
    <w:next w:val="Normal"/>
    <w:link w:val="Heading5Char"/>
    <w:unhideWhenUsed/>
    <w:qFormat/>
    <w:locked/>
    <w:rsid w:val="00D71105"/>
    <w:pPr>
      <w:numPr>
        <w:ilvl w:val="4"/>
      </w:numPr>
      <w:ind w:left="1361" w:hanging="1361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3AE"/>
    <w:pPr>
      <w:tabs>
        <w:tab w:val="center" w:pos="4536"/>
        <w:tab w:val="right" w:pos="9072"/>
      </w:tabs>
      <w:spacing w:after="0" w:line="276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703AE"/>
  </w:style>
  <w:style w:type="paragraph" w:styleId="Footer">
    <w:name w:val="footer"/>
    <w:basedOn w:val="Normal"/>
    <w:link w:val="FooterChar"/>
    <w:uiPriority w:val="99"/>
    <w:unhideWhenUsed/>
    <w:locked/>
    <w:rsid w:val="004703AE"/>
    <w:pPr>
      <w:tabs>
        <w:tab w:val="center" w:pos="4536"/>
        <w:tab w:val="right" w:pos="9072"/>
      </w:tabs>
      <w:spacing w:after="0" w:line="276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4703A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70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E97199"/>
    <w:rPr>
      <w:color w:val="808080"/>
    </w:rPr>
  </w:style>
  <w:style w:type="character" w:customStyle="1" w:styleId="Heading1Char">
    <w:name w:val="Heading 1 Char"/>
    <w:aliases w:val="Title 1 Char"/>
    <w:basedOn w:val="DefaultParagraphFont"/>
    <w:link w:val="Heading1"/>
    <w:rsid w:val="00D71105"/>
    <w:rPr>
      <w:rFonts w:eastAsiaTheme="majorEastAsia" w:cstheme="majorBidi"/>
      <w:b/>
      <w:bCs/>
      <w:caps/>
      <w:color w:val="003F80"/>
      <w:sz w:val="24"/>
      <w:szCs w:val="28"/>
      <w:lang w:val="en-US" w:eastAsia="fr-FR"/>
    </w:rPr>
  </w:style>
  <w:style w:type="character" w:customStyle="1" w:styleId="Heading2Char">
    <w:name w:val="Heading 2 Char"/>
    <w:aliases w:val="Title 2 Char"/>
    <w:basedOn w:val="DefaultParagraphFont"/>
    <w:link w:val="Heading2"/>
    <w:rsid w:val="00D71105"/>
    <w:rPr>
      <w:rFonts w:eastAsiaTheme="majorEastAsia" w:cstheme="majorBidi"/>
      <w:b/>
      <w:bCs/>
      <w:color w:val="1790CC"/>
      <w:sz w:val="24"/>
      <w:szCs w:val="26"/>
      <w:lang w:val="en-US" w:eastAsia="fr-FR"/>
    </w:rPr>
  </w:style>
  <w:style w:type="character" w:customStyle="1" w:styleId="Heading3Char">
    <w:name w:val="Heading 3 Char"/>
    <w:aliases w:val="Title 3 Char"/>
    <w:basedOn w:val="DefaultParagraphFont"/>
    <w:link w:val="Heading3"/>
    <w:rsid w:val="00D71105"/>
    <w:rPr>
      <w:rFonts w:eastAsiaTheme="majorEastAsia" w:cstheme="majorBidi"/>
      <w:bCs/>
      <w:sz w:val="24"/>
      <w:szCs w:val="20"/>
      <w:lang w:val="en-US" w:eastAsia="fr-FR"/>
    </w:rPr>
  </w:style>
  <w:style w:type="character" w:customStyle="1" w:styleId="Heading4Char">
    <w:name w:val="Heading 4 Char"/>
    <w:aliases w:val="Title 4 Char"/>
    <w:basedOn w:val="DefaultParagraphFont"/>
    <w:link w:val="Heading4"/>
    <w:rsid w:val="00D71105"/>
    <w:rPr>
      <w:rFonts w:eastAsiaTheme="majorEastAsia" w:cstheme="majorBidi"/>
      <w:bCs/>
      <w:i/>
      <w:sz w:val="24"/>
      <w:szCs w:val="20"/>
      <w:lang w:val="en-US" w:eastAsia="fr-FR"/>
    </w:rPr>
  </w:style>
  <w:style w:type="character" w:customStyle="1" w:styleId="Heading5Char">
    <w:name w:val="Heading 5 Char"/>
    <w:aliases w:val="Title 5 Char"/>
    <w:basedOn w:val="DefaultParagraphFont"/>
    <w:link w:val="Heading5"/>
    <w:rsid w:val="00D71105"/>
    <w:rPr>
      <w:rFonts w:eastAsiaTheme="majorEastAsia" w:cstheme="majorBidi"/>
      <w:bCs/>
      <w:i/>
      <w:sz w:val="24"/>
      <w:szCs w:val="20"/>
      <w:lang w:val="en-US" w:eastAsia="fr-FR"/>
    </w:rPr>
  </w:style>
  <w:style w:type="paragraph" w:styleId="Title">
    <w:name w:val="Title"/>
    <w:aliases w:val="Title 0"/>
    <w:next w:val="Normal"/>
    <w:link w:val="TitleChar"/>
    <w:uiPriority w:val="10"/>
    <w:qFormat/>
    <w:locked/>
    <w:rsid w:val="00D71105"/>
    <w:pPr>
      <w:spacing w:before="240" w:after="120" w:line="240" w:lineRule="auto"/>
      <w:contextualSpacing/>
    </w:pPr>
    <w:rPr>
      <w:rFonts w:eastAsiaTheme="majorEastAsia" w:cstheme="majorBidi"/>
      <w:b/>
      <w:caps/>
      <w:color w:val="003F80"/>
      <w:spacing w:val="5"/>
      <w:kern w:val="28"/>
      <w:sz w:val="24"/>
      <w:szCs w:val="52"/>
      <w:lang w:val="en-US" w:eastAsia="fr-FR"/>
    </w:rPr>
  </w:style>
  <w:style w:type="character" w:customStyle="1" w:styleId="TitleChar">
    <w:name w:val="Title Char"/>
    <w:aliases w:val="Title 0 Char"/>
    <w:basedOn w:val="DefaultParagraphFont"/>
    <w:link w:val="Title"/>
    <w:uiPriority w:val="10"/>
    <w:rsid w:val="00D71105"/>
    <w:rPr>
      <w:rFonts w:eastAsiaTheme="majorEastAsia" w:cstheme="majorBidi"/>
      <w:b/>
      <w:caps/>
      <w:color w:val="003F80"/>
      <w:spacing w:val="5"/>
      <w:kern w:val="28"/>
      <w:sz w:val="24"/>
      <w:szCs w:val="52"/>
      <w:lang w:val="en-US" w:eastAsia="fr-FR"/>
    </w:rPr>
  </w:style>
  <w:style w:type="paragraph" w:customStyle="1" w:styleId="Text">
    <w:name w:val="Text"/>
    <w:basedOn w:val="Normal"/>
    <w:qFormat/>
    <w:rsid w:val="00F82BC9"/>
    <w:pPr>
      <w:spacing w:after="0" w:line="276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Caption">
    <w:name w:val="caption"/>
    <w:aliases w:val="Legend"/>
    <w:basedOn w:val="Normal"/>
    <w:next w:val="Normal"/>
    <w:uiPriority w:val="35"/>
    <w:unhideWhenUsed/>
    <w:qFormat/>
    <w:locked/>
    <w:rsid w:val="00D71105"/>
    <w:pPr>
      <w:spacing w:after="200" w:line="276" w:lineRule="auto"/>
      <w:jc w:val="both"/>
    </w:pPr>
    <w:rPr>
      <w:rFonts w:ascii="Arial" w:eastAsia="Times New Roman" w:hAnsi="Arial" w:cs="Times New Roman"/>
      <w:bCs/>
      <w:i/>
      <w:sz w:val="16"/>
      <w:szCs w:val="18"/>
      <w:lang w:eastAsia="fr-FR"/>
    </w:rPr>
  </w:style>
  <w:style w:type="paragraph" w:styleId="Quote">
    <w:name w:val="Quote"/>
    <w:aliases w:val="Quotation"/>
    <w:basedOn w:val="Normal"/>
    <w:next w:val="Normal"/>
    <w:link w:val="QuoteChar"/>
    <w:uiPriority w:val="29"/>
    <w:qFormat/>
    <w:locked/>
    <w:rsid w:val="00D71105"/>
    <w:pPr>
      <w:spacing w:after="0" w:line="276" w:lineRule="auto"/>
      <w:jc w:val="both"/>
    </w:pPr>
    <w:rPr>
      <w:rFonts w:ascii="Arial" w:eastAsia="Times New Roman" w:hAnsi="Arial" w:cs="Times New Roman"/>
      <w:i/>
      <w:iCs/>
      <w:color w:val="000000" w:themeColor="text1"/>
      <w:sz w:val="18"/>
      <w:szCs w:val="20"/>
      <w:lang w:eastAsia="fr-FR"/>
    </w:rPr>
  </w:style>
  <w:style w:type="character" w:customStyle="1" w:styleId="QuoteChar">
    <w:name w:val="Quote Char"/>
    <w:aliases w:val="Quotation Char"/>
    <w:basedOn w:val="DefaultParagraphFont"/>
    <w:link w:val="Quote"/>
    <w:uiPriority w:val="29"/>
    <w:rsid w:val="00D71105"/>
    <w:rPr>
      <w:rFonts w:eastAsia="Times New Roman" w:cs="Times New Roman"/>
      <w:i/>
      <w:iCs/>
      <w:color w:val="000000" w:themeColor="text1"/>
      <w:sz w:val="18"/>
      <w:szCs w:val="20"/>
      <w:lang w:val="en-US" w:eastAsia="fr-FR"/>
    </w:rPr>
  </w:style>
  <w:style w:type="paragraph" w:styleId="TOC1">
    <w:name w:val="toc 1"/>
    <w:basedOn w:val="Normal"/>
    <w:next w:val="Normal"/>
    <w:uiPriority w:val="39"/>
    <w:locked/>
    <w:rsid w:val="003D5920"/>
    <w:pPr>
      <w:keepLines/>
      <w:tabs>
        <w:tab w:val="right" w:leader="dot" w:pos="10206"/>
      </w:tabs>
      <w:spacing w:before="120" w:after="120" w:line="276" w:lineRule="auto"/>
      <w:jc w:val="both"/>
    </w:pPr>
    <w:rPr>
      <w:rFonts w:ascii="Arial" w:eastAsia="Times New Roman" w:hAnsi="Arial" w:cs="Times New Roman"/>
      <w:b/>
      <w:caps/>
      <w:color w:val="003F80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locked/>
    <w:rsid w:val="00222E0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3D5920"/>
    <w:pPr>
      <w:tabs>
        <w:tab w:val="left" w:pos="880"/>
        <w:tab w:val="right" w:leader="dot" w:pos="10206"/>
      </w:tabs>
      <w:spacing w:after="100" w:line="276" w:lineRule="auto"/>
      <w:ind w:left="238"/>
      <w:jc w:val="both"/>
    </w:pPr>
    <w:rPr>
      <w:rFonts w:ascii="Arial" w:eastAsia="Times New Roman" w:hAnsi="Arial" w:cs="Times New Roman"/>
      <w:b/>
      <w:noProof/>
      <w:color w:val="1790CC"/>
      <w:sz w:val="20"/>
      <w:szCs w:val="20"/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3D5920"/>
    <w:pPr>
      <w:tabs>
        <w:tab w:val="right" w:leader="dot" w:pos="10206"/>
      </w:tabs>
      <w:spacing w:after="100" w:line="276" w:lineRule="auto"/>
      <w:ind w:left="482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02AE3"/>
    <w:pPr>
      <w:spacing w:after="100" w:line="276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9406F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D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67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67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E14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7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14"/>
    <w:rPr>
      <w:rFonts w:asciiTheme="minorHAnsi" w:hAnsiTheme="minorHAnsi"/>
      <w:b/>
      <w:bCs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517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06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0C39"/>
    <w:pPr>
      <w:spacing w:line="240" w:lineRule="auto"/>
    </w:pPr>
    <w:rPr>
      <w:rFonts w:asciiTheme="minorHAnsi" w:hAnsiTheme="minorHAnsi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90B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locked/>
    <w:rsid w:val="00777343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60A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16E96"/>
    <w:rPr>
      <w:color w:val="605E5C"/>
      <w:shd w:val="clear" w:color="auto" w:fill="E1DFDD"/>
    </w:rPr>
  </w:style>
  <w:style w:type="paragraph" w:customStyle="1" w:styleId="Default">
    <w:name w:val="Default"/>
    <w:rsid w:val="000D0E9A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  <w:lang w:val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2B5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065F0"/>
    <w:rPr>
      <w:color w:val="605E5C"/>
      <w:shd w:val="clear" w:color="auto" w:fill="E1DFDD"/>
    </w:rPr>
  </w:style>
  <w:style w:type="paragraph" w:customStyle="1" w:styleId="text-justify">
    <w:name w:val="text-justify"/>
    <w:basedOn w:val="Normal"/>
    <w:rsid w:val="0035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idenhain.us/product/direct-drive-motors-and-motion-system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heidenhain.u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herrmann@kpropr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idenhain.us/about-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zlotorzycki@heidenhai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tel.ch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tel.ch/motion-systems/linear-axes/tbs/" TargetMode="External"/><Relationship Id="rId14" Type="http://schemas.openxmlformats.org/officeDocument/2006/relationships/hyperlink" Target="https://www.heidenhain.us/addl-materials/pr/2022/ETEL_TBS_Linear_Axis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HTemplates\Office\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267E-2A52-45F0-BC97-31D4E9FA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</Template>
  <TotalTime>22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DR. JOHANNES HEIDENHAIN GmbH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Lhorme Xavier</dc:creator>
  <cp:keywords/>
  <dc:description/>
  <cp:lastModifiedBy>Kathleen Herrmann</cp:lastModifiedBy>
  <cp:revision>9</cp:revision>
  <cp:lastPrinted>2017-12-19T14:59:00Z</cp:lastPrinted>
  <dcterms:created xsi:type="dcterms:W3CDTF">2022-06-01T12:20:00Z</dcterms:created>
  <dcterms:modified xsi:type="dcterms:W3CDTF">2022-06-13T12:03:00Z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VERSION">
    <vt:lpwstr>2719</vt:lpwstr>
  </property>
  <property fmtid="{D5CDD505-2E9C-101B-9397-08002B2CF9AE}" pid="3" name="DATABASENAME">
    <vt:lpwstr>VDocOpen</vt:lpwstr>
  </property>
  <property fmtid="{D5CDD505-2E9C-101B-9397-08002B2CF9AE}" pid="4" name="HTTPMODE">
    <vt:lpwstr>http://</vt:lpwstr>
  </property>
  <property fmtid="{D5CDD505-2E9C-101B-9397-08002B2CF9AE}" pid="5" name="IIS_SERVERNAME">
    <vt:lpwstr>CH05VS36</vt:lpwstr>
  </property>
  <property fmtid="{D5CDD505-2E9C-101B-9397-08002B2CF9AE}" pid="6" name="IIS_SERVER">
    <vt:lpwstr>CH05VS36</vt:lpwstr>
  </property>
  <property fmtid="{D5CDD505-2E9C-101B-9397-08002B2CF9AE}" pid="7" name="DB_GUID">
    <vt:lpwstr>{1059A93B-294D-457E-B8CC-03A67A1C6998}</vt:lpwstr>
  </property>
  <property fmtid="{D5CDD505-2E9C-101B-9397-08002B2CF9AE}" pid="8" name="CHECKOUTBY">
    <vt:lpwstr>Kohler Oriane</vt:lpwstr>
  </property>
  <property fmtid="{D5CDD505-2E9C-101B-9397-08002B2CF9AE}" pid="9" name="CHECKOUTBY_USERID">
    <vt:lpwstr>11423</vt:lpwstr>
  </property>
  <property fmtid="{D5CDD505-2E9C-101B-9397-08002B2CF9AE}" pid="10" name="CHECKOUTDATE">
    <vt:lpwstr>08/02/2017</vt:lpwstr>
  </property>
  <property fmtid="{D5CDD505-2E9C-101B-9397-08002B2CF9AE}" pid="11" name="VERSION">
    <vt:lpwstr>6</vt:lpwstr>
  </property>
  <property fmtid="{D5CDD505-2E9C-101B-9397-08002B2CF9AE}" pid="12" name="CURSTEPNAME">
    <vt:lpwstr>Rédaction</vt:lpwstr>
  </property>
  <property fmtid="{D5CDD505-2E9C-101B-9397-08002B2CF9AE}" pid="13" name="CUROPENAME">
    <vt:lpwstr>Not implemented</vt:lpwstr>
  </property>
  <property fmtid="{D5CDD505-2E9C-101B-9397-08002B2CF9AE}" pid="14" name="NEXTOPENAME">
    <vt:lpwstr>Not implemented</vt:lpwstr>
  </property>
  <property fmtid="{D5CDD505-2E9C-101B-9397-08002B2CF9AE}" pid="15" name="RESPNAME">
    <vt:lpwstr>Kohler Oriane</vt:lpwstr>
  </property>
  <property fmtid="{D5CDD505-2E9C-101B-9397-08002B2CF9AE}" pid="16" name="CREATORNAME">
    <vt:lpwstr>Kohler Oriane</vt:lpwstr>
  </property>
  <property fmtid="{D5CDD505-2E9C-101B-9397-08002B2CF9AE}" pid="17" name="CREATEDATE">
    <vt:lpwstr>06/02/2017</vt:lpwstr>
  </property>
  <property fmtid="{D5CDD505-2E9C-101B-9397-08002B2CF9AE}" pid="18" name="VERIFICATORNAME">
    <vt:lpwstr/>
  </property>
  <property fmtid="{D5CDD505-2E9C-101B-9397-08002B2CF9AE}" pid="19" name="VERIFICATIONDATE">
    <vt:lpwstr/>
  </property>
  <property fmtid="{D5CDD505-2E9C-101B-9397-08002B2CF9AE}" pid="20" name="REDACTORNAME">
    <vt:lpwstr/>
  </property>
  <property fmtid="{D5CDD505-2E9C-101B-9397-08002B2CF9AE}" pid="21" name="REDACTIONDATE">
    <vt:lpwstr/>
  </property>
  <property fmtid="{D5CDD505-2E9C-101B-9397-08002B2CF9AE}" pid="22" name="APPROBATORNAME">
    <vt:lpwstr/>
  </property>
  <property fmtid="{D5CDD505-2E9C-101B-9397-08002B2CF9AE}" pid="23" name="APPROBATIONDATE">
    <vt:lpwstr/>
  </property>
  <property fmtid="{D5CDD505-2E9C-101B-9397-08002B2CF9AE}" pid="24" name="IDFILE">
    <vt:lpwstr>16516</vt:lpwstr>
  </property>
  <property fmtid="{D5CDD505-2E9C-101B-9397-08002B2CF9AE}" pid="25" name="CHECKSUM">
    <vt:lpwstr>24976</vt:lpwstr>
  </property>
  <property fmtid="{D5CDD505-2E9C-101B-9397-08002B2CF9AE}" pid="26" name="IDENTITIES">
    <vt:lpwstr/>
  </property>
  <property fmtid="{D5CDD505-2E9C-101B-9397-08002B2CF9AE}" pid="27" name="ENTITYNAME">
    <vt:lpwstr/>
  </property>
  <property fmtid="{D5CDD505-2E9C-101B-9397-08002B2CF9AE}" pid="28" name="REFERENCE">
    <vt:lpwstr>FOR-00426</vt:lpwstr>
  </property>
  <property fmtid="{D5CDD505-2E9C-101B-9397-08002B2CF9AE}" pid="29" name="TITLE">
    <vt:lpwstr>Template Word portrait colour - Modèle Word portrait couleur</vt:lpwstr>
  </property>
  <property fmtid="{D5CDD505-2E9C-101B-9397-08002B2CF9AE}" pid="30" name="VDOC_LISTE_LANGUE___LANGUAGE">
    <vt:lpwstr>EN</vt:lpwstr>
  </property>
  <property fmtid="{D5CDD505-2E9C-101B-9397-08002B2CF9AE}" pid="31" name="VDOC_LISTE_TYPE">
    <vt:lpwstr>Form</vt:lpwstr>
  </property>
  <property fmtid="{D5CDD505-2E9C-101B-9397-08002B2CF9AE}" pid="32" name="VDOC_FREE_TYPE_INTERNE">
    <vt:lpwstr>FOR</vt:lpwstr>
  </property>
  <property fmtid="{D5CDD505-2E9C-101B-9397-08002B2CF9AE}" pid="33" name="VDOC_FREE_CR___OU_MODIFI__PAR__">
    <vt:lpwstr>Kohler Oriane</vt:lpwstr>
  </property>
  <property fmtid="{D5CDD505-2E9C-101B-9397-08002B2CF9AE}" pid="34" name="VDOC_LISTE_SITE_S__CONCERN__S____CONCERNED_SITE_S_">
    <vt:lpwstr>ETEL SA;</vt:lpwstr>
  </property>
  <property fmtid="{D5CDD505-2E9C-101B-9397-08002B2CF9AE}" pid="35" name="VDOC_LISTE_PROCESSUS_CONCERN__S____CONCERNED_PROCESS_ES_">
    <vt:lpwstr>Sales;</vt:lpwstr>
  </property>
  <property fmtid="{D5CDD505-2E9C-101B-9397-08002B2CF9AE}" pid="36" name="VDOC_LISTE_GROUPE_S__CONCERN__S____CONCERNED_DEPARTMENT_S_">
    <vt:lpwstr>Tous les groupes / All Departments;</vt:lpwstr>
  </property>
  <property fmtid="{D5CDD505-2E9C-101B-9397-08002B2CF9AE}" pid="37" name="VDOC_LISTE_CORE_BUSINESS">
    <vt:lpwstr>Motors;Systems;Electronics;</vt:lpwstr>
  </property>
  <property fmtid="{D5CDD505-2E9C-101B-9397-08002B2CF9AE}" pid="38" name="VDOC_FREE_CONFIDENTIEL___CONFIDENTIAL">
    <vt:lpwstr>0</vt:lpwstr>
  </property>
  <property fmtid="{D5CDD505-2E9C-101B-9397-08002B2CF9AE}" pid="39" name="VDOC_FREE_CONFIDENTIEL_RH___CONFIDENTIAL_HR">
    <vt:lpwstr>0</vt:lpwstr>
  </property>
  <property fmtid="{D5CDD505-2E9C-101B-9397-08002B2CF9AE}" pid="40" name="VDOC_LISTE_QSE">
    <vt:lpwstr/>
  </property>
  <property fmtid="{D5CDD505-2E9C-101B-9397-08002B2CF9AE}" pid="41" name="VDOC_FREE_N__TIS">
    <vt:lpwstr/>
  </property>
  <property fmtid="{D5CDD505-2E9C-101B-9397-08002B2CF9AE}" pid="42" name="VDOC_FREE_DOCUMENT_APPLICABLE___TOUS_LES_GROUPES">
    <vt:lpwstr>0</vt:lpwstr>
  </property>
</Properties>
</file>