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7AAE6" w14:textId="22E94780" w:rsidR="00D112DD" w:rsidRDefault="00D112DD" w:rsidP="00D112DD">
      <w:r w:rsidRPr="004666E1">
        <w:rPr>
          <w:highlight w:val="yellow"/>
        </w:rPr>
        <w:t>[Date]</w:t>
      </w:r>
    </w:p>
    <w:p w14:paraId="299DF95E" w14:textId="77777777" w:rsidR="00D112DD" w:rsidRDefault="00D112DD" w:rsidP="00D112DD"/>
    <w:p w14:paraId="0DF5A771" w14:textId="77592014" w:rsidR="00D112DD" w:rsidRPr="004666E1" w:rsidRDefault="00D112DD" w:rsidP="00D112DD">
      <w:pPr>
        <w:spacing w:after="0"/>
        <w:rPr>
          <w:highlight w:val="yellow"/>
        </w:rPr>
      </w:pPr>
      <w:r w:rsidRPr="004666E1">
        <w:rPr>
          <w:highlight w:val="yellow"/>
        </w:rPr>
        <w:t>[Branch Manager</w:t>
      </w:r>
      <w:r w:rsidR="005E6FF9">
        <w:rPr>
          <w:highlight w:val="yellow"/>
        </w:rPr>
        <w:t xml:space="preserve"> or your broker agent</w:t>
      </w:r>
      <w:r w:rsidRPr="004666E1">
        <w:rPr>
          <w:highlight w:val="yellow"/>
        </w:rPr>
        <w:t>]</w:t>
      </w:r>
    </w:p>
    <w:p w14:paraId="59094C84" w14:textId="6EDC2148" w:rsidR="00D112DD" w:rsidRPr="004666E1" w:rsidRDefault="00D112DD" w:rsidP="00D112DD">
      <w:pPr>
        <w:spacing w:after="0"/>
        <w:rPr>
          <w:highlight w:val="yellow"/>
        </w:rPr>
      </w:pPr>
      <w:r w:rsidRPr="004666E1">
        <w:rPr>
          <w:highlight w:val="yellow"/>
        </w:rPr>
        <w:t>[Broker Name]</w:t>
      </w:r>
    </w:p>
    <w:p w14:paraId="6F85E520" w14:textId="5CA513CD" w:rsidR="00D112DD" w:rsidRDefault="00D112DD" w:rsidP="00D112DD">
      <w:pPr>
        <w:spacing w:after="0"/>
      </w:pPr>
      <w:r w:rsidRPr="004666E1">
        <w:rPr>
          <w:highlight w:val="yellow"/>
        </w:rPr>
        <w:t>[Broker Address]</w:t>
      </w:r>
    </w:p>
    <w:p w14:paraId="7EB3DFAD" w14:textId="6F54761F" w:rsidR="00D112DD" w:rsidRDefault="00B52241" w:rsidP="00D112DD">
      <w:r>
        <w:t>By certified mail and email</w:t>
      </w:r>
    </w:p>
    <w:p w14:paraId="5598F525" w14:textId="457AB114" w:rsidR="00D112DD" w:rsidRDefault="00D112DD" w:rsidP="00D112DD">
      <w:r>
        <w:t>Re</w:t>
      </w:r>
      <w:proofErr w:type="gramStart"/>
      <w:r>
        <w:t xml:space="preserve">:  </w:t>
      </w:r>
      <w:r w:rsidRPr="004666E1">
        <w:rPr>
          <w:highlight w:val="yellow"/>
        </w:rPr>
        <w:t>[</w:t>
      </w:r>
      <w:proofErr w:type="gramEnd"/>
      <w:r w:rsidR="00CD37DF" w:rsidRPr="004666E1">
        <w:rPr>
          <w:highlight w:val="yellow"/>
        </w:rPr>
        <w:t xml:space="preserve">Client </w:t>
      </w:r>
      <w:r w:rsidRPr="004666E1">
        <w:rPr>
          <w:highlight w:val="yellow"/>
        </w:rPr>
        <w:t>Account Number]</w:t>
      </w:r>
    </w:p>
    <w:p w14:paraId="68016BAC" w14:textId="77777777" w:rsidR="00D112DD" w:rsidRDefault="00D112DD" w:rsidP="00D112DD"/>
    <w:p w14:paraId="198CA085" w14:textId="77777777" w:rsidR="00D112DD" w:rsidRDefault="00D112DD" w:rsidP="00D112DD">
      <w:r>
        <w:t>Dear Sir or Madam:</w:t>
      </w:r>
    </w:p>
    <w:p w14:paraId="42F6CB88" w14:textId="77777777" w:rsidR="00D112DD" w:rsidRDefault="00D112DD" w:rsidP="00D112DD"/>
    <w:p w14:paraId="4ED21B22" w14:textId="511895AF" w:rsidR="00B52241" w:rsidRDefault="00B52241" w:rsidP="00B52241">
      <w:pPr>
        <w:ind w:firstLine="720"/>
      </w:pPr>
      <w:r>
        <w:t xml:space="preserve">This letter is to inform you that I </w:t>
      </w:r>
      <w:r w:rsidR="0064002C">
        <w:t xml:space="preserve">hold </w:t>
      </w:r>
      <w:r w:rsidRPr="00E735DD">
        <w:rPr>
          <w:highlight w:val="yellow"/>
        </w:rPr>
        <w:t>XXXX</w:t>
      </w:r>
      <w:r>
        <w:t xml:space="preserve"> shares of </w:t>
      </w:r>
      <w:r w:rsidR="00CF334C">
        <w:t xml:space="preserve">Scilex </w:t>
      </w:r>
      <w:r w:rsidR="00281BDF">
        <w:t xml:space="preserve">Holding Company’s </w:t>
      </w:r>
      <w:r w:rsidR="00CF334C">
        <w:t>common stock</w:t>
      </w:r>
      <w:r>
        <w:t xml:space="preserve"> (“SCLX Shares”)</w:t>
      </w:r>
      <w:r w:rsidR="00E735DD">
        <w:t>.</w:t>
      </w:r>
    </w:p>
    <w:p w14:paraId="239DC08E" w14:textId="470B399E" w:rsidR="005E6FF9" w:rsidRPr="00A30041" w:rsidRDefault="00B52241" w:rsidP="00D112DD">
      <w:r>
        <w:t xml:space="preserve"> </w:t>
      </w:r>
      <w:r>
        <w:tab/>
      </w:r>
      <w:r w:rsidR="005E6FF9" w:rsidRPr="00A30041">
        <w:t>This letter seeks to ask you</w:t>
      </w:r>
      <w:r w:rsidR="0000691F">
        <w:t>, in your capacity</w:t>
      </w:r>
      <w:r w:rsidR="005E6FF9" w:rsidRPr="00A30041">
        <w:t xml:space="preserve"> as my broker</w:t>
      </w:r>
      <w:r w:rsidR="0000691F">
        <w:t>,</w:t>
      </w:r>
      <w:r w:rsidR="005E6FF9" w:rsidRPr="00A30041">
        <w:t xml:space="preserve"> 1) to confirm </w:t>
      </w:r>
      <w:r w:rsidR="0000691F">
        <w:t xml:space="preserve">whether the </w:t>
      </w:r>
      <w:r w:rsidR="005E6FF9" w:rsidRPr="00A30041">
        <w:t>specific number of valid and duly authorized and issued SCLX</w:t>
      </w:r>
      <w:r w:rsidR="00281BDF">
        <w:t xml:space="preserve"> Shares</w:t>
      </w:r>
      <w:r w:rsidR="0000691F">
        <w:t xml:space="preserve"> noted above is</w:t>
      </w:r>
      <w:r w:rsidR="005E6FF9" w:rsidRPr="00A30041">
        <w:t xml:space="preserve"> consistent with what is on my most recent account statement; 2) to confirm in writing that you have not (nor will you in the future) lend out any of my </w:t>
      </w:r>
      <w:r w:rsidR="0000691F">
        <w:t>SCLX</w:t>
      </w:r>
      <w:r w:rsidR="0000691F" w:rsidRPr="00A30041">
        <w:t xml:space="preserve"> </w:t>
      </w:r>
      <w:r w:rsidR="00281BDF">
        <w:t>S</w:t>
      </w:r>
      <w:r w:rsidR="005E6FF9" w:rsidRPr="00A30041">
        <w:t xml:space="preserve">hares; and 3) </w:t>
      </w:r>
      <w:r w:rsidR="0000691F">
        <w:t>to the extent you are unable to provide such confirmation</w:t>
      </w:r>
      <w:r w:rsidR="005E6FF9" w:rsidRPr="00A30041">
        <w:t xml:space="preserve">, I </w:t>
      </w:r>
      <w:r w:rsidR="0000691F">
        <w:t xml:space="preserve">hereby </w:t>
      </w:r>
      <w:r w:rsidR="005E6FF9" w:rsidRPr="00A30041">
        <w:t xml:space="preserve">demand you return my </w:t>
      </w:r>
      <w:r w:rsidR="0000691F">
        <w:t>SCLX</w:t>
      </w:r>
      <w:r w:rsidR="0000691F" w:rsidRPr="00A30041">
        <w:t xml:space="preserve"> </w:t>
      </w:r>
      <w:r w:rsidR="00281BDF">
        <w:t>S</w:t>
      </w:r>
      <w:r w:rsidR="005E6FF9" w:rsidRPr="00A30041">
        <w:t xml:space="preserve">hares immediately and send me documents </w:t>
      </w:r>
      <w:r w:rsidR="0000691F">
        <w:t>evidencing return of my SCLX Shares to my account</w:t>
      </w:r>
      <w:r w:rsidR="005E6FF9" w:rsidRPr="00A30041">
        <w:t>.</w:t>
      </w:r>
    </w:p>
    <w:p w14:paraId="05475BB3" w14:textId="14AE34BF" w:rsidR="006C7C26" w:rsidRDefault="005E6FF9" w:rsidP="005E6FF9">
      <w:pPr>
        <w:ind w:firstLine="720"/>
      </w:pPr>
      <w:r>
        <w:rPr>
          <w:rFonts w:eastAsia="Times New Roman"/>
        </w:rPr>
        <w:t xml:space="preserve"> </w:t>
      </w:r>
      <w:r w:rsidR="00DF501E">
        <w:t xml:space="preserve">This is a </w:t>
      </w:r>
      <w:r w:rsidR="00D112DD">
        <w:t xml:space="preserve">written instruction </w:t>
      </w:r>
      <w:r w:rsidR="00E735DD">
        <w:t xml:space="preserve">to you to immediately recall </w:t>
      </w:r>
      <w:proofErr w:type="gramStart"/>
      <w:r w:rsidR="00E735DD">
        <w:t>any and all</w:t>
      </w:r>
      <w:proofErr w:type="gramEnd"/>
      <w:r w:rsidR="00E735DD">
        <w:t xml:space="preserve"> of </w:t>
      </w:r>
      <w:r w:rsidR="00B52241">
        <w:t>my SCLX Shares</w:t>
      </w:r>
      <w:r w:rsidR="00E735DD">
        <w:t>,</w:t>
      </w:r>
      <w:r w:rsidR="00B52241">
        <w:t xml:space="preserve"> </w:t>
      </w:r>
      <w:r w:rsidR="00E735DD">
        <w:t xml:space="preserve">currently on loan in your stock lending program, </w:t>
      </w:r>
      <w:r w:rsidR="00B52241">
        <w:t xml:space="preserve">into my above account. Furthermore, I instruct you to </w:t>
      </w:r>
      <w:r w:rsidR="00DF501E">
        <w:t>ensure the</w:t>
      </w:r>
      <w:r w:rsidR="00D112DD">
        <w:t xml:space="preserve"> </w:t>
      </w:r>
      <w:r w:rsidR="00B52241">
        <w:t>SCLX</w:t>
      </w:r>
      <w:r w:rsidR="001E4CB4">
        <w:t xml:space="preserve"> </w:t>
      </w:r>
      <w:r w:rsidR="00B52241">
        <w:t>S</w:t>
      </w:r>
      <w:r w:rsidR="001E4CB4">
        <w:t xml:space="preserve">hares </w:t>
      </w:r>
      <w:r w:rsidR="00B52241">
        <w:t>I</w:t>
      </w:r>
      <w:r w:rsidR="00E735DD">
        <w:t xml:space="preserve"> currently own</w:t>
      </w:r>
      <w:r w:rsidR="00B52241">
        <w:t xml:space="preserve"> be</w:t>
      </w:r>
      <w:r w:rsidR="00D112DD">
        <w:t xml:space="preserve"> held in my cash account</w:t>
      </w:r>
      <w:r w:rsidR="00BD2E68">
        <w:t xml:space="preserve"> without any exceptions</w:t>
      </w:r>
      <w:r w:rsidR="00B52241">
        <w:t xml:space="preserve">. These SCLX Shares </w:t>
      </w:r>
      <w:r w:rsidR="001E4CB4" w:rsidRPr="001E4CB4">
        <w:t>should</w:t>
      </w:r>
      <w:r w:rsidR="001E4CB4">
        <w:t xml:space="preserve"> </w:t>
      </w:r>
      <w:r w:rsidR="001E4CB4" w:rsidRPr="001E4CB4">
        <w:t xml:space="preserve">not </w:t>
      </w:r>
      <w:proofErr w:type="gramStart"/>
      <w:r w:rsidR="001E4CB4" w:rsidRPr="001E4CB4">
        <w:t>made</w:t>
      </w:r>
      <w:proofErr w:type="gramEnd"/>
      <w:r w:rsidR="001E4CB4" w:rsidRPr="001E4CB4">
        <w:t xml:space="preserve"> available for any </w:t>
      </w:r>
      <w:r w:rsidR="00B52241">
        <w:t xml:space="preserve">stock </w:t>
      </w:r>
      <w:r w:rsidR="001E4CB4" w:rsidRPr="001E4CB4">
        <w:t xml:space="preserve">lending programs </w:t>
      </w:r>
      <w:r w:rsidR="0000691F">
        <w:t xml:space="preserve">administered </w:t>
      </w:r>
      <w:r w:rsidR="00B52241">
        <w:t>by your</w:t>
      </w:r>
      <w:r w:rsidR="001E4CB4" w:rsidRPr="001E4CB4">
        <w:t xml:space="preserve"> firm</w:t>
      </w:r>
      <w:r w:rsidR="00204021">
        <w:t>,</w:t>
      </w:r>
      <w:r w:rsidR="001E4CB4" w:rsidRPr="001E4CB4">
        <w:t xml:space="preserve"> and </w:t>
      </w:r>
      <w:r w:rsidR="00E735DD">
        <w:t>you are</w:t>
      </w:r>
      <w:r w:rsidR="0000691F">
        <w:t xml:space="preserve"> hereby</w:t>
      </w:r>
      <w:r w:rsidR="00E735DD">
        <w:t xml:space="preserve"> instructed </w:t>
      </w:r>
      <w:r w:rsidR="001E4CB4" w:rsidRPr="001E4CB4">
        <w:t xml:space="preserve">to not loan out any of </w:t>
      </w:r>
      <w:r w:rsidR="00CF334C">
        <w:t>my</w:t>
      </w:r>
      <w:r w:rsidR="00CF334C" w:rsidRPr="001E4CB4">
        <w:t xml:space="preserve"> </w:t>
      </w:r>
      <w:r w:rsidR="00E735DD">
        <w:t>SCLX S</w:t>
      </w:r>
      <w:r w:rsidR="001E4CB4" w:rsidRPr="001E4CB4">
        <w:t xml:space="preserve">hares.  </w:t>
      </w:r>
    </w:p>
    <w:p w14:paraId="70EF3011" w14:textId="41575DBE" w:rsidR="00A73898" w:rsidRDefault="0064002C" w:rsidP="006C7C26">
      <w:pPr>
        <w:ind w:firstLine="720"/>
      </w:pPr>
      <w:r>
        <w:t>T</w:t>
      </w:r>
      <w:r w:rsidR="00F479C0">
        <w:t>his an urgent request</w:t>
      </w:r>
      <w:r w:rsidR="00204021">
        <w:t>,</w:t>
      </w:r>
      <w:r w:rsidR="00F479C0">
        <w:t xml:space="preserve"> and </w:t>
      </w:r>
      <w:r>
        <w:t xml:space="preserve">I ask that you </w:t>
      </w:r>
      <w:r w:rsidR="00D112DD">
        <w:t xml:space="preserve">confirm receipt </w:t>
      </w:r>
      <w:r>
        <w:t xml:space="preserve">of </w:t>
      </w:r>
      <w:r w:rsidR="001E4CB4">
        <w:t xml:space="preserve">this letter </w:t>
      </w:r>
      <w:r w:rsidR="00D112DD">
        <w:t xml:space="preserve">and </w:t>
      </w:r>
      <w:r>
        <w:t>that you will comply</w:t>
      </w:r>
      <w:r w:rsidR="00D112DD">
        <w:t xml:space="preserve"> with this request.</w:t>
      </w:r>
    </w:p>
    <w:p w14:paraId="45EA8997" w14:textId="77777777" w:rsidR="002F4A39" w:rsidRDefault="002F4A39" w:rsidP="00D112DD"/>
    <w:p w14:paraId="7DD62851" w14:textId="77777777" w:rsidR="002F4A39" w:rsidRDefault="002F4A39" w:rsidP="00D112DD"/>
    <w:p w14:paraId="6DEF9F33" w14:textId="3759DE73" w:rsidR="002F4A39" w:rsidRDefault="002F4A39" w:rsidP="00D112DD">
      <w:r w:rsidRPr="002F4A39">
        <w:rPr>
          <w:highlight w:val="yellow"/>
        </w:rPr>
        <w:t>[Signed]</w:t>
      </w:r>
    </w:p>
    <w:sectPr w:rsidR="002F4A39"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8613E" w14:textId="77777777" w:rsidR="00B018AA" w:rsidRDefault="00B018AA" w:rsidP="00204021">
      <w:pPr>
        <w:spacing w:after="0" w:line="240" w:lineRule="auto"/>
      </w:pPr>
      <w:r>
        <w:separator/>
      </w:r>
    </w:p>
  </w:endnote>
  <w:endnote w:type="continuationSeparator" w:id="0">
    <w:p w14:paraId="1CB1A42B" w14:textId="77777777" w:rsidR="00B018AA" w:rsidRDefault="00B018AA" w:rsidP="0020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51895" w14:textId="77777777" w:rsidR="0000691F" w:rsidRDefault="00000000">
    <w:pPr>
      <w:pStyle w:val="Footer"/>
    </w:pPr>
    <w:r>
      <w:rPr>
        <w:noProof/>
        <w:lang w:eastAsia="ja-JP"/>
      </w:rPr>
      <w:pict w14:anchorId="106AC196">
        <v:shapetype id="_x0000_t202" coordsize="21600,21600" o:spt="202" path="m,l,21600r21600,l21600,xe">
          <v:stroke joinstyle="miter"/>
          <v:path gradientshapeok="t" o:connecttype="rect"/>
        </v:shapetype>
        <v:shape id="zzmpTrailer_1078_19" o:spid="_x0000_s1025" type="#_x0000_t202" alt="" style="position:absolute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3u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A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" filled="f" stroked="f">
          <v:textbox inset="0,0,0,0">
            <w:txbxContent>
              <w:p w14:paraId="6A915EF9" w14:textId="35AC8BBF" w:rsidR="0000691F" w:rsidRDefault="0000691F">
                <w:pPr>
                  <w:pStyle w:val="MacPacTrailer"/>
                </w:pPr>
                <w:r>
                  <w:t>LEGAL_US_W # 178081685.4</w:t>
                </w:r>
              </w:p>
              <w:p w14:paraId="65F55B3C" w14:textId="717F93BB" w:rsidR="0000691F" w:rsidRDefault="0000691F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E5EB9" w14:textId="77777777" w:rsidR="0000691F" w:rsidRDefault="00000000">
    <w:pPr>
      <w:pStyle w:val="Footer"/>
    </w:pPr>
    <w:r>
      <w:rPr>
        <w:noProof/>
        <w:lang w:eastAsia="ja-JP"/>
      </w:rPr>
      <w:pict w14:anchorId="25E4FE5D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1026" type="#_x0000_t202" alt="" style="position:absolute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14:paraId="5CFEF9D2" w14:textId="40272590" w:rsidR="0000691F" w:rsidRDefault="0000691F">
                <w:pPr>
                  <w:pStyle w:val="MacPacTrailer"/>
                </w:pPr>
                <w:r>
                  <w:t>LEGAL_US_W # 178081685.4</w:t>
                </w:r>
              </w:p>
              <w:p w14:paraId="3CC2C46E" w14:textId="6D372A85" w:rsidR="0000691F" w:rsidRDefault="0000691F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33C77" w14:textId="77777777" w:rsidR="00B018AA" w:rsidRDefault="00B018AA" w:rsidP="00204021">
      <w:pPr>
        <w:spacing w:after="0" w:line="240" w:lineRule="auto"/>
      </w:pPr>
      <w:r>
        <w:separator/>
      </w:r>
    </w:p>
  </w:footnote>
  <w:footnote w:type="continuationSeparator" w:id="0">
    <w:p w14:paraId="0D8DD714" w14:textId="77777777" w:rsidR="00B018AA" w:rsidRDefault="00B018AA" w:rsidP="00204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Work10" w:val="0~LEGAL_USW||1~178081685||2~4||3~Scilex - Sample Letter - SCLX Shareholder Instruction Letter to Brokerage Recalling Lended SCLX Shares v3 F||5~EHAN||6~YAZIZ||7~WORDX||8~DOC||10~5/12/2024 10:34:51 PM||11~5/12/2024 10:34:51 PM||13~29214||14~False||17~public||18~YAZIZ||19~YAZIZ||21~True||22~True||23~False||24~Sent by Stephen Ma &lt;SMa@scilexholding.com&gt; on 5/12/2024 5:41:21 PM||25~95597||26~00024||27~CORP||28~CORP||29~BIOT||60~Scilex Holding Company||61~Scilex Short-Lockup Positions||62~Corporate||63~Corporate||64~BIOTECHNOLOGY &amp; PHARMACEUTICAL||74~Han, Edward||75~Aziz, Youssef||76~WORD 2007||77~Document||82~docx||85~5/12/2024 10:34:51 PM||99~1/1/0001 12:00:00 AM||106~C:\Users\yaziz\AppData\Roaming\iManage\Work\Recent\Scilex Short-Lockup Positions-95597.00024\Scilex - Sample Letter - SCLX Shareholder Instruction Letter to Brokerage Recalling Lended SCLX Shares v3 F(178081685.4).docx||107~1/1/0001 12:00:00 AM||109~5/12/2024 10:35:21 PM||113~5/12/2024 9:39:48 PM||114~5/12/2024 10:34:50 PM||124~False||"/>
    <w:docVar w:name="zzmp10LastTrailerInserted" w:val="^`~#mp!@⌝[⌖#b┝┦;@2ŕmM⌕Ë2⌛ Á¬p-⌛⌑ìl4ÜQª°!]eLù⌌Dã @ó»@E⁂Abˏ“}:5⌄pÀÅ⌒Õ:⌕ï.˥1\lVOÐÅÊ⌒‥⌖Y_ß⌠D⌖d‣~•2⌜é®$ÆÝ※èƇ·ó‼Ñz,í!beÕgÀℤGx‚G\―Ó⌃¾Zr]é@xOLÎHMÌ′⌎DſÃÞç4⁃⌖ℤl/A^·⌘⌆⌑⌏‣&lt;⌎;G;:WU011"/>
    <w:docVar w:name="zzmp10LastTrailerInserted_1078" w:val="^`~#mp!@⌝[⌖#b┝┦;@2ŕmM⌕Ë2⌛ Á¬p-⌛⌑ìl4ÜQª°!]eLù⌌Dã @ó»@E⁂Abˏ“}:5⌄pÀÅ⌒Õ:⌕ï.˥1\lVOÐÅÊ⌒‥⌖Y_ß⌠D⌖d‣~•2⌜é®$ÆÝ※èƇ·ó‼Ñz,í!beÕgÀℤGx‚G\―Ó⌃¾Zr]é@xOLÎHMÌ′⌎DſÃÞç4⁃⌖ℤl/A^·⌘⌆⌑⌏‣&lt;⌎;G;:WU011"/>
    <w:docVar w:name="zzmp10mSEGsValidated" w:val="1"/>
  </w:docVars>
  <w:rsids>
    <w:rsidRoot w:val="00D112DD"/>
    <w:rsid w:val="0000691F"/>
    <w:rsid w:val="000A731A"/>
    <w:rsid w:val="000E49C4"/>
    <w:rsid w:val="00162ADC"/>
    <w:rsid w:val="001B71D4"/>
    <w:rsid w:val="001E4CB4"/>
    <w:rsid w:val="00204021"/>
    <w:rsid w:val="0021137F"/>
    <w:rsid w:val="00267FA8"/>
    <w:rsid w:val="00271747"/>
    <w:rsid w:val="00281BDF"/>
    <w:rsid w:val="002F4A39"/>
    <w:rsid w:val="003A6EEC"/>
    <w:rsid w:val="00456D77"/>
    <w:rsid w:val="004666E1"/>
    <w:rsid w:val="004A7E46"/>
    <w:rsid w:val="004B00DE"/>
    <w:rsid w:val="004B0D52"/>
    <w:rsid w:val="00576FC2"/>
    <w:rsid w:val="005E6FF9"/>
    <w:rsid w:val="0064002C"/>
    <w:rsid w:val="00690D4F"/>
    <w:rsid w:val="0069266F"/>
    <w:rsid w:val="006964BA"/>
    <w:rsid w:val="006C7C26"/>
    <w:rsid w:val="007F55F2"/>
    <w:rsid w:val="008C13AC"/>
    <w:rsid w:val="00A30041"/>
    <w:rsid w:val="00A53BD7"/>
    <w:rsid w:val="00A73898"/>
    <w:rsid w:val="00A94773"/>
    <w:rsid w:val="00B018AA"/>
    <w:rsid w:val="00B52241"/>
    <w:rsid w:val="00BA7239"/>
    <w:rsid w:val="00BD2E68"/>
    <w:rsid w:val="00C13866"/>
    <w:rsid w:val="00C14C15"/>
    <w:rsid w:val="00C4050E"/>
    <w:rsid w:val="00CD37DF"/>
    <w:rsid w:val="00CF334C"/>
    <w:rsid w:val="00D112DD"/>
    <w:rsid w:val="00DF501E"/>
    <w:rsid w:val="00E6675A"/>
    <w:rsid w:val="00E735DD"/>
    <w:rsid w:val="00F4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EAD4E"/>
  <w15:chartTrackingRefBased/>
  <w15:docId w15:val="{B9189795-F64A-406F-A05F-7194442F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2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4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021"/>
  </w:style>
  <w:style w:type="paragraph" w:styleId="Footer">
    <w:name w:val="footer"/>
    <w:basedOn w:val="Normal"/>
    <w:link w:val="FooterChar"/>
    <w:uiPriority w:val="99"/>
    <w:unhideWhenUsed/>
    <w:rsid w:val="00204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021"/>
  </w:style>
  <w:style w:type="paragraph" w:styleId="Revision">
    <w:name w:val="Revision"/>
    <w:hidden/>
    <w:uiPriority w:val="99"/>
    <w:semiHidden/>
    <w:rsid w:val="005E6FF9"/>
    <w:pPr>
      <w:spacing w:after="0" w:line="240" w:lineRule="auto"/>
    </w:pPr>
  </w:style>
  <w:style w:type="paragraph" w:customStyle="1" w:styleId="MacPacTrailer">
    <w:name w:val="MacPac Trailer"/>
    <w:rsid w:val="0000691F"/>
    <w:pPr>
      <w:widowControl w:val="0"/>
      <w:spacing w:after="0" w:line="200" w:lineRule="exact"/>
    </w:pPr>
    <w:rPr>
      <w:rFonts w:ascii="Aptos" w:eastAsia="Times New Roman" w:hAnsi="Aptos" w:cs="Times New Roman"/>
      <w:kern w:val="0"/>
      <w:sz w:val="1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069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DC0FD2EEEE546ACB03FECADED1CFD" ma:contentTypeVersion="17" ma:contentTypeDescription="Create a new document." ma:contentTypeScope="" ma:versionID="f62d58b9494a71f626295ea07538d760">
  <xsd:schema xmlns:xsd="http://www.w3.org/2001/XMLSchema" xmlns:xs="http://www.w3.org/2001/XMLSchema" xmlns:p="http://schemas.microsoft.com/office/2006/metadata/properties" xmlns:ns2="30317253-d4da-4680-9600-59d928ab86e3" xmlns:ns3="3f29ee5c-7650-4cb8-89ba-269eecbdb6aa" targetNamespace="http://schemas.microsoft.com/office/2006/metadata/properties" ma:root="true" ma:fieldsID="ad4e7d26f1c98aebf5b5f79d4fb486dc" ns2:_="" ns3:_="">
    <xsd:import namespace="30317253-d4da-4680-9600-59d928ab86e3"/>
    <xsd:import namespace="3f29ee5c-7650-4cb8-89ba-269eecbdb6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17253-d4da-4680-9600-59d928ab8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93d5a8-9e66-4001-8c11-e56e183ec9c6}" ma:internalName="TaxCatchAll" ma:showField="CatchAllData" ma:web="30317253-d4da-4680-9600-59d928ab8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9ee5c-7650-4cb8-89ba-269eecbdb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9f10c9-92b4-4ea1-ac7b-8e74814af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9ee5c-7650-4cb8-89ba-269eecbdb6aa">
      <Terms xmlns="http://schemas.microsoft.com/office/infopath/2007/PartnerControls"/>
    </lcf76f155ced4ddcb4097134ff3c332f>
    <TaxCatchAll xmlns="30317253-d4da-4680-9600-59d928ab86e3" xsi:nil="true"/>
  </documentManagement>
</p:properties>
</file>

<file path=customXml/itemProps1.xml><?xml version="1.0" encoding="utf-8"?>
<ds:datastoreItem xmlns:ds="http://schemas.openxmlformats.org/officeDocument/2006/customXml" ds:itemID="{62A4B87F-0B96-4C40-A836-6A3E8A136BED}"/>
</file>

<file path=customXml/itemProps2.xml><?xml version="1.0" encoding="utf-8"?>
<ds:datastoreItem xmlns:ds="http://schemas.openxmlformats.org/officeDocument/2006/customXml" ds:itemID="{AB66D901-D2C6-42F5-9228-06DB13129E02}"/>
</file>

<file path=customXml/itemProps3.xml><?xml version="1.0" encoding="utf-8"?>
<ds:datastoreItem xmlns:ds="http://schemas.openxmlformats.org/officeDocument/2006/customXml" ds:itemID="{D67CF7D1-703F-4602-B72C-0AD4BC7A89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Company>Scilex Holding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Ma</dc:creator>
  <cp:lastModifiedBy>Stephen Ma</cp:lastModifiedBy>
  <cp:revision>3</cp:revision>
  <dcterms:created xsi:type="dcterms:W3CDTF">2024-05-12T23:07:00Z</dcterms:created>
  <dcterms:modified xsi:type="dcterms:W3CDTF">2024-05-12T23:09:00Z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0x010100136DC0FD2EEEE546ACB03FECADED1CFD</vt:lpwstr>
  </property>
</Properties>
</file>