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DA0EEF" w14:textId="71A5448E" w:rsidR="00DD2C0B" w:rsidRDefault="001F5513" w:rsidP="004C349E">
      <w:pPr>
        <w:pStyle w:val="Body-Verdana"/>
      </w:pPr>
      <w:r w:rsidRPr="001F5513">
        <w:rPr>
          <w:noProof/>
        </w:rPr>
        <w:drawing>
          <wp:anchor distT="0" distB="0" distL="114300" distR="114300" simplePos="0" relativeHeight="251658240" behindDoc="0" locked="0" layoutInCell="1" allowOverlap="1" wp14:anchorId="3EE923C0" wp14:editId="4716BC9F">
            <wp:simplePos x="0" y="0"/>
            <wp:positionH relativeFrom="column">
              <wp:posOffset>76200</wp:posOffset>
            </wp:positionH>
            <wp:positionV relativeFrom="paragraph">
              <wp:posOffset>-533400</wp:posOffset>
            </wp:positionV>
            <wp:extent cx="1756552" cy="1260000"/>
            <wp:effectExtent l="0" t="0" r="0" b="0"/>
            <wp:wrapNone/>
            <wp:docPr id="5" name="Picture 4" descr="A blue and black logo&#10;&#10;Description automatically generated">
              <a:extLst xmlns:a="http://schemas.openxmlformats.org/drawingml/2006/main">
                <a:ext uri="{FF2B5EF4-FFF2-40B4-BE49-F238E27FC236}">
                  <a16:creationId xmlns:a16="http://schemas.microsoft.com/office/drawing/2014/main" id="{22708BFF-20A2-FCA3-FABD-FB95964EE0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and black logo&#10;&#10;Description automatically generated">
                      <a:extLst>
                        <a:ext uri="{FF2B5EF4-FFF2-40B4-BE49-F238E27FC236}">
                          <a16:creationId xmlns:a16="http://schemas.microsoft.com/office/drawing/2014/main" id="{22708BFF-20A2-FCA3-FABD-FB95964EE0DF}"/>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56552" cy="1260000"/>
                    </a:xfrm>
                    <a:prstGeom prst="rect">
                      <a:avLst/>
                    </a:prstGeom>
                  </pic:spPr>
                </pic:pic>
              </a:graphicData>
            </a:graphic>
          </wp:anchor>
        </w:drawing>
      </w:r>
      <w:r w:rsidR="009F2C95">
        <w:t>FOR IMMEDIATE RELEASE</w:t>
      </w:r>
      <w:r w:rsidR="00DD2C0B">
        <w:br/>
      </w:r>
      <w:r w:rsidR="00E953C3">
        <w:t>September 26</w:t>
      </w:r>
      <w:r w:rsidR="00076A07">
        <w:t>, 2024</w:t>
      </w:r>
    </w:p>
    <w:p w14:paraId="26BF1412" w14:textId="5AA201A6" w:rsidR="00867752" w:rsidRPr="009E75DB" w:rsidRDefault="00843023" w:rsidP="00867752">
      <w:pPr>
        <w:pStyle w:val="Body"/>
        <w:jc w:val="center"/>
        <w:rPr>
          <w:rFonts w:ascii="Verdana" w:hAnsi="Verdana"/>
          <w:b/>
          <w:bCs/>
          <w:sz w:val="28"/>
          <w:szCs w:val="28"/>
        </w:rPr>
      </w:pPr>
      <w:r>
        <w:rPr>
          <w:rFonts w:ascii="Verdana" w:hAnsi="Verdana"/>
          <w:b/>
          <w:bCs/>
          <w:sz w:val="28"/>
          <w:szCs w:val="28"/>
        </w:rPr>
        <w:t>S</w:t>
      </w:r>
      <w:r w:rsidR="00385D2E">
        <w:rPr>
          <w:rFonts w:ascii="Verdana" w:hAnsi="Verdana"/>
          <w:b/>
          <w:bCs/>
          <w:sz w:val="28"/>
          <w:szCs w:val="28"/>
        </w:rPr>
        <w:t xml:space="preserve">urvey finds </w:t>
      </w:r>
      <w:r w:rsidR="0007050C">
        <w:rPr>
          <w:rFonts w:ascii="Verdana" w:hAnsi="Verdana"/>
          <w:b/>
          <w:bCs/>
          <w:sz w:val="28"/>
          <w:szCs w:val="28"/>
        </w:rPr>
        <w:t xml:space="preserve">members are only at the halfway point on advancing </w:t>
      </w:r>
      <w:r>
        <w:rPr>
          <w:rFonts w:ascii="Verdana" w:hAnsi="Verdana"/>
          <w:b/>
          <w:bCs/>
          <w:sz w:val="28"/>
          <w:szCs w:val="28"/>
        </w:rPr>
        <w:t xml:space="preserve">their Reconciliation </w:t>
      </w:r>
      <w:r w:rsidR="004F7D29">
        <w:rPr>
          <w:rFonts w:ascii="Verdana" w:hAnsi="Verdana"/>
          <w:b/>
          <w:bCs/>
          <w:sz w:val="28"/>
          <w:szCs w:val="28"/>
        </w:rPr>
        <w:t>training</w:t>
      </w:r>
    </w:p>
    <w:p w14:paraId="0DEF6487" w14:textId="319D2A57" w:rsidR="001842F3" w:rsidRPr="007D5C66" w:rsidRDefault="00876AE3" w:rsidP="00CA7F3C">
      <w:pPr>
        <w:pStyle w:val="Body"/>
        <w:rPr>
          <w:rFonts w:ascii="Verdana" w:hAnsi="Verdana"/>
          <w:sz w:val="20"/>
          <w:szCs w:val="20"/>
        </w:rPr>
      </w:pPr>
      <w:r w:rsidRPr="007D5C66">
        <w:rPr>
          <w:rFonts w:ascii="Verdana" w:hAnsi="Verdana"/>
          <w:b/>
          <w:bCs/>
          <w:sz w:val="20"/>
          <w:szCs w:val="20"/>
        </w:rPr>
        <w:t>Vancouver</w:t>
      </w:r>
      <w:r w:rsidR="00BB66FC" w:rsidRPr="007D5C66">
        <w:rPr>
          <w:rFonts w:ascii="Verdana" w:hAnsi="Verdana"/>
          <w:b/>
          <w:bCs/>
          <w:sz w:val="20"/>
          <w:szCs w:val="20"/>
        </w:rPr>
        <w:t>, B.C.</w:t>
      </w:r>
      <w:r w:rsidR="00DD2C0B" w:rsidRPr="007D5C66">
        <w:rPr>
          <w:rFonts w:ascii="Verdana" w:hAnsi="Verdana"/>
          <w:b/>
          <w:bCs/>
          <w:sz w:val="20"/>
          <w:szCs w:val="20"/>
        </w:rPr>
        <w:t xml:space="preserve"> —</w:t>
      </w:r>
      <w:r w:rsidR="00DD2C0B" w:rsidRPr="007D5C66">
        <w:rPr>
          <w:rFonts w:ascii="Verdana" w:hAnsi="Verdana"/>
          <w:sz w:val="20"/>
          <w:szCs w:val="20"/>
        </w:rPr>
        <w:t xml:space="preserve"> A </w:t>
      </w:r>
      <w:r w:rsidR="000B593D" w:rsidRPr="007D5C66">
        <w:rPr>
          <w:rFonts w:ascii="Verdana" w:hAnsi="Verdana"/>
          <w:sz w:val="20"/>
          <w:szCs w:val="20"/>
        </w:rPr>
        <w:t xml:space="preserve">survey </w:t>
      </w:r>
      <w:r w:rsidR="00DD2C0B" w:rsidRPr="007D5C66">
        <w:rPr>
          <w:rFonts w:ascii="Verdana" w:hAnsi="Verdana"/>
          <w:sz w:val="20"/>
          <w:szCs w:val="20"/>
        </w:rPr>
        <w:t xml:space="preserve">commissioned by </w:t>
      </w:r>
      <w:r w:rsidR="009E4EF0" w:rsidRPr="007D5C66">
        <w:rPr>
          <w:rFonts w:ascii="Verdana" w:hAnsi="Verdana"/>
          <w:sz w:val="20"/>
          <w:szCs w:val="20"/>
        </w:rPr>
        <w:t xml:space="preserve">the </w:t>
      </w:r>
      <w:r w:rsidR="00DD2C0B" w:rsidRPr="007D5C66">
        <w:rPr>
          <w:rFonts w:ascii="Verdana" w:hAnsi="Verdana"/>
          <w:sz w:val="20"/>
          <w:szCs w:val="20"/>
        </w:rPr>
        <w:t>C</w:t>
      </w:r>
      <w:r w:rsidR="00241A28" w:rsidRPr="007D5C66">
        <w:rPr>
          <w:rFonts w:ascii="Verdana" w:hAnsi="Verdana"/>
          <w:sz w:val="20"/>
          <w:szCs w:val="20"/>
        </w:rPr>
        <w:t>hartered Professionals in Human Resources</w:t>
      </w:r>
      <w:r w:rsidR="00AB3589" w:rsidRPr="007D5C66">
        <w:rPr>
          <w:rFonts w:ascii="Verdana" w:hAnsi="Verdana"/>
          <w:sz w:val="20"/>
          <w:szCs w:val="20"/>
        </w:rPr>
        <w:t xml:space="preserve"> BC &amp; Yukon</w:t>
      </w:r>
      <w:r w:rsidR="00791BA4" w:rsidRPr="007D5C66">
        <w:rPr>
          <w:rFonts w:ascii="Verdana" w:hAnsi="Verdana"/>
          <w:sz w:val="20"/>
          <w:szCs w:val="20"/>
        </w:rPr>
        <w:t xml:space="preserve"> </w:t>
      </w:r>
      <w:r w:rsidR="004F7D29" w:rsidRPr="007D5C66">
        <w:rPr>
          <w:rFonts w:ascii="Verdana" w:hAnsi="Verdana"/>
          <w:sz w:val="20"/>
          <w:szCs w:val="20"/>
        </w:rPr>
        <w:t xml:space="preserve">(CPHR BC </w:t>
      </w:r>
      <w:r w:rsidR="00B87C9D" w:rsidRPr="007D5C66">
        <w:rPr>
          <w:rFonts w:ascii="Verdana" w:hAnsi="Verdana"/>
          <w:sz w:val="20"/>
          <w:szCs w:val="20"/>
        </w:rPr>
        <w:t>&amp; Yukon)</w:t>
      </w:r>
      <w:r w:rsidR="00B95423" w:rsidRPr="007D5C66">
        <w:rPr>
          <w:rFonts w:ascii="Verdana" w:hAnsi="Verdana"/>
          <w:sz w:val="20"/>
          <w:szCs w:val="20"/>
        </w:rPr>
        <w:t>,</w:t>
      </w:r>
      <w:r w:rsidR="00B87C9D" w:rsidRPr="007D5C66">
        <w:rPr>
          <w:rFonts w:ascii="Verdana" w:hAnsi="Verdana"/>
          <w:sz w:val="20"/>
          <w:szCs w:val="20"/>
        </w:rPr>
        <w:t xml:space="preserve"> </w:t>
      </w:r>
      <w:r w:rsidR="00791BA4" w:rsidRPr="007D5C66">
        <w:rPr>
          <w:rFonts w:ascii="Verdana" w:hAnsi="Verdana"/>
          <w:sz w:val="20"/>
          <w:szCs w:val="20"/>
        </w:rPr>
        <w:t xml:space="preserve">undertaken by </w:t>
      </w:r>
      <w:r w:rsidR="005D6F48" w:rsidRPr="007D5C66">
        <w:rPr>
          <w:rFonts w:ascii="Verdana" w:hAnsi="Verdana"/>
          <w:sz w:val="20"/>
          <w:szCs w:val="20"/>
        </w:rPr>
        <w:t>IRP Consulting</w:t>
      </w:r>
      <w:r w:rsidR="00A62EAA" w:rsidRPr="007D5C66">
        <w:rPr>
          <w:rFonts w:ascii="Verdana" w:hAnsi="Verdana"/>
          <w:sz w:val="20"/>
          <w:szCs w:val="20"/>
        </w:rPr>
        <w:t xml:space="preserve"> (IRP)</w:t>
      </w:r>
      <w:r w:rsidR="005D6F48" w:rsidRPr="007D5C66">
        <w:rPr>
          <w:rFonts w:ascii="Verdana" w:hAnsi="Verdana"/>
          <w:sz w:val="20"/>
          <w:szCs w:val="20"/>
        </w:rPr>
        <w:t xml:space="preserve"> who are experts in indigenous </w:t>
      </w:r>
      <w:r w:rsidR="001B2156" w:rsidRPr="007D5C66">
        <w:rPr>
          <w:rFonts w:ascii="Verdana" w:hAnsi="Verdana"/>
          <w:sz w:val="20"/>
          <w:szCs w:val="20"/>
        </w:rPr>
        <w:t>matters</w:t>
      </w:r>
      <w:r w:rsidR="00F641F8" w:rsidRPr="007D5C66">
        <w:rPr>
          <w:rFonts w:ascii="Verdana" w:hAnsi="Verdana"/>
          <w:sz w:val="20"/>
          <w:szCs w:val="20"/>
        </w:rPr>
        <w:t xml:space="preserve">, shows that </w:t>
      </w:r>
      <w:r w:rsidR="001B2156" w:rsidRPr="007D5C66">
        <w:rPr>
          <w:rFonts w:ascii="Verdana" w:hAnsi="Verdana"/>
          <w:sz w:val="20"/>
          <w:szCs w:val="20"/>
        </w:rPr>
        <w:t>a majority of HR pr</w:t>
      </w:r>
      <w:r w:rsidR="00403EAC" w:rsidRPr="007D5C66">
        <w:rPr>
          <w:rFonts w:ascii="Verdana" w:hAnsi="Verdana"/>
          <w:sz w:val="20"/>
          <w:szCs w:val="20"/>
        </w:rPr>
        <w:t xml:space="preserve">ofessionals </w:t>
      </w:r>
      <w:r w:rsidR="00F641F8" w:rsidRPr="007D5C66">
        <w:rPr>
          <w:rFonts w:ascii="Verdana" w:hAnsi="Verdana"/>
          <w:sz w:val="20"/>
          <w:szCs w:val="20"/>
        </w:rPr>
        <w:t>in BC</w:t>
      </w:r>
      <w:r w:rsidR="00CA7F3C" w:rsidRPr="007D5C66">
        <w:rPr>
          <w:rFonts w:ascii="Verdana" w:hAnsi="Verdana"/>
          <w:sz w:val="20"/>
          <w:szCs w:val="20"/>
        </w:rPr>
        <w:t xml:space="preserve"> </w:t>
      </w:r>
      <w:r w:rsidR="006E28AF" w:rsidRPr="007D5C66">
        <w:rPr>
          <w:rFonts w:ascii="Verdana" w:hAnsi="Verdana"/>
          <w:sz w:val="20"/>
          <w:szCs w:val="20"/>
        </w:rPr>
        <w:t>indicat</w:t>
      </w:r>
      <w:r w:rsidR="003F0B62" w:rsidRPr="007D5C66">
        <w:rPr>
          <w:rFonts w:ascii="Verdana" w:hAnsi="Verdana"/>
          <w:sz w:val="20"/>
          <w:szCs w:val="20"/>
        </w:rPr>
        <w:t>e</w:t>
      </w:r>
      <w:r w:rsidR="006E28AF" w:rsidRPr="007D5C66">
        <w:rPr>
          <w:rFonts w:ascii="Verdana" w:hAnsi="Verdana"/>
          <w:sz w:val="20"/>
          <w:szCs w:val="20"/>
        </w:rPr>
        <w:t xml:space="preserve"> </w:t>
      </w:r>
      <w:r w:rsidR="000C3A7C" w:rsidRPr="007D5C66">
        <w:rPr>
          <w:rFonts w:ascii="Verdana" w:hAnsi="Verdana"/>
          <w:sz w:val="20"/>
          <w:szCs w:val="20"/>
        </w:rPr>
        <w:t xml:space="preserve">that their organizations </w:t>
      </w:r>
      <w:r w:rsidR="00275336" w:rsidRPr="007D5C66">
        <w:rPr>
          <w:rFonts w:ascii="Verdana" w:hAnsi="Verdana"/>
          <w:sz w:val="20"/>
          <w:szCs w:val="20"/>
        </w:rPr>
        <w:t xml:space="preserve">have a significant </w:t>
      </w:r>
      <w:r w:rsidR="000B363C" w:rsidRPr="007D5C66">
        <w:rPr>
          <w:rFonts w:ascii="Verdana" w:hAnsi="Verdana"/>
          <w:sz w:val="20"/>
          <w:szCs w:val="20"/>
        </w:rPr>
        <w:t>amount of work to do as far providing reconciliation training to their</w:t>
      </w:r>
      <w:r w:rsidR="00253E9B" w:rsidRPr="007D5C66">
        <w:rPr>
          <w:rFonts w:ascii="Verdana" w:hAnsi="Verdana"/>
          <w:sz w:val="20"/>
          <w:szCs w:val="20"/>
        </w:rPr>
        <w:t xml:space="preserve"> </w:t>
      </w:r>
      <w:r w:rsidR="000C3A7C" w:rsidRPr="007D5C66">
        <w:rPr>
          <w:rFonts w:ascii="Verdana" w:hAnsi="Verdana"/>
          <w:sz w:val="20"/>
          <w:szCs w:val="20"/>
        </w:rPr>
        <w:t>employees</w:t>
      </w:r>
      <w:r w:rsidR="00432D64" w:rsidRPr="007D5C66">
        <w:rPr>
          <w:rFonts w:ascii="Verdana" w:hAnsi="Verdana"/>
          <w:sz w:val="20"/>
          <w:szCs w:val="20"/>
        </w:rPr>
        <w:t>.</w:t>
      </w:r>
      <w:r w:rsidR="00275336" w:rsidRPr="007D5C66">
        <w:rPr>
          <w:rFonts w:ascii="Verdana" w:hAnsi="Verdana"/>
          <w:sz w:val="20"/>
          <w:szCs w:val="20"/>
        </w:rPr>
        <w:t xml:space="preserve"> </w:t>
      </w:r>
    </w:p>
    <w:p w14:paraId="53D000B3" w14:textId="35069D10" w:rsidR="00603AC9" w:rsidRPr="007D5C66" w:rsidRDefault="00845C1B" w:rsidP="00CA7F3C">
      <w:pPr>
        <w:pStyle w:val="Body"/>
        <w:rPr>
          <w:rFonts w:ascii="Verdana" w:hAnsi="Verdana"/>
          <w:sz w:val="20"/>
          <w:szCs w:val="20"/>
        </w:rPr>
      </w:pPr>
      <w:r w:rsidRPr="007D5C66">
        <w:rPr>
          <w:rFonts w:ascii="Verdana" w:hAnsi="Verdana"/>
          <w:sz w:val="20"/>
          <w:szCs w:val="20"/>
        </w:rPr>
        <w:t>W</w:t>
      </w:r>
      <w:r w:rsidR="00603AC9" w:rsidRPr="007D5C66">
        <w:rPr>
          <w:rFonts w:ascii="Verdana" w:hAnsi="Verdana"/>
          <w:sz w:val="20"/>
          <w:szCs w:val="20"/>
        </w:rPr>
        <w:t>hen asked where</w:t>
      </w:r>
      <w:r w:rsidR="000038AA" w:rsidRPr="007D5C66">
        <w:rPr>
          <w:rFonts w:ascii="Verdana" w:hAnsi="Verdana"/>
          <w:sz w:val="20"/>
          <w:szCs w:val="20"/>
        </w:rPr>
        <w:t xml:space="preserve"> </w:t>
      </w:r>
      <w:r w:rsidR="00603AC9" w:rsidRPr="007D5C66">
        <w:rPr>
          <w:rFonts w:ascii="Verdana" w:hAnsi="Verdana"/>
          <w:sz w:val="20"/>
          <w:szCs w:val="20"/>
        </w:rPr>
        <w:t xml:space="preserve">their </w:t>
      </w:r>
      <w:r w:rsidR="00A62CD2" w:rsidRPr="007D5C66">
        <w:rPr>
          <w:rFonts w:ascii="Verdana" w:hAnsi="Verdana"/>
          <w:sz w:val="20"/>
          <w:szCs w:val="20"/>
        </w:rPr>
        <w:t xml:space="preserve">organizations are on their </w:t>
      </w:r>
      <w:r w:rsidR="00532273" w:rsidRPr="007D5C66">
        <w:rPr>
          <w:rFonts w:ascii="Verdana" w:hAnsi="Verdana"/>
          <w:sz w:val="20"/>
          <w:szCs w:val="20"/>
        </w:rPr>
        <w:t>r</w:t>
      </w:r>
      <w:r w:rsidR="00A62CD2" w:rsidRPr="007D5C66">
        <w:rPr>
          <w:rFonts w:ascii="Verdana" w:hAnsi="Verdana"/>
          <w:sz w:val="20"/>
          <w:szCs w:val="20"/>
        </w:rPr>
        <w:t xml:space="preserve">econciliation journey, </w:t>
      </w:r>
      <w:r w:rsidR="000038AA" w:rsidRPr="007D5C66">
        <w:rPr>
          <w:rFonts w:ascii="Verdana" w:hAnsi="Verdana"/>
          <w:sz w:val="20"/>
          <w:szCs w:val="20"/>
        </w:rPr>
        <w:t>HR Leads rated th</w:t>
      </w:r>
      <w:r w:rsidR="00C4150D" w:rsidRPr="007D5C66">
        <w:rPr>
          <w:rFonts w:ascii="Verdana" w:hAnsi="Verdana"/>
          <w:sz w:val="20"/>
          <w:szCs w:val="20"/>
        </w:rPr>
        <w:t xml:space="preserve">eir organizations </w:t>
      </w:r>
      <w:r w:rsidR="00955391" w:rsidRPr="007D5C66">
        <w:rPr>
          <w:rFonts w:ascii="Verdana" w:hAnsi="Verdana"/>
          <w:sz w:val="20"/>
          <w:szCs w:val="20"/>
        </w:rPr>
        <w:t xml:space="preserve">as being at </w:t>
      </w:r>
      <w:r w:rsidR="000038AA" w:rsidRPr="007D5C66">
        <w:rPr>
          <w:rFonts w:ascii="Verdana" w:hAnsi="Verdana"/>
          <w:sz w:val="20"/>
          <w:szCs w:val="20"/>
        </w:rPr>
        <w:t>a 5 out of 10.</w:t>
      </w:r>
    </w:p>
    <w:p w14:paraId="465E4E67" w14:textId="2023927C" w:rsidR="007E3764" w:rsidRPr="007D5C66" w:rsidRDefault="00FA390D" w:rsidP="00CA7F3C">
      <w:pPr>
        <w:pStyle w:val="Body"/>
        <w:rPr>
          <w:rFonts w:ascii="Verdana" w:hAnsi="Verdana"/>
          <w:sz w:val="20"/>
          <w:szCs w:val="20"/>
        </w:rPr>
      </w:pPr>
      <w:r w:rsidRPr="007D5C66">
        <w:rPr>
          <w:rFonts w:ascii="Verdana" w:hAnsi="Verdana"/>
          <w:sz w:val="20"/>
          <w:szCs w:val="20"/>
        </w:rPr>
        <w:t>And when asked what they have undertaken specifically to date, the</w:t>
      </w:r>
      <w:r w:rsidR="007E3764" w:rsidRPr="007D5C66">
        <w:rPr>
          <w:rFonts w:ascii="Verdana" w:hAnsi="Verdana"/>
          <w:sz w:val="20"/>
          <w:szCs w:val="20"/>
        </w:rPr>
        <w:t xml:space="preserve"> top responses were tied between two themes: implementing and utilizing land acknowledgements</w:t>
      </w:r>
      <w:r w:rsidR="00364312" w:rsidRPr="007D5C66">
        <w:rPr>
          <w:rFonts w:ascii="Verdana" w:hAnsi="Verdana"/>
          <w:sz w:val="20"/>
          <w:szCs w:val="20"/>
        </w:rPr>
        <w:t>;</w:t>
      </w:r>
      <w:r w:rsidR="007E3764" w:rsidRPr="007D5C66">
        <w:rPr>
          <w:rFonts w:ascii="Verdana" w:hAnsi="Verdana"/>
          <w:sz w:val="20"/>
          <w:szCs w:val="20"/>
        </w:rPr>
        <w:t xml:space="preserve"> and providing, participating in, and mandating training opportunities focused on the history of Indigenous people in Canada, </w:t>
      </w:r>
      <w:r w:rsidR="00532273" w:rsidRPr="007D5C66">
        <w:rPr>
          <w:rFonts w:ascii="Verdana" w:hAnsi="Verdana"/>
          <w:sz w:val="20"/>
          <w:szCs w:val="20"/>
        </w:rPr>
        <w:t>r</w:t>
      </w:r>
      <w:r w:rsidR="007E3764" w:rsidRPr="007D5C66">
        <w:rPr>
          <w:rFonts w:ascii="Verdana" w:hAnsi="Verdana"/>
          <w:sz w:val="20"/>
          <w:szCs w:val="20"/>
        </w:rPr>
        <w:t>econciliation, and the Truth and Reconciliation Commission</w:t>
      </w:r>
      <w:r w:rsidR="00F03E08" w:rsidRPr="007D5C66">
        <w:rPr>
          <w:rFonts w:ascii="Verdana" w:hAnsi="Verdana"/>
          <w:sz w:val="20"/>
          <w:szCs w:val="20"/>
        </w:rPr>
        <w:t>.</w:t>
      </w:r>
    </w:p>
    <w:p w14:paraId="00E1B0B1" w14:textId="01BBD429" w:rsidR="00B34AAD" w:rsidRPr="007D5C66" w:rsidRDefault="00B34AAD" w:rsidP="00CA7F3C">
      <w:pPr>
        <w:pStyle w:val="Body"/>
        <w:rPr>
          <w:rFonts w:ascii="Verdana" w:hAnsi="Verdana"/>
          <w:sz w:val="20"/>
          <w:szCs w:val="20"/>
        </w:rPr>
      </w:pPr>
      <w:r w:rsidRPr="007D5C66">
        <w:rPr>
          <w:rFonts w:ascii="Verdana" w:hAnsi="Verdana"/>
          <w:sz w:val="20"/>
          <w:szCs w:val="20"/>
        </w:rPr>
        <w:t xml:space="preserve">“While these findings are encouraging, </w:t>
      </w:r>
      <w:r w:rsidR="00EF77E3" w:rsidRPr="007D5C66">
        <w:rPr>
          <w:rFonts w:ascii="Verdana" w:hAnsi="Verdana"/>
          <w:sz w:val="20"/>
          <w:szCs w:val="20"/>
        </w:rPr>
        <w:t xml:space="preserve">there is a lot more work to do,” said </w:t>
      </w:r>
      <w:r w:rsidR="00837D84" w:rsidRPr="007D5C66">
        <w:rPr>
          <w:rFonts w:ascii="Verdana" w:hAnsi="Verdana"/>
          <w:sz w:val="20"/>
          <w:szCs w:val="20"/>
        </w:rPr>
        <w:t xml:space="preserve">Anthony Ariganello, FCPHR, CEO, CPHR BC &amp; Yukon. “One of the objectives of undertaking this survey was to gauge where </w:t>
      </w:r>
      <w:r w:rsidR="00601E9A" w:rsidRPr="007D5C66">
        <w:rPr>
          <w:rFonts w:ascii="Verdana" w:hAnsi="Verdana"/>
          <w:sz w:val="20"/>
          <w:szCs w:val="20"/>
        </w:rPr>
        <w:t xml:space="preserve">our </w:t>
      </w:r>
      <w:r w:rsidR="00837D84" w:rsidRPr="007D5C66">
        <w:rPr>
          <w:rFonts w:ascii="Verdana" w:hAnsi="Verdana"/>
          <w:sz w:val="20"/>
          <w:szCs w:val="20"/>
        </w:rPr>
        <w:t xml:space="preserve">members are at, so that we, as the representative </w:t>
      </w:r>
      <w:r w:rsidR="00BF5040" w:rsidRPr="007D5C66">
        <w:rPr>
          <w:rFonts w:ascii="Verdana" w:hAnsi="Verdana"/>
          <w:sz w:val="20"/>
          <w:szCs w:val="20"/>
        </w:rPr>
        <w:t xml:space="preserve">organization for HR, can determine what we need to offer </w:t>
      </w:r>
      <w:r w:rsidR="00E110D9" w:rsidRPr="007D5C66">
        <w:rPr>
          <w:rFonts w:ascii="Verdana" w:hAnsi="Verdana"/>
          <w:sz w:val="20"/>
          <w:szCs w:val="20"/>
        </w:rPr>
        <w:t xml:space="preserve">to </w:t>
      </w:r>
      <w:r w:rsidR="00BF5040" w:rsidRPr="007D5C66">
        <w:rPr>
          <w:rFonts w:ascii="Verdana" w:hAnsi="Verdana"/>
          <w:sz w:val="20"/>
          <w:szCs w:val="20"/>
        </w:rPr>
        <w:t>members moving forward</w:t>
      </w:r>
      <w:r w:rsidR="007D7277" w:rsidRPr="007D5C66">
        <w:rPr>
          <w:rFonts w:ascii="Verdana" w:hAnsi="Verdana"/>
          <w:sz w:val="20"/>
          <w:szCs w:val="20"/>
        </w:rPr>
        <w:t>,</w:t>
      </w:r>
      <w:r w:rsidR="00BF5040" w:rsidRPr="007D5C66">
        <w:rPr>
          <w:rFonts w:ascii="Verdana" w:hAnsi="Verdana"/>
          <w:sz w:val="20"/>
          <w:szCs w:val="20"/>
        </w:rPr>
        <w:t xml:space="preserve"> so they can continue on the </w:t>
      </w:r>
      <w:r w:rsidR="00E11603" w:rsidRPr="007D5C66">
        <w:rPr>
          <w:rFonts w:ascii="Verdana" w:hAnsi="Verdana"/>
          <w:sz w:val="20"/>
          <w:szCs w:val="20"/>
        </w:rPr>
        <w:t>r</w:t>
      </w:r>
      <w:r w:rsidR="00BF5040" w:rsidRPr="007D5C66">
        <w:rPr>
          <w:rFonts w:ascii="Verdana" w:hAnsi="Verdana"/>
          <w:sz w:val="20"/>
          <w:szCs w:val="20"/>
        </w:rPr>
        <w:t xml:space="preserve">econciliation journey in a sustainable </w:t>
      </w:r>
      <w:r w:rsidR="00283499" w:rsidRPr="007D5C66">
        <w:rPr>
          <w:rFonts w:ascii="Verdana" w:hAnsi="Verdana"/>
          <w:sz w:val="20"/>
          <w:szCs w:val="20"/>
        </w:rPr>
        <w:t xml:space="preserve">and engaged </w:t>
      </w:r>
      <w:r w:rsidR="00BF5040" w:rsidRPr="007D5C66">
        <w:rPr>
          <w:rFonts w:ascii="Verdana" w:hAnsi="Verdana"/>
          <w:sz w:val="20"/>
          <w:szCs w:val="20"/>
        </w:rPr>
        <w:t>manner.”</w:t>
      </w:r>
    </w:p>
    <w:p w14:paraId="52CD0558" w14:textId="250D0873" w:rsidR="006036F9" w:rsidRPr="006036F9" w:rsidRDefault="003657EC" w:rsidP="006036F9">
      <w:pPr>
        <w:pStyle w:val="Body"/>
        <w:rPr>
          <w:rFonts w:ascii="Verdana" w:hAnsi="Verdana"/>
          <w:sz w:val="20"/>
          <w:szCs w:val="20"/>
        </w:rPr>
      </w:pPr>
      <w:r w:rsidRPr="007D5C66">
        <w:rPr>
          <w:rFonts w:ascii="Verdana" w:hAnsi="Verdana"/>
          <w:sz w:val="20"/>
          <w:szCs w:val="20"/>
        </w:rPr>
        <w:t xml:space="preserve">CPHR BC &amp; Yukon has </w:t>
      </w:r>
      <w:r w:rsidR="00C20323">
        <w:rPr>
          <w:rFonts w:ascii="Verdana" w:hAnsi="Verdana"/>
          <w:sz w:val="20"/>
          <w:szCs w:val="20"/>
        </w:rPr>
        <w:t xml:space="preserve">already </w:t>
      </w:r>
      <w:r w:rsidRPr="007D5C66">
        <w:rPr>
          <w:rFonts w:ascii="Verdana" w:hAnsi="Verdana"/>
          <w:sz w:val="20"/>
          <w:szCs w:val="20"/>
        </w:rPr>
        <w:t xml:space="preserve">offered </w:t>
      </w:r>
      <w:r w:rsidR="00D57990" w:rsidRPr="007D5C66">
        <w:rPr>
          <w:rFonts w:ascii="Verdana" w:hAnsi="Verdana"/>
          <w:sz w:val="20"/>
          <w:szCs w:val="20"/>
        </w:rPr>
        <w:t xml:space="preserve">several introductory training sessions </w:t>
      </w:r>
      <w:r w:rsidR="00F9773B" w:rsidRPr="007D5C66">
        <w:rPr>
          <w:rFonts w:ascii="Verdana" w:hAnsi="Verdana"/>
          <w:sz w:val="20"/>
          <w:szCs w:val="20"/>
        </w:rPr>
        <w:t xml:space="preserve">on reconciliation </w:t>
      </w:r>
      <w:r w:rsidR="00D57990" w:rsidRPr="007D5C66">
        <w:rPr>
          <w:rFonts w:ascii="Verdana" w:hAnsi="Verdana"/>
          <w:sz w:val="20"/>
          <w:szCs w:val="20"/>
        </w:rPr>
        <w:t>in addi</w:t>
      </w:r>
      <w:r w:rsidR="001C06CA">
        <w:rPr>
          <w:rFonts w:ascii="Verdana" w:hAnsi="Verdana"/>
          <w:sz w:val="20"/>
          <w:szCs w:val="20"/>
        </w:rPr>
        <w:t>tion</w:t>
      </w:r>
      <w:r w:rsidR="00D57990" w:rsidRPr="007D5C66">
        <w:rPr>
          <w:rFonts w:ascii="Verdana" w:hAnsi="Verdana"/>
          <w:sz w:val="20"/>
          <w:szCs w:val="20"/>
        </w:rPr>
        <w:t xml:space="preserve"> to establishing a </w:t>
      </w:r>
      <w:hyperlink r:id="rId8" w:anchor="sthash.8U0COh5k.dpbs" w:tooltip="https://eweb.cphrbc.ca/eweb/DynamicPage.aspx?webcode=EventInfo&amp;reg_evt_key=CE0FDFFE-301B-4952-9BD2-162FCEA30B36&amp;RegPath=EventRegFees#sthash.8U0COh5k.dpbs" w:history="1">
        <w:r w:rsidR="006036F9" w:rsidRPr="007D5C66">
          <w:rPr>
            <w:rStyle w:val="Hyperlink"/>
            <w:rFonts w:ascii="Verdana" w:hAnsi="Verdana"/>
            <w:sz w:val="20"/>
            <w:szCs w:val="20"/>
          </w:rPr>
          <w:t>Community of Practice for Indigenous Organizations</w:t>
        </w:r>
      </w:hyperlink>
      <w:r w:rsidR="006036F9" w:rsidRPr="007D5C66">
        <w:rPr>
          <w:rFonts w:ascii="Verdana" w:hAnsi="Verdana"/>
          <w:sz w:val="20"/>
          <w:szCs w:val="20"/>
        </w:rPr>
        <w:t xml:space="preserve"> as well as</w:t>
      </w:r>
      <w:r w:rsidR="000E38C4" w:rsidRPr="007D5C66">
        <w:rPr>
          <w:rFonts w:ascii="Verdana" w:hAnsi="Verdana"/>
          <w:sz w:val="20"/>
          <w:szCs w:val="20"/>
        </w:rPr>
        <w:t xml:space="preserve"> focusing on reconciliation in </w:t>
      </w:r>
      <w:r w:rsidR="004B4A84" w:rsidRPr="007D5C66">
        <w:rPr>
          <w:rFonts w:ascii="Verdana" w:hAnsi="Verdana"/>
          <w:sz w:val="20"/>
          <w:szCs w:val="20"/>
        </w:rPr>
        <w:t xml:space="preserve">the Fall issue of its </w:t>
      </w:r>
      <w:hyperlink r:id="rId9" w:anchor="articleId2005768" w:history="1">
        <w:proofErr w:type="spellStart"/>
        <w:r w:rsidR="00331256" w:rsidRPr="007D5C66">
          <w:rPr>
            <w:rStyle w:val="Hyperlink"/>
            <w:rFonts w:ascii="Verdana" w:hAnsi="Verdana"/>
            <w:sz w:val="20"/>
            <w:szCs w:val="20"/>
          </w:rPr>
          <w:t>PeopleTalk</w:t>
        </w:r>
        <w:proofErr w:type="spellEnd"/>
        <w:r w:rsidR="00331256" w:rsidRPr="007D5C66">
          <w:rPr>
            <w:rStyle w:val="Hyperlink"/>
            <w:rFonts w:ascii="Verdana" w:hAnsi="Verdana"/>
            <w:sz w:val="20"/>
            <w:szCs w:val="20"/>
          </w:rPr>
          <w:t xml:space="preserve"> Magazine.</w:t>
        </w:r>
      </w:hyperlink>
    </w:p>
    <w:p w14:paraId="0BEE9383" w14:textId="0261D571" w:rsidR="00D84A34" w:rsidRPr="007D5C66" w:rsidRDefault="005106B1" w:rsidP="00CA7F3C">
      <w:pPr>
        <w:pStyle w:val="Body"/>
        <w:rPr>
          <w:rFonts w:ascii="Verdana" w:hAnsi="Verdana"/>
          <w:sz w:val="20"/>
          <w:szCs w:val="20"/>
        </w:rPr>
      </w:pPr>
      <w:r w:rsidRPr="007D5C66">
        <w:rPr>
          <w:rFonts w:ascii="Verdana" w:hAnsi="Verdana"/>
          <w:sz w:val="20"/>
          <w:szCs w:val="20"/>
        </w:rPr>
        <w:t xml:space="preserve">When asked about </w:t>
      </w:r>
      <w:r w:rsidR="007734A1" w:rsidRPr="007D5C66">
        <w:rPr>
          <w:rFonts w:ascii="Verdana" w:hAnsi="Verdana"/>
          <w:sz w:val="20"/>
          <w:szCs w:val="20"/>
        </w:rPr>
        <w:t xml:space="preserve">what barriers, if any, exist </w:t>
      </w:r>
      <w:r w:rsidR="001F7E5E" w:rsidRPr="007D5C66">
        <w:rPr>
          <w:rFonts w:ascii="Verdana" w:hAnsi="Verdana"/>
          <w:sz w:val="20"/>
          <w:szCs w:val="20"/>
        </w:rPr>
        <w:t>within their respective organizations</w:t>
      </w:r>
      <w:r w:rsidR="00F63173" w:rsidRPr="007D5C66">
        <w:rPr>
          <w:rFonts w:ascii="Verdana" w:hAnsi="Verdana"/>
          <w:sz w:val="20"/>
          <w:szCs w:val="20"/>
        </w:rPr>
        <w:t xml:space="preserve"> that are limiting the implementation of </w:t>
      </w:r>
      <w:r w:rsidR="004E0EB8" w:rsidRPr="007D5C66">
        <w:rPr>
          <w:rFonts w:ascii="Verdana" w:hAnsi="Verdana"/>
          <w:sz w:val="20"/>
          <w:szCs w:val="20"/>
        </w:rPr>
        <w:t xml:space="preserve">reconciliation training, </w:t>
      </w:r>
      <w:r w:rsidR="0024068A" w:rsidRPr="007D5C66">
        <w:rPr>
          <w:rFonts w:ascii="Verdana" w:hAnsi="Verdana"/>
          <w:sz w:val="20"/>
          <w:szCs w:val="20"/>
        </w:rPr>
        <w:t xml:space="preserve">responses ranged from time constraints, cost of training, and resource limitations, </w:t>
      </w:r>
      <w:r w:rsidR="00543DFE" w:rsidRPr="007D5C66">
        <w:rPr>
          <w:rFonts w:ascii="Verdana" w:hAnsi="Verdana"/>
          <w:sz w:val="20"/>
          <w:szCs w:val="20"/>
        </w:rPr>
        <w:t xml:space="preserve">to </w:t>
      </w:r>
      <w:r w:rsidR="0083676A" w:rsidRPr="007D5C66">
        <w:rPr>
          <w:rFonts w:ascii="Verdana" w:hAnsi="Verdana"/>
          <w:sz w:val="20"/>
          <w:szCs w:val="20"/>
        </w:rPr>
        <w:t>lack of leadership buy-in, staff resistance</w:t>
      </w:r>
      <w:r w:rsidR="00AE102B" w:rsidRPr="007D5C66">
        <w:rPr>
          <w:rFonts w:ascii="Verdana" w:hAnsi="Verdana"/>
          <w:sz w:val="20"/>
          <w:szCs w:val="20"/>
        </w:rPr>
        <w:t>,</w:t>
      </w:r>
      <w:r w:rsidR="0083676A" w:rsidRPr="007D5C66">
        <w:rPr>
          <w:rFonts w:ascii="Verdana" w:hAnsi="Verdana"/>
          <w:sz w:val="20"/>
          <w:szCs w:val="20"/>
        </w:rPr>
        <w:t xml:space="preserve"> and uncertainty about where to start, just to name a few.</w:t>
      </w:r>
    </w:p>
    <w:p w14:paraId="1D4BBAD2" w14:textId="49B68D65" w:rsidR="00BA530B" w:rsidRPr="007D5C66" w:rsidRDefault="00EB00E6" w:rsidP="00CA7F3C">
      <w:pPr>
        <w:pStyle w:val="Body"/>
        <w:rPr>
          <w:rFonts w:ascii="Verdana" w:hAnsi="Verdana"/>
          <w:sz w:val="20"/>
          <w:szCs w:val="20"/>
        </w:rPr>
      </w:pPr>
      <w:r>
        <w:rPr>
          <w:rFonts w:ascii="Verdana" w:hAnsi="Verdana"/>
          <w:sz w:val="20"/>
          <w:szCs w:val="20"/>
        </w:rPr>
        <w:t xml:space="preserve">Furthermore, when polled on </w:t>
      </w:r>
      <w:r w:rsidR="00BA530B" w:rsidRPr="007D5C66">
        <w:rPr>
          <w:rFonts w:ascii="Verdana" w:hAnsi="Verdana"/>
          <w:sz w:val="20"/>
          <w:szCs w:val="20"/>
        </w:rPr>
        <w:t xml:space="preserve">what areas of </w:t>
      </w:r>
      <w:r w:rsidR="00AE102B" w:rsidRPr="007D5C66">
        <w:rPr>
          <w:rFonts w:ascii="Verdana" w:hAnsi="Verdana"/>
          <w:sz w:val="20"/>
          <w:szCs w:val="20"/>
        </w:rPr>
        <w:t>r</w:t>
      </w:r>
      <w:r w:rsidR="00BA530B" w:rsidRPr="007D5C66">
        <w:rPr>
          <w:rFonts w:ascii="Verdana" w:hAnsi="Verdana"/>
          <w:sz w:val="20"/>
          <w:szCs w:val="20"/>
        </w:rPr>
        <w:t xml:space="preserve">econciliation </w:t>
      </w:r>
      <w:r w:rsidR="00347F3D" w:rsidRPr="007D5C66">
        <w:rPr>
          <w:rFonts w:ascii="Verdana" w:hAnsi="Verdana"/>
          <w:sz w:val="20"/>
          <w:szCs w:val="20"/>
        </w:rPr>
        <w:t xml:space="preserve">would be of most interest, respondents overwhelmingly </w:t>
      </w:r>
      <w:r w:rsidR="00FB43A2" w:rsidRPr="007D5C66">
        <w:rPr>
          <w:rFonts w:ascii="Verdana" w:hAnsi="Verdana"/>
          <w:sz w:val="20"/>
          <w:szCs w:val="20"/>
        </w:rPr>
        <w:t>indicated</w:t>
      </w:r>
      <w:r w:rsidR="00347F3D" w:rsidRPr="007D5C66">
        <w:rPr>
          <w:rFonts w:ascii="Verdana" w:hAnsi="Verdana"/>
          <w:sz w:val="20"/>
          <w:szCs w:val="20"/>
        </w:rPr>
        <w:t xml:space="preserve"> </w:t>
      </w:r>
      <w:r w:rsidR="005851FA" w:rsidRPr="007D5C66">
        <w:rPr>
          <w:rFonts w:ascii="Verdana" w:hAnsi="Verdana"/>
          <w:sz w:val="20"/>
          <w:szCs w:val="20"/>
        </w:rPr>
        <w:t>that they need help knowing where to start as well as what best practices to employ.</w:t>
      </w:r>
    </w:p>
    <w:p w14:paraId="61720509" w14:textId="6655184D" w:rsidR="00F74EB1" w:rsidRPr="007D5C66" w:rsidRDefault="001C359F" w:rsidP="00CA7F3C">
      <w:pPr>
        <w:pStyle w:val="Body"/>
        <w:rPr>
          <w:rFonts w:ascii="Verdana" w:hAnsi="Verdana"/>
          <w:sz w:val="20"/>
          <w:szCs w:val="20"/>
        </w:rPr>
      </w:pPr>
      <w:r w:rsidRPr="007D5C66">
        <w:rPr>
          <w:rFonts w:ascii="Verdana" w:hAnsi="Verdana"/>
          <w:sz w:val="20"/>
          <w:szCs w:val="20"/>
        </w:rPr>
        <w:t>“The finding</w:t>
      </w:r>
      <w:r w:rsidR="000241AF" w:rsidRPr="007D5C66">
        <w:rPr>
          <w:rFonts w:ascii="Verdana" w:hAnsi="Verdana"/>
          <w:sz w:val="20"/>
          <w:szCs w:val="20"/>
        </w:rPr>
        <w:t xml:space="preserve">s </w:t>
      </w:r>
      <w:r w:rsidRPr="007D5C66">
        <w:rPr>
          <w:rFonts w:ascii="Verdana" w:hAnsi="Verdana"/>
          <w:sz w:val="20"/>
          <w:szCs w:val="20"/>
        </w:rPr>
        <w:t>indicate that despite the growing focus on indigenous matters following the issuance of the Truth &amp; Reconciliation report</w:t>
      </w:r>
      <w:r w:rsidR="005A4E08" w:rsidRPr="007D5C66">
        <w:rPr>
          <w:rFonts w:ascii="Verdana" w:hAnsi="Verdana"/>
          <w:sz w:val="20"/>
          <w:szCs w:val="20"/>
        </w:rPr>
        <w:t>, organizations are still looking for guidance</w:t>
      </w:r>
      <w:r w:rsidR="000D11B5" w:rsidRPr="007D5C66">
        <w:rPr>
          <w:rFonts w:ascii="Verdana" w:hAnsi="Verdana"/>
          <w:sz w:val="20"/>
          <w:szCs w:val="20"/>
        </w:rPr>
        <w:t xml:space="preserve"> </w:t>
      </w:r>
      <w:r w:rsidR="00881ED2" w:rsidRPr="007D5C66">
        <w:rPr>
          <w:rFonts w:ascii="Verdana" w:hAnsi="Verdana"/>
          <w:sz w:val="20"/>
          <w:szCs w:val="20"/>
        </w:rPr>
        <w:t xml:space="preserve">and expertise </w:t>
      </w:r>
      <w:r w:rsidR="000D11B5" w:rsidRPr="007D5C66">
        <w:rPr>
          <w:rFonts w:ascii="Verdana" w:hAnsi="Verdana"/>
          <w:sz w:val="20"/>
          <w:szCs w:val="20"/>
        </w:rPr>
        <w:t xml:space="preserve">on </w:t>
      </w:r>
      <w:r w:rsidR="00B41E55" w:rsidRPr="007D5C66">
        <w:rPr>
          <w:rFonts w:ascii="Verdana" w:hAnsi="Verdana"/>
          <w:sz w:val="20"/>
          <w:szCs w:val="20"/>
        </w:rPr>
        <w:t xml:space="preserve">how best to incorporate ongoing </w:t>
      </w:r>
      <w:r w:rsidR="00881ED2" w:rsidRPr="007D5C66">
        <w:rPr>
          <w:rFonts w:ascii="Verdana" w:hAnsi="Verdana"/>
          <w:sz w:val="20"/>
          <w:szCs w:val="20"/>
        </w:rPr>
        <w:t>r</w:t>
      </w:r>
      <w:r w:rsidR="00B41E55" w:rsidRPr="007D5C66">
        <w:rPr>
          <w:rFonts w:ascii="Verdana" w:hAnsi="Verdana"/>
          <w:sz w:val="20"/>
          <w:szCs w:val="20"/>
        </w:rPr>
        <w:t>econciliation training within their organizations</w:t>
      </w:r>
      <w:r w:rsidR="00896A30" w:rsidRPr="007D5C66">
        <w:rPr>
          <w:rFonts w:ascii="Verdana" w:hAnsi="Verdana"/>
          <w:sz w:val="20"/>
          <w:szCs w:val="20"/>
        </w:rPr>
        <w:t xml:space="preserve">,” said </w:t>
      </w:r>
      <w:r w:rsidR="009F2C95">
        <w:rPr>
          <w:rFonts w:ascii="Verdana" w:hAnsi="Verdana"/>
          <w:sz w:val="20"/>
          <w:szCs w:val="20"/>
        </w:rPr>
        <w:t>Davida Wood</w:t>
      </w:r>
      <w:r w:rsidR="00896A30" w:rsidRPr="007D5C66">
        <w:rPr>
          <w:rFonts w:ascii="Verdana" w:hAnsi="Verdana"/>
          <w:sz w:val="20"/>
          <w:szCs w:val="20"/>
        </w:rPr>
        <w:t xml:space="preserve"> of IRP Consulting.</w:t>
      </w:r>
    </w:p>
    <w:p w14:paraId="72898397" w14:textId="6D28EE96" w:rsidR="006646D3" w:rsidRPr="007D5C66" w:rsidRDefault="001E593F" w:rsidP="00CA7F3C">
      <w:pPr>
        <w:pStyle w:val="Body"/>
        <w:rPr>
          <w:rFonts w:ascii="Verdana" w:hAnsi="Verdana"/>
          <w:sz w:val="20"/>
          <w:szCs w:val="20"/>
        </w:rPr>
      </w:pPr>
      <w:r w:rsidRPr="007D5C66">
        <w:rPr>
          <w:rFonts w:ascii="Verdana" w:hAnsi="Verdana"/>
          <w:sz w:val="20"/>
          <w:szCs w:val="20"/>
        </w:rPr>
        <w:t>“</w:t>
      </w:r>
      <w:r w:rsidR="003A76D9" w:rsidRPr="007D5C66">
        <w:rPr>
          <w:rFonts w:ascii="Verdana" w:hAnsi="Verdana"/>
          <w:sz w:val="20"/>
          <w:szCs w:val="20"/>
        </w:rPr>
        <w:t xml:space="preserve">We have heard from our members that they want more </w:t>
      </w:r>
      <w:r w:rsidR="00881ED2" w:rsidRPr="007D5C66">
        <w:rPr>
          <w:rFonts w:ascii="Verdana" w:hAnsi="Verdana"/>
          <w:sz w:val="20"/>
          <w:szCs w:val="20"/>
        </w:rPr>
        <w:t>r</w:t>
      </w:r>
      <w:r w:rsidR="003A76D9" w:rsidRPr="007D5C66">
        <w:rPr>
          <w:rFonts w:ascii="Verdana" w:hAnsi="Verdana"/>
          <w:sz w:val="20"/>
          <w:szCs w:val="20"/>
        </w:rPr>
        <w:t>econciliation training, that they want more resources</w:t>
      </w:r>
      <w:r w:rsidR="001857DE" w:rsidRPr="007D5C66">
        <w:rPr>
          <w:rFonts w:ascii="Verdana" w:hAnsi="Verdana"/>
          <w:sz w:val="20"/>
          <w:szCs w:val="20"/>
        </w:rPr>
        <w:t>, and they want to be informed about and implement best practices and this is where we will focus our efforts at CPHR BC &amp; Yukon,” added Ariganello.</w:t>
      </w:r>
    </w:p>
    <w:p w14:paraId="4C7F6C37" w14:textId="77777777" w:rsidR="000C48C1" w:rsidRPr="000C48C1" w:rsidRDefault="00DD2C0B" w:rsidP="000C48C1">
      <w:pPr>
        <w:pStyle w:val="Body"/>
        <w:rPr>
          <w:rFonts w:ascii="Verdana" w:hAnsi="Verdana"/>
          <w:sz w:val="20"/>
          <w:szCs w:val="20"/>
        </w:rPr>
      </w:pPr>
      <w:r w:rsidRPr="007D5C66">
        <w:rPr>
          <w:rFonts w:ascii="Verdana" w:hAnsi="Verdana"/>
          <w:sz w:val="20"/>
          <w:szCs w:val="20"/>
        </w:rPr>
        <w:t xml:space="preserve">To </w:t>
      </w:r>
      <w:r w:rsidR="00BD28A4" w:rsidRPr="007D5C66">
        <w:rPr>
          <w:rFonts w:ascii="Verdana" w:hAnsi="Verdana"/>
          <w:sz w:val="20"/>
          <w:szCs w:val="20"/>
        </w:rPr>
        <w:t xml:space="preserve">obtain a </w:t>
      </w:r>
      <w:r w:rsidRPr="007D5C66">
        <w:rPr>
          <w:rFonts w:ascii="Verdana" w:hAnsi="Verdana"/>
          <w:sz w:val="20"/>
          <w:szCs w:val="20"/>
        </w:rPr>
        <w:t xml:space="preserve">summary of the </w:t>
      </w:r>
      <w:r w:rsidR="00EB1B58" w:rsidRPr="007D5C66">
        <w:rPr>
          <w:rFonts w:ascii="Verdana" w:hAnsi="Verdana"/>
          <w:sz w:val="20"/>
          <w:szCs w:val="20"/>
        </w:rPr>
        <w:t xml:space="preserve">findings, </w:t>
      </w:r>
      <w:r w:rsidR="00BD28A4" w:rsidRPr="007D5C66">
        <w:rPr>
          <w:rFonts w:ascii="Verdana" w:hAnsi="Verdana"/>
          <w:sz w:val="20"/>
          <w:szCs w:val="20"/>
        </w:rPr>
        <w:t xml:space="preserve">please </w:t>
      </w:r>
      <w:r w:rsidR="00D35B52" w:rsidRPr="007D5C66">
        <w:rPr>
          <w:rFonts w:ascii="Verdana" w:hAnsi="Verdana"/>
          <w:sz w:val="20"/>
          <w:szCs w:val="20"/>
        </w:rPr>
        <w:t xml:space="preserve">visit </w:t>
      </w:r>
      <w:hyperlink r:id="rId10" w:history="1">
        <w:r w:rsidR="000C48C1" w:rsidRPr="000C48C1">
          <w:rPr>
            <w:rStyle w:val="Hyperlink"/>
            <w:rFonts w:ascii="Verdana" w:hAnsi="Verdana"/>
            <w:sz w:val="20"/>
            <w:szCs w:val="20"/>
          </w:rPr>
          <w:t>https://cphrbc.ca/wp-content/uploads/2024/09/CPHR-BC-Yukon-Training-Survey-PDF-Sept-2024.pdf</w:t>
        </w:r>
      </w:hyperlink>
    </w:p>
    <w:p w14:paraId="50A6B440" w14:textId="77777777" w:rsidR="00DD2C0B" w:rsidRPr="003D5264" w:rsidRDefault="00DD2C0B" w:rsidP="00DD2C0B">
      <w:pPr>
        <w:pStyle w:val="Name-Verdana"/>
        <w:rPr>
          <w:sz w:val="20"/>
          <w:szCs w:val="20"/>
        </w:rPr>
      </w:pPr>
      <w:r w:rsidRPr="003D5264">
        <w:rPr>
          <w:sz w:val="20"/>
          <w:szCs w:val="20"/>
        </w:rPr>
        <w:t>-30-</w:t>
      </w:r>
    </w:p>
    <w:p w14:paraId="7A15375D" w14:textId="77777777" w:rsidR="00EB00E6" w:rsidRDefault="00EB00E6">
      <w:pPr>
        <w:spacing w:after="160" w:line="259" w:lineRule="auto"/>
        <w:rPr>
          <w:rFonts w:ascii="Verdana" w:hAnsi="Verdana" w:cs="Calibri"/>
          <w:b/>
          <w:bCs/>
          <w:color w:val="000000"/>
          <w:sz w:val="20"/>
          <w:szCs w:val="20"/>
          <w:u w:color="000000"/>
          <w:bdr w:val="nil"/>
          <w:lang w:eastAsia="en-CA"/>
        </w:rPr>
      </w:pPr>
      <w:r>
        <w:rPr>
          <w:rFonts w:ascii="Verdana" w:hAnsi="Verdana"/>
          <w:b/>
          <w:bCs/>
          <w:sz w:val="20"/>
          <w:szCs w:val="20"/>
        </w:rPr>
        <w:br w:type="page"/>
      </w:r>
    </w:p>
    <w:p w14:paraId="636D8C19" w14:textId="7E400BE4" w:rsidR="00D84A34" w:rsidRPr="003D5264" w:rsidRDefault="00D84A34" w:rsidP="00D84A34">
      <w:pPr>
        <w:pStyle w:val="Body"/>
        <w:rPr>
          <w:rFonts w:ascii="Verdana" w:hAnsi="Verdana"/>
          <w:b/>
          <w:bCs/>
          <w:sz w:val="20"/>
          <w:szCs w:val="20"/>
        </w:rPr>
      </w:pPr>
      <w:r w:rsidRPr="003D5264">
        <w:rPr>
          <w:rFonts w:ascii="Verdana" w:hAnsi="Verdana"/>
          <w:b/>
          <w:bCs/>
          <w:sz w:val="20"/>
          <w:szCs w:val="20"/>
        </w:rPr>
        <w:lastRenderedPageBreak/>
        <w:t>Other key findings from the survey include:</w:t>
      </w:r>
    </w:p>
    <w:p w14:paraId="7CA4760B" w14:textId="6AB86DF9" w:rsidR="00D84A34" w:rsidRPr="003D5264" w:rsidRDefault="00D84A34" w:rsidP="00D84A34">
      <w:pPr>
        <w:pStyle w:val="Body"/>
        <w:numPr>
          <w:ilvl w:val="0"/>
          <w:numId w:val="5"/>
        </w:numPr>
        <w:rPr>
          <w:rFonts w:ascii="Verdana" w:hAnsi="Verdana"/>
          <w:sz w:val="20"/>
          <w:szCs w:val="20"/>
        </w:rPr>
      </w:pPr>
      <w:r w:rsidRPr="003D5264">
        <w:rPr>
          <w:rFonts w:ascii="Verdana" w:hAnsi="Verdana"/>
          <w:sz w:val="20"/>
          <w:szCs w:val="20"/>
        </w:rPr>
        <w:t xml:space="preserve">Building and maintaining relationships and partnerships with Indigenous organizations </w:t>
      </w:r>
      <w:r w:rsidR="007469D8" w:rsidRPr="003D5264">
        <w:rPr>
          <w:rFonts w:ascii="Verdana" w:hAnsi="Verdana"/>
          <w:sz w:val="20"/>
          <w:szCs w:val="20"/>
        </w:rPr>
        <w:t>are</w:t>
      </w:r>
      <w:r w:rsidRPr="003D5264">
        <w:rPr>
          <w:rFonts w:ascii="Verdana" w:hAnsi="Verdana"/>
          <w:sz w:val="20"/>
          <w:szCs w:val="20"/>
        </w:rPr>
        <w:t xml:space="preserve"> important</w:t>
      </w:r>
      <w:r w:rsidR="00AD0E7A" w:rsidRPr="003D5264">
        <w:rPr>
          <w:rFonts w:ascii="Verdana" w:hAnsi="Verdana"/>
          <w:sz w:val="20"/>
          <w:szCs w:val="20"/>
        </w:rPr>
        <w:t xml:space="preserve"> to organ</w:t>
      </w:r>
      <w:r w:rsidR="00305963" w:rsidRPr="003D5264">
        <w:rPr>
          <w:rFonts w:ascii="Verdana" w:hAnsi="Verdana"/>
          <w:sz w:val="20"/>
          <w:szCs w:val="20"/>
        </w:rPr>
        <w:t>i</w:t>
      </w:r>
      <w:r w:rsidR="00AD0E7A" w:rsidRPr="003D5264">
        <w:rPr>
          <w:rFonts w:ascii="Verdana" w:hAnsi="Verdana"/>
          <w:sz w:val="20"/>
          <w:szCs w:val="20"/>
        </w:rPr>
        <w:t>zations</w:t>
      </w:r>
      <w:r w:rsidRPr="003D5264">
        <w:rPr>
          <w:rFonts w:ascii="Verdana" w:hAnsi="Verdana"/>
          <w:sz w:val="20"/>
          <w:szCs w:val="20"/>
        </w:rPr>
        <w:t xml:space="preserve">, along with having </w:t>
      </w:r>
      <w:r w:rsidR="00FB6673" w:rsidRPr="003D5264">
        <w:rPr>
          <w:rFonts w:ascii="Verdana" w:hAnsi="Verdana"/>
          <w:sz w:val="20"/>
          <w:szCs w:val="20"/>
        </w:rPr>
        <w:t xml:space="preserve">land declaration </w:t>
      </w:r>
      <w:r w:rsidRPr="003D5264">
        <w:rPr>
          <w:rFonts w:ascii="Verdana" w:hAnsi="Verdana"/>
          <w:sz w:val="20"/>
          <w:szCs w:val="20"/>
        </w:rPr>
        <w:t xml:space="preserve">statements in place. </w:t>
      </w:r>
    </w:p>
    <w:p w14:paraId="4C517177" w14:textId="2768302C" w:rsidR="00D84A34" w:rsidRPr="003D5264" w:rsidRDefault="00D84A34" w:rsidP="00D84A34">
      <w:pPr>
        <w:pStyle w:val="Body"/>
        <w:numPr>
          <w:ilvl w:val="0"/>
          <w:numId w:val="5"/>
        </w:numPr>
        <w:rPr>
          <w:rFonts w:ascii="Verdana" w:hAnsi="Verdana"/>
          <w:sz w:val="20"/>
          <w:szCs w:val="20"/>
        </w:rPr>
      </w:pPr>
      <w:r w:rsidRPr="003D5264">
        <w:rPr>
          <w:rFonts w:ascii="Verdana" w:hAnsi="Verdana"/>
          <w:sz w:val="20"/>
          <w:szCs w:val="20"/>
        </w:rPr>
        <w:t xml:space="preserve">Another significant area noted by respondents was </w:t>
      </w:r>
      <w:r w:rsidR="00305963" w:rsidRPr="003D5264">
        <w:rPr>
          <w:rFonts w:ascii="Verdana" w:hAnsi="Verdana"/>
          <w:sz w:val="20"/>
          <w:szCs w:val="20"/>
        </w:rPr>
        <w:t xml:space="preserve">the need for </w:t>
      </w:r>
      <w:r w:rsidRPr="003D5264">
        <w:rPr>
          <w:rFonts w:ascii="Verdana" w:hAnsi="Verdana"/>
          <w:sz w:val="20"/>
          <w:szCs w:val="20"/>
        </w:rPr>
        <w:t>HR processes</w:t>
      </w:r>
      <w:r w:rsidR="003A3879" w:rsidRPr="003D5264">
        <w:rPr>
          <w:rFonts w:ascii="Verdana" w:hAnsi="Verdana"/>
          <w:sz w:val="20"/>
          <w:szCs w:val="20"/>
        </w:rPr>
        <w:t xml:space="preserve"> to</w:t>
      </w:r>
      <w:r w:rsidRPr="003D5264">
        <w:rPr>
          <w:rFonts w:ascii="Verdana" w:hAnsi="Verdana"/>
          <w:sz w:val="20"/>
          <w:szCs w:val="20"/>
        </w:rPr>
        <w:t xml:space="preserve"> </w:t>
      </w:r>
      <w:r w:rsidR="005D22F9" w:rsidRPr="003D5264">
        <w:rPr>
          <w:rFonts w:ascii="Verdana" w:hAnsi="Verdana"/>
          <w:sz w:val="20"/>
          <w:szCs w:val="20"/>
        </w:rPr>
        <w:t xml:space="preserve">account for </w:t>
      </w:r>
      <w:r w:rsidRPr="003D5264">
        <w:rPr>
          <w:rFonts w:ascii="Verdana" w:hAnsi="Verdana"/>
          <w:sz w:val="20"/>
          <w:szCs w:val="20"/>
        </w:rPr>
        <w:t>Indigenous hires, a</w:t>
      </w:r>
      <w:r w:rsidR="005D22F9" w:rsidRPr="003D5264">
        <w:rPr>
          <w:rFonts w:ascii="Verdana" w:hAnsi="Verdana"/>
          <w:sz w:val="20"/>
          <w:szCs w:val="20"/>
        </w:rPr>
        <w:t>s well as</w:t>
      </w:r>
      <w:r w:rsidRPr="003D5264">
        <w:rPr>
          <w:rFonts w:ascii="Verdana" w:hAnsi="Verdana"/>
          <w:sz w:val="20"/>
          <w:szCs w:val="20"/>
        </w:rPr>
        <w:t xml:space="preserve"> the development of committees focused on Diversity, Equity &amp; Inclusion (DEI), anti-racism, or Indigenous inclusion within their organizations. </w:t>
      </w:r>
    </w:p>
    <w:p w14:paraId="6B7ACA9A" w14:textId="4B9D234A" w:rsidR="00D84A34" w:rsidRPr="003D5264" w:rsidRDefault="0006707C" w:rsidP="00D84A34">
      <w:pPr>
        <w:pStyle w:val="Body"/>
        <w:numPr>
          <w:ilvl w:val="0"/>
          <w:numId w:val="5"/>
        </w:numPr>
        <w:rPr>
          <w:rFonts w:ascii="Verdana" w:hAnsi="Verdana"/>
          <w:sz w:val="20"/>
          <w:szCs w:val="20"/>
        </w:rPr>
      </w:pPr>
      <w:r w:rsidRPr="003D5264">
        <w:rPr>
          <w:rFonts w:ascii="Verdana" w:hAnsi="Verdana"/>
          <w:sz w:val="20"/>
          <w:szCs w:val="20"/>
        </w:rPr>
        <w:t>R</w:t>
      </w:r>
      <w:r w:rsidR="00D84A34" w:rsidRPr="003D5264">
        <w:rPr>
          <w:rFonts w:ascii="Verdana" w:hAnsi="Verdana"/>
          <w:sz w:val="20"/>
          <w:szCs w:val="20"/>
        </w:rPr>
        <w:t xml:space="preserve">espondents </w:t>
      </w:r>
      <w:r w:rsidRPr="003D5264">
        <w:rPr>
          <w:rFonts w:ascii="Verdana" w:hAnsi="Verdana"/>
          <w:sz w:val="20"/>
          <w:szCs w:val="20"/>
        </w:rPr>
        <w:t xml:space="preserve">also </w:t>
      </w:r>
      <w:r w:rsidR="00D84A34" w:rsidRPr="003D5264">
        <w:rPr>
          <w:rFonts w:ascii="Verdana" w:hAnsi="Verdana"/>
          <w:sz w:val="20"/>
          <w:szCs w:val="20"/>
        </w:rPr>
        <w:t xml:space="preserve">highlighted their organizations' recognition of the </w:t>
      </w:r>
      <w:r w:rsidR="00F176D9" w:rsidRPr="003D5264">
        <w:rPr>
          <w:rFonts w:ascii="Verdana" w:hAnsi="Verdana"/>
          <w:sz w:val="20"/>
          <w:szCs w:val="20"/>
        </w:rPr>
        <w:t xml:space="preserve">National Day for Truth and Reconciliation on September 30 </w:t>
      </w:r>
      <w:r w:rsidR="00D84A34" w:rsidRPr="003D5264">
        <w:rPr>
          <w:rFonts w:ascii="Verdana" w:hAnsi="Verdana"/>
          <w:sz w:val="20"/>
          <w:szCs w:val="20"/>
        </w:rPr>
        <w:t xml:space="preserve">and hosting events and educational sessions on that day. </w:t>
      </w:r>
    </w:p>
    <w:p w14:paraId="1F2FE649" w14:textId="77777777" w:rsidR="00AB14EF" w:rsidRPr="003D5264" w:rsidRDefault="00AB14EF" w:rsidP="00DD2C0B">
      <w:pPr>
        <w:rPr>
          <w:rFonts w:ascii="Verdana" w:hAnsi="Verdana"/>
          <w:b/>
          <w:bCs/>
          <w:sz w:val="20"/>
          <w:szCs w:val="20"/>
        </w:rPr>
      </w:pPr>
    </w:p>
    <w:p w14:paraId="3950CE28" w14:textId="657F1E74" w:rsidR="005F122B" w:rsidRPr="003D5264" w:rsidRDefault="004445E1" w:rsidP="00DD2C0B">
      <w:pPr>
        <w:rPr>
          <w:rFonts w:ascii="Verdana" w:hAnsi="Verdana"/>
          <w:b/>
          <w:bCs/>
          <w:sz w:val="20"/>
          <w:szCs w:val="20"/>
        </w:rPr>
      </w:pPr>
      <w:r w:rsidRPr="003D5264">
        <w:rPr>
          <w:rFonts w:ascii="Verdana" w:hAnsi="Verdana"/>
          <w:b/>
          <w:bCs/>
          <w:sz w:val="20"/>
          <w:szCs w:val="20"/>
        </w:rPr>
        <w:t xml:space="preserve">About CPHR </w:t>
      </w:r>
      <w:r w:rsidR="00461F45" w:rsidRPr="003D5264">
        <w:rPr>
          <w:rFonts w:ascii="Verdana" w:hAnsi="Verdana"/>
          <w:b/>
          <w:bCs/>
          <w:sz w:val="20"/>
          <w:szCs w:val="20"/>
        </w:rPr>
        <w:t>BC &amp; Yukon</w:t>
      </w:r>
      <w:r w:rsidRPr="003D5264">
        <w:rPr>
          <w:rFonts w:ascii="Verdana" w:hAnsi="Verdana"/>
          <w:b/>
          <w:bCs/>
          <w:sz w:val="20"/>
          <w:szCs w:val="20"/>
        </w:rPr>
        <w:t xml:space="preserve"> </w:t>
      </w:r>
    </w:p>
    <w:p w14:paraId="14D9633A" w14:textId="77777777" w:rsidR="005F122B" w:rsidRPr="003D5264" w:rsidRDefault="005F122B" w:rsidP="00DD2C0B">
      <w:pPr>
        <w:rPr>
          <w:rFonts w:ascii="Verdana" w:hAnsi="Verdana"/>
          <w:sz w:val="20"/>
          <w:szCs w:val="20"/>
        </w:rPr>
      </w:pPr>
    </w:p>
    <w:p w14:paraId="75AAC5B3" w14:textId="6BBA6966" w:rsidR="00294976" w:rsidRPr="003D5264" w:rsidRDefault="00294976" w:rsidP="00294976">
      <w:pPr>
        <w:rPr>
          <w:rFonts w:ascii="Verdana" w:hAnsi="Verdana"/>
          <w:sz w:val="20"/>
          <w:szCs w:val="20"/>
        </w:rPr>
      </w:pPr>
      <w:r w:rsidRPr="003D5264">
        <w:rPr>
          <w:rFonts w:ascii="Verdana" w:hAnsi="Verdana"/>
          <w:sz w:val="20"/>
          <w:szCs w:val="20"/>
        </w:rPr>
        <w:t>CPHR BC &amp; Yukon is a non-profit organization dedicated to advancing the HR profession through education, advocacy, awareness, and professional development opportunities. Established in 1942, the association is the Voice of the HR Profession with a mandate to enhance the profession and advance member value. The organization provides leadership to more than</w:t>
      </w:r>
      <w:r w:rsidR="000354EF" w:rsidRPr="003D5264">
        <w:rPr>
          <w:rFonts w:ascii="Verdana" w:hAnsi="Verdana"/>
          <w:sz w:val="20"/>
          <w:szCs w:val="20"/>
        </w:rPr>
        <w:t xml:space="preserve"> 8,0</w:t>
      </w:r>
      <w:r w:rsidRPr="003D5264">
        <w:rPr>
          <w:rFonts w:ascii="Verdana" w:hAnsi="Verdana"/>
          <w:sz w:val="20"/>
          <w:szCs w:val="20"/>
        </w:rPr>
        <w:t xml:space="preserve">00 members and is both a founding member of the Chartered Professionals in Human Resources of Canada (CPHR Canada) and the exclusive grantor of the Chartered Professional in Human Resources (CPHR) designation in British Columbia and the Yukon. </w:t>
      </w:r>
      <w:hyperlink r:id="rId11" w:history="1">
        <w:r w:rsidRPr="003D5264">
          <w:rPr>
            <w:rStyle w:val="Hyperlink"/>
            <w:rFonts w:ascii="Verdana" w:hAnsi="Verdana"/>
            <w:sz w:val="20"/>
            <w:szCs w:val="20"/>
          </w:rPr>
          <w:t>www.cphrbc.ca</w:t>
        </w:r>
      </w:hyperlink>
    </w:p>
    <w:p w14:paraId="1F0A1C18" w14:textId="61E49052" w:rsidR="00876AE3" w:rsidRPr="003D5264" w:rsidRDefault="00876AE3" w:rsidP="00DD2C0B">
      <w:pPr>
        <w:rPr>
          <w:rFonts w:ascii="Verdana" w:hAnsi="Verdana"/>
          <w:sz w:val="20"/>
          <w:szCs w:val="20"/>
        </w:rPr>
      </w:pPr>
    </w:p>
    <w:p w14:paraId="4F3F5352" w14:textId="77777777" w:rsidR="00876AE3" w:rsidRPr="003D5264" w:rsidRDefault="00876AE3" w:rsidP="00DD2C0B">
      <w:pPr>
        <w:rPr>
          <w:rFonts w:ascii="Verdana" w:hAnsi="Verdana"/>
          <w:sz w:val="20"/>
          <w:szCs w:val="20"/>
        </w:rPr>
      </w:pPr>
    </w:p>
    <w:p w14:paraId="52284D66" w14:textId="02F48F21" w:rsidR="00EA741F" w:rsidRPr="003D5264" w:rsidRDefault="00EA741F" w:rsidP="00DD2C0B">
      <w:pPr>
        <w:rPr>
          <w:rFonts w:ascii="Verdana" w:hAnsi="Verdana"/>
          <w:sz w:val="20"/>
          <w:szCs w:val="20"/>
        </w:rPr>
      </w:pPr>
      <w:r w:rsidRPr="003D5264">
        <w:rPr>
          <w:rFonts w:ascii="Verdana" w:hAnsi="Verdana"/>
          <w:b/>
          <w:bCs/>
          <w:sz w:val="20"/>
          <w:szCs w:val="20"/>
        </w:rPr>
        <w:t xml:space="preserve">About </w:t>
      </w:r>
      <w:r w:rsidR="00603AC9" w:rsidRPr="003D5264">
        <w:rPr>
          <w:rFonts w:ascii="Verdana" w:hAnsi="Verdana"/>
          <w:b/>
          <w:bCs/>
          <w:sz w:val="20"/>
          <w:szCs w:val="20"/>
        </w:rPr>
        <w:t>IRP</w:t>
      </w:r>
    </w:p>
    <w:p w14:paraId="529AC79B" w14:textId="77777777" w:rsidR="002A6518" w:rsidRPr="003D5264" w:rsidRDefault="002A6518" w:rsidP="00DD2C0B">
      <w:pPr>
        <w:rPr>
          <w:rFonts w:ascii="Verdana" w:hAnsi="Verdana"/>
          <w:sz w:val="20"/>
          <w:szCs w:val="20"/>
        </w:rPr>
      </w:pPr>
    </w:p>
    <w:p w14:paraId="4D67A863" w14:textId="3A5854EF" w:rsidR="00EC6848" w:rsidRDefault="00EC6848" w:rsidP="00EC6848">
      <w:pPr>
        <w:rPr>
          <w:rFonts w:ascii="Verdana" w:eastAsia="Times New Roman" w:hAnsi="Verdana" w:cs="Arial"/>
          <w:sz w:val="20"/>
          <w:szCs w:val="20"/>
          <w:lang w:eastAsia="en-CA"/>
        </w:rPr>
      </w:pPr>
      <w:r w:rsidRPr="00EC6848">
        <w:rPr>
          <w:rFonts w:ascii="Verdana" w:eastAsia="Times New Roman" w:hAnsi="Verdana" w:cs="Arial"/>
          <w:sz w:val="20"/>
          <w:szCs w:val="20"/>
          <w:lang w:eastAsia="en-CA"/>
        </w:rPr>
        <w:t>Based in the Yukon Territory, IRP Consulting (IRP) is an Indigenous owned business founded by Davida Wood, from the Teslin Tlingit Council and member of the </w:t>
      </w:r>
      <w:proofErr w:type="spellStart"/>
      <w:r w:rsidRPr="00EC6848">
        <w:rPr>
          <w:rFonts w:ascii="Verdana" w:eastAsia="Times New Roman" w:hAnsi="Verdana" w:cs="Arial"/>
          <w:sz w:val="20"/>
          <w:szCs w:val="20"/>
          <w:lang w:eastAsia="en-CA"/>
        </w:rPr>
        <w:t>Kùkhhittàn</w:t>
      </w:r>
      <w:proofErr w:type="spellEnd"/>
      <w:r w:rsidRPr="00EC6848">
        <w:rPr>
          <w:rFonts w:ascii="Verdana" w:eastAsia="Times New Roman" w:hAnsi="Verdana" w:cs="Arial"/>
          <w:sz w:val="20"/>
          <w:szCs w:val="20"/>
          <w:lang w:eastAsia="en-CA"/>
        </w:rPr>
        <w:t xml:space="preserve"> clan, and Tosh Southwick, a Kluane First Nation citizen and part of the wolf clan. IRP works with Indigenous, Federal and Territorial governments, organizations, private sector business and individuals to support Indigenous self-determination and amplify reconciliation efforts that support Nation building. Anchored in First Nation ways of knowing, being and doing, and with decades of experience creating spaces for transformational work to occur, they have built a distinct reputation for working with organizations and Indigenous communities to design and implement projects that move the bar on reconciliation forward.</w:t>
      </w:r>
      <w:r w:rsidR="00326FDC">
        <w:rPr>
          <w:rFonts w:ascii="Verdana" w:eastAsia="Times New Roman" w:hAnsi="Verdana" w:cs="Arial"/>
          <w:sz w:val="20"/>
          <w:szCs w:val="20"/>
          <w:lang w:eastAsia="en-CA"/>
        </w:rPr>
        <w:t xml:space="preserve"> </w:t>
      </w:r>
      <w:hyperlink r:id="rId12" w:history="1">
        <w:r w:rsidR="00326FDC" w:rsidRPr="000F0A76">
          <w:rPr>
            <w:rStyle w:val="Hyperlink"/>
            <w:rFonts w:ascii="Verdana" w:eastAsia="Times New Roman" w:hAnsi="Verdana" w:cs="Arial"/>
            <w:sz w:val="20"/>
            <w:szCs w:val="20"/>
            <w:lang w:eastAsia="en-CA"/>
          </w:rPr>
          <w:t>www.irpotential.com</w:t>
        </w:r>
      </w:hyperlink>
    </w:p>
    <w:p w14:paraId="4DD695AB" w14:textId="77777777" w:rsidR="00326FDC" w:rsidRPr="00EC6848" w:rsidRDefault="00326FDC" w:rsidP="00EC6848">
      <w:pPr>
        <w:rPr>
          <w:rFonts w:ascii="Verdana" w:eastAsia="Times New Roman" w:hAnsi="Verdana" w:cs="Arial"/>
          <w:sz w:val="20"/>
          <w:szCs w:val="20"/>
          <w:lang w:eastAsia="en-CA"/>
        </w:rPr>
      </w:pPr>
    </w:p>
    <w:p w14:paraId="624D3F42" w14:textId="77777777" w:rsidR="006D37D4" w:rsidRPr="003D5264" w:rsidRDefault="006D37D4" w:rsidP="00DD2C0B">
      <w:pPr>
        <w:rPr>
          <w:rFonts w:ascii="Verdana" w:eastAsia="Times New Roman" w:hAnsi="Verdana" w:cs="Arial"/>
          <w:sz w:val="20"/>
          <w:szCs w:val="20"/>
          <w:lang w:val="en-CA" w:eastAsia="en-CA"/>
        </w:rPr>
      </w:pPr>
    </w:p>
    <w:p w14:paraId="2BBA5EB6" w14:textId="06B72FE5" w:rsidR="00DD2C0B" w:rsidRPr="003D5264" w:rsidRDefault="00876AE3" w:rsidP="00DD2C0B">
      <w:pPr>
        <w:rPr>
          <w:rFonts w:ascii="Verdana" w:eastAsia="Times New Roman" w:hAnsi="Verdana" w:cs="Arial"/>
          <w:b/>
          <w:sz w:val="20"/>
          <w:szCs w:val="20"/>
          <w:lang w:val="en-CA" w:eastAsia="en-CA"/>
        </w:rPr>
      </w:pPr>
      <w:r w:rsidRPr="003D5264">
        <w:rPr>
          <w:rFonts w:ascii="Verdana" w:eastAsia="Times New Roman" w:hAnsi="Verdana" w:cs="Arial"/>
          <w:b/>
          <w:sz w:val="20"/>
          <w:szCs w:val="20"/>
          <w:lang w:val="en-CA" w:eastAsia="en-CA"/>
        </w:rPr>
        <w:t>For interview</w:t>
      </w:r>
      <w:r w:rsidR="00311D19" w:rsidRPr="003D5264">
        <w:rPr>
          <w:rFonts w:ascii="Verdana" w:eastAsia="Times New Roman" w:hAnsi="Verdana" w:cs="Arial"/>
          <w:b/>
          <w:sz w:val="20"/>
          <w:szCs w:val="20"/>
          <w:lang w:val="en-CA" w:eastAsia="en-CA"/>
        </w:rPr>
        <w:t>s</w:t>
      </w:r>
      <w:r w:rsidRPr="003D5264">
        <w:rPr>
          <w:rFonts w:ascii="Verdana" w:eastAsia="Times New Roman" w:hAnsi="Verdana" w:cs="Arial"/>
          <w:b/>
          <w:sz w:val="20"/>
          <w:szCs w:val="20"/>
          <w:lang w:val="en-CA" w:eastAsia="en-CA"/>
        </w:rPr>
        <w:t xml:space="preserve"> contact:</w:t>
      </w:r>
      <w:r w:rsidRPr="003D5264">
        <w:rPr>
          <w:rFonts w:ascii="Verdana" w:eastAsia="Times New Roman" w:hAnsi="Verdana" w:cs="Arial"/>
          <w:b/>
          <w:sz w:val="20"/>
          <w:szCs w:val="20"/>
          <w:lang w:val="en-CA" w:eastAsia="en-CA"/>
        </w:rPr>
        <w:br/>
      </w:r>
    </w:p>
    <w:p w14:paraId="45DDC771" w14:textId="3C4A3991" w:rsidR="00876AE3" w:rsidRPr="003D5264" w:rsidRDefault="00294976" w:rsidP="00DD2C0B">
      <w:pPr>
        <w:rPr>
          <w:rFonts w:ascii="Verdana" w:eastAsia="Times New Roman" w:hAnsi="Verdana" w:cs="Arial"/>
          <w:bCs/>
          <w:sz w:val="20"/>
          <w:szCs w:val="20"/>
          <w:lang w:val="en-CA" w:eastAsia="en-CA"/>
        </w:rPr>
      </w:pPr>
      <w:r w:rsidRPr="003D5264">
        <w:rPr>
          <w:rFonts w:ascii="Verdana" w:eastAsia="Times New Roman" w:hAnsi="Verdana" w:cs="Arial"/>
          <w:bCs/>
          <w:sz w:val="20"/>
          <w:szCs w:val="20"/>
          <w:lang w:val="en-CA" w:eastAsia="en-CA"/>
        </w:rPr>
        <w:t>Shafiq Jamal</w:t>
      </w:r>
    </w:p>
    <w:p w14:paraId="3FD677B7" w14:textId="56B471ED" w:rsidR="00294976" w:rsidRPr="003D5264" w:rsidRDefault="00EB1B58" w:rsidP="00DD2C0B">
      <w:pPr>
        <w:rPr>
          <w:rFonts w:ascii="Verdana" w:eastAsia="Times New Roman" w:hAnsi="Verdana" w:cs="Arial"/>
          <w:bCs/>
          <w:sz w:val="20"/>
          <w:szCs w:val="20"/>
          <w:lang w:val="en-CA" w:eastAsia="en-CA"/>
        </w:rPr>
      </w:pPr>
      <w:r w:rsidRPr="003D5264">
        <w:rPr>
          <w:rFonts w:ascii="Verdana" w:eastAsia="Times New Roman" w:hAnsi="Verdana" w:cs="Arial"/>
          <w:bCs/>
          <w:sz w:val="20"/>
          <w:szCs w:val="20"/>
          <w:lang w:val="en-CA" w:eastAsia="en-CA"/>
        </w:rPr>
        <w:t>CPHR BC &amp; Yukon</w:t>
      </w:r>
    </w:p>
    <w:p w14:paraId="43A1AB3F" w14:textId="53758F1F" w:rsidR="00EB1B58" w:rsidRPr="003D5264" w:rsidRDefault="00C20323" w:rsidP="00DD2C0B">
      <w:pPr>
        <w:rPr>
          <w:rFonts w:ascii="Verdana" w:eastAsia="Times New Roman" w:hAnsi="Verdana" w:cs="Arial"/>
          <w:bCs/>
          <w:sz w:val="20"/>
          <w:szCs w:val="20"/>
          <w:lang w:val="en-CA" w:eastAsia="en-CA"/>
        </w:rPr>
      </w:pPr>
      <w:hyperlink r:id="rId13" w:history="1">
        <w:r w:rsidR="00EB1B58" w:rsidRPr="003D5264">
          <w:rPr>
            <w:rStyle w:val="Hyperlink"/>
            <w:rFonts w:ascii="Verdana" w:eastAsia="Times New Roman" w:hAnsi="Verdana" w:cs="Arial"/>
            <w:bCs/>
            <w:sz w:val="20"/>
            <w:szCs w:val="20"/>
            <w:lang w:val="en-CA" w:eastAsia="en-CA"/>
          </w:rPr>
          <w:t>sjamal@cphrbc.ca</w:t>
        </w:r>
      </w:hyperlink>
    </w:p>
    <w:p w14:paraId="4CC561EC" w14:textId="122A467B" w:rsidR="00EB1B58" w:rsidRPr="003D5264" w:rsidRDefault="00EB1B58" w:rsidP="00DD2C0B">
      <w:pPr>
        <w:rPr>
          <w:rFonts w:ascii="Verdana" w:eastAsia="Times New Roman" w:hAnsi="Verdana" w:cs="Arial"/>
          <w:bCs/>
          <w:sz w:val="20"/>
          <w:szCs w:val="20"/>
          <w:lang w:val="en-CA" w:eastAsia="en-CA"/>
        </w:rPr>
      </w:pPr>
      <w:r w:rsidRPr="003D5264">
        <w:rPr>
          <w:rFonts w:ascii="Verdana" w:eastAsia="Times New Roman" w:hAnsi="Verdana" w:cs="Arial"/>
          <w:bCs/>
          <w:sz w:val="20"/>
          <w:szCs w:val="20"/>
          <w:lang w:val="en-CA" w:eastAsia="en-CA"/>
        </w:rPr>
        <w:t>778-986-5600</w:t>
      </w:r>
    </w:p>
    <w:p w14:paraId="27D03600" w14:textId="77777777" w:rsidR="00DD2C0B" w:rsidRDefault="00DD2C0B" w:rsidP="00DD2C0B">
      <w:pPr>
        <w:pStyle w:val="Name-Verdana"/>
      </w:pPr>
    </w:p>
    <w:p w14:paraId="02F10653" w14:textId="77777777" w:rsidR="00F97F9F" w:rsidRDefault="00F97F9F"/>
    <w:sectPr w:rsidR="00F97F9F" w:rsidSect="000C48C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venirNext-Regular">
    <w:altName w:val="Calibri"/>
    <w:charset w:val="00"/>
    <w:family w:val="auto"/>
    <w:pitch w:val="variable"/>
    <w:sig w:usb0="8000002F" w:usb1="5000204A" w:usb2="00000000" w:usb3="00000000" w:csb0="0000009B" w:csb1="00000000"/>
  </w:font>
  <w:font w:name="AvenirNext-DemiBold">
    <w:altName w:val="Calibri"/>
    <w:charset w:val="00"/>
    <w:family w:val="auto"/>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56158"/>
    <w:multiLevelType w:val="multilevel"/>
    <w:tmpl w:val="70C48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C913E8"/>
    <w:multiLevelType w:val="hybridMultilevel"/>
    <w:tmpl w:val="FB6602D8"/>
    <w:lvl w:ilvl="0" w:tplc="305CC66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6B4A68"/>
    <w:multiLevelType w:val="hybridMultilevel"/>
    <w:tmpl w:val="6ADAC4A4"/>
    <w:lvl w:ilvl="0" w:tplc="41749044">
      <w:start w:val="1"/>
      <w:numFmt w:val="bullet"/>
      <w:lvlText w:val="•"/>
      <w:lvlJc w:val="left"/>
      <w:pPr>
        <w:tabs>
          <w:tab w:val="num" w:pos="720"/>
        </w:tabs>
        <w:ind w:left="720" w:hanging="360"/>
      </w:pPr>
      <w:rPr>
        <w:rFonts w:ascii="Arial" w:hAnsi="Arial" w:hint="default"/>
      </w:rPr>
    </w:lvl>
    <w:lvl w:ilvl="1" w:tplc="1164993E" w:tentative="1">
      <w:start w:val="1"/>
      <w:numFmt w:val="bullet"/>
      <w:lvlText w:val="•"/>
      <w:lvlJc w:val="left"/>
      <w:pPr>
        <w:tabs>
          <w:tab w:val="num" w:pos="1440"/>
        </w:tabs>
        <w:ind w:left="1440" w:hanging="360"/>
      </w:pPr>
      <w:rPr>
        <w:rFonts w:ascii="Arial" w:hAnsi="Arial" w:hint="default"/>
      </w:rPr>
    </w:lvl>
    <w:lvl w:ilvl="2" w:tplc="50D2DE4A" w:tentative="1">
      <w:start w:val="1"/>
      <w:numFmt w:val="bullet"/>
      <w:lvlText w:val="•"/>
      <w:lvlJc w:val="left"/>
      <w:pPr>
        <w:tabs>
          <w:tab w:val="num" w:pos="2160"/>
        </w:tabs>
        <w:ind w:left="2160" w:hanging="360"/>
      </w:pPr>
      <w:rPr>
        <w:rFonts w:ascii="Arial" w:hAnsi="Arial" w:hint="default"/>
      </w:rPr>
    </w:lvl>
    <w:lvl w:ilvl="3" w:tplc="4B7E876E" w:tentative="1">
      <w:start w:val="1"/>
      <w:numFmt w:val="bullet"/>
      <w:lvlText w:val="•"/>
      <w:lvlJc w:val="left"/>
      <w:pPr>
        <w:tabs>
          <w:tab w:val="num" w:pos="2880"/>
        </w:tabs>
        <w:ind w:left="2880" w:hanging="360"/>
      </w:pPr>
      <w:rPr>
        <w:rFonts w:ascii="Arial" w:hAnsi="Arial" w:hint="default"/>
      </w:rPr>
    </w:lvl>
    <w:lvl w:ilvl="4" w:tplc="EAAC73A4" w:tentative="1">
      <w:start w:val="1"/>
      <w:numFmt w:val="bullet"/>
      <w:lvlText w:val="•"/>
      <w:lvlJc w:val="left"/>
      <w:pPr>
        <w:tabs>
          <w:tab w:val="num" w:pos="3600"/>
        </w:tabs>
        <w:ind w:left="3600" w:hanging="360"/>
      </w:pPr>
      <w:rPr>
        <w:rFonts w:ascii="Arial" w:hAnsi="Arial" w:hint="default"/>
      </w:rPr>
    </w:lvl>
    <w:lvl w:ilvl="5" w:tplc="F01AC87C" w:tentative="1">
      <w:start w:val="1"/>
      <w:numFmt w:val="bullet"/>
      <w:lvlText w:val="•"/>
      <w:lvlJc w:val="left"/>
      <w:pPr>
        <w:tabs>
          <w:tab w:val="num" w:pos="4320"/>
        </w:tabs>
        <w:ind w:left="4320" w:hanging="360"/>
      </w:pPr>
      <w:rPr>
        <w:rFonts w:ascii="Arial" w:hAnsi="Arial" w:hint="default"/>
      </w:rPr>
    </w:lvl>
    <w:lvl w:ilvl="6" w:tplc="F90CDFAE" w:tentative="1">
      <w:start w:val="1"/>
      <w:numFmt w:val="bullet"/>
      <w:lvlText w:val="•"/>
      <w:lvlJc w:val="left"/>
      <w:pPr>
        <w:tabs>
          <w:tab w:val="num" w:pos="5040"/>
        </w:tabs>
        <w:ind w:left="5040" w:hanging="360"/>
      </w:pPr>
      <w:rPr>
        <w:rFonts w:ascii="Arial" w:hAnsi="Arial" w:hint="default"/>
      </w:rPr>
    </w:lvl>
    <w:lvl w:ilvl="7" w:tplc="BA5E29D4" w:tentative="1">
      <w:start w:val="1"/>
      <w:numFmt w:val="bullet"/>
      <w:lvlText w:val="•"/>
      <w:lvlJc w:val="left"/>
      <w:pPr>
        <w:tabs>
          <w:tab w:val="num" w:pos="5760"/>
        </w:tabs>
        <w:ind w:left="5760" w:hanging="360"/>
      </w:pPr>
      <w:rPr>
        <w:rFonts w:ascii="Arial" w:hAnsi="Arial" w:hint="default"/>
      </w:rPr>
    </w:lvl>
    <w:lvl w:ilvl="8" w:tplc="F86C067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6287BEB"/>
    <w:multiLevelType w:val="hybridMultilevel"/>
    <w:tmpl w:val="864223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94A0BEF"/>
    <w:multiLevelType w:val="multilevel"/>
    <w:tmpl w:val="0C8C9C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B7F003B"/>
    <w:multiLevelType w:val="multilevel"/>
    <w:tmpl w:val="10BEA1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129425331">
    <w:abstractNumId w:val="0"/>
  </w:num>
  <w:num w:numId="2" w16cid:durableId="578444609">
    <w:abstractNumId w:val="0"/>
  </w:num>
  <w:num w:numId="3" w16cid:durableId="210775219">
    <w:abstractNumId w:val="2"/>
  </w:num>
  <w:num w:numId="4" w16cid:durableId="1504279830">
    <w:abstractNumId w:val="1"/>
  </w:num>
  <w:num w:numId="5" w16cid:durableId="1445879419">
    <w:abstractNumId w:val="3"/>
  </w:num>
  <w:num w:numId="6" w16cid:durableId="16342151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8464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494"/>
    <w:rsid w:val="000038AA"/>
    <w:rsid w:val="00010561"/>
    <w:rsid w:val="00010C0B"/>
    <w:rsid w:val="000241AF"/>
    <w:rsid w:val="0002595E"/>
    <w:rsid w:val="000277DF"/>
    <w:rsid w:val="00027CC3"/>
    <w:rsid w:val="00032F28"/>
    <w:rsid w:val="00033AB1"/>
    <w:rsid w:val="000354EF"/>
    <w:rsid w:val="00052FE8"/>
    <w:rsid w:val="000603FD"/>
    <w:rsid w:val="0006401A"/>
    <w:rsid w:val="000664E6"/>
    <w:rsid w:val="0006707C"/>
    <w:rsid w:val="000704F6"/>
    <w:rsid w:val="0007050C"/>
    <w:rsid w:val="00076A07"/>
    <w:rsid w:val="000802A2"/>
    <w:rsid w:val="00080428"/>
    <w:rsid w:val="00083A09"/>
    <w:rsid w:val="00084494"/>
    <w:rsid w:val="0009036E"/>
    <w:rsid w:val="00095FE0"/>
    <w:rsid w:val="000B363C"/>
    <w:rsid w:val="000B3972"/>
    <w:rsid w:val="000B593D"/>
    <w:rsid w:val="000C0972"/>
    <w:rsid w:val="000C3A7C"/>
    <w:rsid w:val="000C48C1"/>
    <w:rsid w:val="000C7348"/>
    <w:rsid w:val="000C7CC0"/>
    <w:rsid w:val="000D04B7"/>
    <w:rsid w:val="000D0C30"/>
    <w:rsid w:val="000D11B5"/>
    <w:rsid w:val="000E2A19"/>
    <w:rsid w:val="000E38C4"/>
    <w:rsid w:val="001035E1"/>
    <w:rsid w:val="0011086D"/>
    <w:rsid w:val="001201A7"/>
    <w:rsid w:val="0013785E"/>
    <w:rsid w:val="00164797"/>
    <w:rsid w:val="00166ACC"/>
    <w:rsid w:val="00167496"/>
    <w:rsid w:val="00181D16"/>
    <w:rsid w:val="00181F66"/>
    <w:rsid w:val="001842F3"/>
    <w:rsid w:val="001857DE"/>
    <w:rsid w:val="0019405F"/>
    <w:rsid w:val="001A1D4E"/>
    <w:rsid w:val="001B2156"/>
    <w:rsid w:val="001B70F2"/>
    <w:rsid w:val="001C06CA"/>
    <w:rsid w:val="001C15F5"/>
    <w:rsid w:val="001C359F"/>
    <w:rsid w:val="001D0B10"/>
    <w:rsid w:val="001D3585"/>
    <w:rsid w:val="001E593F"/>
    <w:rsid w:val="001F27DA"/>
    <w:rsid w:val="001F5513"/>
    <w:rsid w:val="001F7E5E"/>
    <w:rsid w:val="002064AB"/>
    <w:rsid w:val="00211703"/>
    <w:rsid w:val="00214D94"/>
    <w:rsid w:val="00220013"/>
    <w:rsid w:val="00222784"/>
    <w:rsid w:val="00233470"/>
    <w:rsid w:val="00235186"/>
    <w:rsid w:val="0024068A"/>
    <w:rsid w:val="00241A28"/>
    <w:rsid w:val="002434C9"/>
    <w:rsid w:val="00245EB6"/>
    <w:rsid w:val="002531BE"/>
    <w:rsid w:val="00253E9B"/>
    <w:rsid w:val="00254EF4"/>
    <w:rsid w:val="00256940"/>
    <w:rsid w:val="00257767"/>
    <w:rsid w:val="002638B4"/>
    <w:rsid w:val="00275336"/>
    <w:rsid w:val="00276731"/>
    <w:rsid w:val="002767BE"/>
    <w:rsid w:val="00283499"/>
    <w:rsid w:val="00294976"/>
    <w:rsid w:val="002962E4"/>
    <w:rsid w:val="002A6518"/>
    <w:rsid w:val="002B7FE7"/>
    <w:rsid w:val="002C1FAD"/>
    <w:rsid w:val="002D0D54"/>
    <w:rsid w:val="002E3607"/>
    <w:rsid w:val="002E5078"/>
    <w:rsid w:val="002F0003"/>
    <w:rsid w:val="002F4DA8"/>
    <w:rsid w:val="0030071A"/>
    <w:rsid w:val="00305963"/>
    <w:rsid w:val="00307526"/>
    <w:rsid w:val="00307668"/>
    <w:rsid w:val="003102EA"/>
    <w:rsid w:val="00311D19"/>
    <w:rsid w:val="00315D85"/>
    <w:rsid w:val="00320989"/>
    <w:rsid w:val="00321299"/>
    <w:rsid w:val="003261AC"/>
    <w:rsid w:val="00326FDC"/>
    <w:rsid w:val="00331256"/>
    <w:rsid w:val="00333F8C"/>
    <w:rsid w:val="00335162"/>
    <w:rsid w:val="00347F3D"/>
    <w:rsid w:val="00363BBF"/>
    <w:rsid w:val="00364312"/>
    <w:rsid w:val="00364E3E"/>
    <w:rsid w:val="003657EC"/>
    <w:rsid w:val="00373447"/>
    <w:rsid w:val="00373741"/>
    <w:rsid w:val="003807FE"/>
    <w:rsid w:val="00385D2E"/>
    <w:rsid w:val="003A1F23"/>
    <w:rsid w:val="003A3879"/>
    <w:rsid w:val="003A76D9"/>
    <w:rsid w:val="003B5F02"/>
    <w:rsid w:val="003C5F08"/>
    <w:rsid w:val="003D2959"/>
    <w:rsid w:val="003D5264"/>
    <w:rsid w:val="003D5E44"/>
    <w:rsid w:val="003D772D"/>
    <w:rsid w:val="003E7D55"/>
    <w:rsid w:val="003F0B62"/>
    <w:rsid w:val="003F1CDE"/>
    <w:rsid w:val="003F21E7"/>
    <w:rsid w:val="003F7AEE"/>
    <w:rsid w:val="00403861"/>
    <w:rsid w:val="00403D77"/>
    <w:rsid w:val="00403EAC"/>
    <w:rsid w:val="00413DD9"/>
    <w:rsid w:val="004151F6"/>
    <w:rsid w:val="00416BC3"/>
    <w:rsid w:val="00421A8C"/>
    <w:rsid w:val="0042231B"/>
    <w:rsid w:val="004302C3"/>
    <w:rsid w:val="00432D64"/>
    <w:rsid w:val="004416DE"/>
    <w:rsid w:val="0044184F"/>
    <w:rsid w:val="004445E1"/>
    <w:rsid w:val="004536A4"/>
    <w:rsid w:val="00454560"/>
    <w:rsid w:val="004609C6"/>
    <w:rsid w:val="00461F45"/>
    <w:rsid w:val="0048610E"/>
    <w:rsid w:val="00486EB4"/>
    <w:rsid w:val="00492301"/>
    <w:rsid w:val="004927A4"/>
    <w:rsid w:val="00497777"/>
    <w:rsid w:val="004A0EC0"/>
    <w:rsid w:val="004A1B3E"/>
    <w:rsid w:val="004A576A"/>
    <w:rsid w:val="004B4A84"/>
    <w:rsid w:val="004C349E"/>
    <w:rsid w:val="004C676A"/>
    <w:rsid w:val="004C7DB3"/>
    <w:rsid w:val="004E0EB8"/>
    <w:rsid w:val="004E266A"/>
    <w:rsid w:val="004F7D29"/>
    <w:rsid w:val="005055FC"/>
    <w:rsid w:val="00507107"/>
    <w:rsid w:val="00510687"/>
    <w:rsid w:val="005106B1"/>
    <w:rsid w:val="005130A5"/>
    <w:rsid w:val="00515C81"/>
    <w:rsid w:val="00522592"/>
    <w:rsid w:val="00522F97"/>
    <w:rsid w:val="00527979"/>
    <w:rsid w:val="00532273"/>
    <w:rsid w:val="00536EF8"/>
    <w:rsid w:val="005408BE"/>
    <w:rsid w:val="00543DFE"/>
    <w:rsid w:val="00553775"/>
    <w:rsid w:val="00561871"/>
    <w:rsid w:val="00562113"/>
    <w:rsid w:val="0057362F"/>
    <w:rsid w:val="0058209F"/>
    <w:rsid w:val="005851FA"/>
    <w:rsid w:val="0059242F"/>
    <w:rsid w:val="0059690F"/>
    <w:rsid w:val="005A4E08"/>
    <w:rsid w:val="005C37A5"/>
    <w:rsid w:val="005D22F9"/>
    <w:rsid w:val="005D6F48"/>
    <w:rsid w:val="005D752A"/>
    <w:rsid w:val="005F122B"/>
    <w:rsid w:val="00601E9A"/>
    <w:rsid w:val="006036F9"/>
    <w:rsid w:val="00603AC9"/>
    <w:rsid w:val="0061013C"/>
    <w:rsid w:val="00624518"/>
    <w:rsid w:val="0063033B"/>
    <w:rsid w:val="00644875"/>
    <w:rsid w:val="006646D3"/>
    <w:rsid w:val="0067678E"/>
    <w:rsid w:val="0068368D"/>
    <w:rsid w:val="00684F1A"/>
    <w:rsid w:val="00685ABC"/>
    <w:rsid w:val="006873A6"/>
    <w:rsid w:val="00694CBC"/>
    <w:rsid w:val="00697E59"/>
    <w:rsid w:val="006B3590"/>
    <w:rsid w:val="006B42FE"/>
    <w:rsid w:val="006B5EA4"/>
    <w:rsid w:val="006B63B9"/>
    <w:rsid w:val="006C0D6C"/>
    <w:rsid w:val="006D37D4"/>
    <w:rsid w:val="006D3DCB"/>
    <w:rsid w:val="006D5C21"/>
    <w:rsid w:val="006E28AF"/>
    <w:rsid w:val="006F208A"/>
    <w:rsid w:val="006F2E61"/>
    <w:rsid w:val="0070001D"/>
    <w:rsid w:val="00701C37"/>
    <w:rsid w:val="00721495"/>
    <w:rsid w:val="007256C7"/>
    <w:rsid w:val="0073623C"/>
    <w:rsid w:val="007368AA"/>
    <w:rsid w:val="00745EC5"/>
    <w:rsid w:val="007469D8"/>
    <w:rsid w:val="00753498"/>
    <w:rsid w:val="00760ABD"/>
    <w:rsid w:val="00767BA0"/>
    <w:rsid w:val="0077285C"/>
    <w:rsid w:val="00773310"/>
    <w:rsid w:val="007734A1"/>
    <w:rsid w:val="0078416B"/>
    <w:rsid w:val="0078777E"/>
    <w:rsid w:val="00791BA4"/>
    <w:rsid w:val="007A3B90"/>
    <w:rsid w:val="007A5D2C"/>
    <w:rsid w:val="007D5C66"/>
    <w:rsid w:val="007D7277"/>
    <w:rsid w:val="007E3764"/>
    <w:rsid w:val="007F1A6C"/>
    <w:rsid w:val="008343E4"/>
    <w:rsid w:val="0083676A"/>
    <w:rsid w:val="00837D84"/>
    <w:rsid w:val="00840C84"/>
    <w:rsid w:val="00843023"/>
    <w:rsid w:val="0084488B"/>
    <w:rsid w:val="00845C1B"/>
    <w:rsid w:val="0085124A"/>
    <w:rsid w:val="0085468C"/>
    <w:rsid w:val="00856B46"/>
    <w:rsid w:val="0086203C"/>
    <w:rsid w:val="00867752"/>
    <w:rsid w:val="00873D77"/>
    <w:rsid w:val="00876AE3"/>
    <w:rsid w:val="00880691"/>
    <w:rsid w:val="00880C86"/>
    <w:rsid w:val="00881ED2"/>
    <w:rsid w:val="00887E2B"/>
    <w:rsid w:val="00890E24"/>
    <w:rsid w:val="00891573"/>
    <w:rsid w:val="00896A30"/>
    <w:rsid w:val="008A69C3"/>
    <w:rsid w:val="008A7BAF"/>
    <w:rsid w:val="008C207B"/>
    <w:rsid w:val="008E479F"/>
    <w:rsid w:val="008E5350"/>
    <w:rsid w:val="008E7C2D"/>
    <w:rsid w:val="00910C9E"/>
    <w:rsid w:val="0092182D"/>
    <w:rsid w:val="009238DC"/>
    <w:rsid w:val="00927028"/>
    <w:rsid w:val="0093249A"/>
    <w:rsid w:val="0093372D"/>
    <w:rsid w:val="0093724D"/>
    <w:rsid w:val="009479CA"/>
    <w:rsid w:val="00955391"/>
    <w:rsid w:val="00957CF6"/>
    <w:rsid w:val="009658A6"/>
    <w:rsid w:val="009722FC"/>
    <w:rsid w:val="00974B62"/>
    <w:rsid w:val="0098110A"/>
    <w:rsid w:val="009841B7"/>
    <w:rsid w:val="00986914"/>
    <w:rsid w:val="00986E18"/>
    <w:rsid w:val="009872DB"/>
    <w:rsid w:val="00992116"/>
    <w:rsid w:val="009A1EC4"/>
    <w:rsid w:val="009A29FE"/>
    <w:rsid w:val="009B0B07"/>
    <w:rsid w:val="009B2FA7"/>
    <w:rsid w:val="009E4EF0"/>
    <w:rsid w:val="009E5B3A"/>
    <w:rsid w:val="009E75DB"/>
    <w:rsid w:val="009F2C95"/>
    <w:rsid w:val="009F79A5"/>
    <w:rsid w:val="00A1294F"/>
    <w:rsid w:val="00A12F97"/>
    <w:rsid w:val="00A40065"/>
    <w:rsid w:val="00A4408B"/>
    <w:rsid w:val="00A532E9"/>
    <w:rsid w:val="00A62CD2"/>
    <w:rsid w:val="00A62EAA"/>
    <w:rsid w:val="00A64D61"/>
    <w:rsid w:val="00A75449"/>
    <w:rsid w:val="00A932C1"/>
    <w:rsid w:val="00AA04EE"/>
    <w:rsid w:val="00AB14EF"/>
    <w:rsid w:val="00AB2876"/>
    <w:rsid w:val="00AB3589"/>
    <w:rsid w:val="00AC252E"/>
    <w:rsid w:val="00AD0E7A"/>
    <w:rsid w:val="00AE102B"/>
    <w:rsid w:val="00AE37CE"/>
    <w:rsid w:val="00B00773"/>
    <w:rsid w:val="00B07D51"/>
    <w:rsid w:val="00B121DE"/>
    <w:rsid w:val="00B12A64"/>
    <w:rsid w:val="00B12DE7"/>
    <w:rsid w:val="00B20ACD"/>
    <w:rsid w:val="00B27769"/>
    <w:rsid w:val="00B34AAD"/>
    <w:rsid w:val="00B37E3E"/>
    <w:rsid w:val="00B41E55"/>
    <w:rsid w:val="00B63653"/>
    <w:rsid w:val="00B64BF8"/>
    <w:rsid w:val="00B728EA"/>
    <w:rsid w:val="00B87C9D"/>
    <w:rsid w:val="00B90810"/>
    <w:rsid w:val="00B92DBE"/>
    <w:rsid w:val="00B946F9"/>
    <w:rsid w:val="00B95423"/>
    <w:rsid w:val="00B97ED9"/>
    <w:rsid w:val="00BA530B"/>
    <w:rsid w:val="00BB66FC"/>
    <w:rsid w:val="00BC0473"/>
    <w:rsid w:val="00BC362C"/>
    <w:rsid w:val="00BC66E9"/>
    <w:rsid w:val="00BD28A4"/>
    <w:rsid w:val="00BE15E4"/>
    <w:rsid w:val="00BE4BDD"/>
    <w:rsid w:val="00BE6719"/>
    <w:rsid w:val="00BF134F"/>
    <w:rsid w:val="00BF5040"/>
    <w:rsid w:val="00C00E90"/>
    <w:rsid w:val="00C01918"/>
    <w:rsid w:val="00C165A9"/>
    <w:rsid w:val="00C20323"/>
    <w:rsid w:val="00C25F33"/>
    <w:rsid w:val="00C26B84"/>
    <w:rsid w:val="00C26D82"/>
    <w:rsid w:val="00C33478"/>
    <w:rsid w:val="00C35695"/>
    <w:rsid w:val="00C4150D"/>
    <w:rsid w:val="00C462A3"/>
    <w:rsid w:val="00C52A02"/>
    <w:rsid w:val="00C70FED"/>
    <w:rsid w:val="00C72C72"/>
    <w:rsid w:val="00CA03B8"/>
    <w:rsid w:val="00CA7F3C"/>
    <w:rsid w:val="00CC000E"/>
    <w:rsid w:val="00CC0E17"/>
    <w:rsid w:val="00CD10B7"/>
    <w:rsid w:val="00CE02EA"/>
    <w:rsid w:val="00CE7BCB"/>
    <w:rsid w:val="00CF70ED"/>
    <w:rsid w:val="00D01286"/>
    <w:rsid w:val="00D04062"/>
    <w:rsid w:val="00D267F4"/>
    <w:rsid w:val="00D27B72"/>
    <w:rsid w:val="00D33342"/>
    <w:rsid w:val="00D35B52"/>
    <w:rsid w:val="00D36B91"/>
    <w:rsid w:val="00D42637"/>
    <w:rsid w:val="00D4407B"/>
    <w:rsid w:val="00D443E7"/>
    <w:rsid w:val="00D467A7"/>
    <w:rsid w:val="00D5072F"/>
    <w:rsid w:val="00D51682"/>
    <w:rsid w:val="00D57990"/>
    <w:rsid w:val="00D61351"/>
    <w:rsid w:val="00D67AE4"/>
    <w:rsid w:val="00D80A88"/>
    <w:rsid w:val="00D8186C"/>
    <w:rsid w:val="00D84A34"/>
    <w:rsid w:val="00D85B73"/>
    <w:rsid w:val="00D96256"/>
    <w:rsid w:val="00DB03ED"/>
    <w:rsid w:val="00DB4576"/>
    <w:rsid w:val="00DB6896"/>
    <w:rsid w:val="00DC3A4C"/>
    <w:rsid w:val="00DD2C0B"/>
    <w:rsid w:val="00DD6C19"/>
    <w:rsid w:val="00DE1B53"/>
    <w:rsid w:val="00DE2404"/>
    <w:rsid w:val="00DE3DFF"/>
    <w:rsid w:val="00DE5427"/>
    <w:rsid w:val="00DF2565"/>
    <w:rsid w:val="00E04E7B"/>
    <w:rsid w:val="00E110D9"/>
    <w:rsid w:val="00E11603"/>
    <w:rsid w:val="00E1371F"/>
    <w:rsid w:val="00E221F3"/>
    <w:rsid w:val="00E32AFD"/>
    <w:rsid w:val="00E44ED8"/>
    <w:rsid w:val="00E60B23"/>
    <w:rsid w:val="00E62327"/>
    <w:rsid w:val="00E643D3"/>
    <w:rsid w:val="00E65038"/>
    <w:rsid w:val="00E805B9"/>
    <w:rsid w:val="00E83F38"/>
    <w:rsid w:val="00E953C3"/>
    <w:rsid w:val="00EA1546"/>
    <w:rsid w:val="00EA4A8E"/>
    <w:rsid w:val="00EA58A7"/>
    <w:rsid w:val="00EA741F"/>
    <w:rsid w:val="00EB00E6"/>
    <w:rsid w:val="00EB1B58"/>
    <w:rsid w:val="00EB4FC8"/>
    <w:rsid w:val="00EB7517"/>
    <w:rsid w:val="00EC6848"/>
    <w:rsid w:val="00EC7D18"/>
    <w:rsid w:val="00ED6C93"/>
    <w:rsid w:val="00EE7973"/>
    <w:rsid w:val="00EF0A4B"/>
    <w:rsid w:val="00EF170B"/>
    <w:rsid w:val="00EF3028"/>
    <w:rsid w:val="00EF77E3"/>
    <w:rsid w:val="00F03E08"/>
    <w:rsid w:val="00F1331E"/>
    <w:rsid w:val="00F153A0"/>
    <w:rsid w:val="00F176D9"/>
    <w:rsid w:val="00F24B0D"/>
    <w:rsid w:val="00F25DE5"/>
    <w:rsid w:val="00F33577"/>
    <w:rsid w:val="00F464D4"/>
    <w:rsid w:val="00F5310C"/>
    <w:rsid w:val="00F5388C"/>
    <w:rsid w:val="00F63173"/>
    <w:rsid w:val="00F641F8"/>
    <w:rsid w:val="00F74EB1"/>
    <w:rsid w:val="00F805D7"/>
    <w:rsid w:val="00F920D3"/>
    <w:rsid w:val="00F95A1D"/>
    <w:rsid w:val="00F97189"/>
    <w:rsid w:val="00F9773B"/>
    <w:rsid w:val="00F97F9F"/>
    <w:rsid w:val="00FA2BC8"/>
    <w:rsid w:val="00FA390D"/>
    <w:rsid w:val="00FB3D2B"/>
    <w:rsid w:val="00FB43A2"/>
    <w:rsid w:val="00FB6673"/>
    <w:rsid w:val="00FE6149"/>
    <w:rsid w:val="00FF7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C9D5A"/>
  <w15:chartTrackingRefBased/>
  <w15:docId w15:val="{682B19B7-9014-4191-A99A-0FD33931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C0B"/>
    <w:pPr>
      <w:spacing w:after="0" w:line="240"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Verdana">
    <w:name w:val="Body - Verdana"/>
    <w:basedOn w:val="Normal"/>
    <w:autoRedefine/>
    <w:qFormat/>
    <w:rsid w:val="004C349E"/>
    <w:pPr>
      <w:widowControl w:val="0"/>
      <w:suppressAutoHyphens/>
      <w:autoSpaceDE w:val="0"/>
      <w:autoSpaceDN w:val="0"/>
      <w:adjustRightInd w:val="0"/>
      <w:spacing w:before="210" w:after="210"/>
      <w:jc w:val="right"/>
      <w:textAlignment w:val="center"/>
    </w:pPr>
    <w:rPr>
      <w:rFonts w:ascii="Verdana" w:hAnsi="Verdana" w:cs="AvenirNext-Regular"/>
      <w:color w:val="000000"/>
      <w:sz w:val="21"/>
      <w:szCs w:val="18"/>
    </w:rPr>
  </w:style>
  <w:style w:type="paragraph" w:customStyle="1" w:styleId="Name-Verdana">
    <w:name w:val="Name - Verdana"/>
    <w:basedOn w:val="Normal"/>
    <w:autoRedefine/>
    <w:qFormat/>
    <w:rsid w:val="00DD2C0B"/>
    <w:pPr>
      <w:widowControl w:val="0"/>
      <w:autoSpaceDE w:val="0"/>
      <w:autoSpaceDN w:val="0"/>
      <w:adjustRightInd w:val="0"/>
      <w:spacing w:before="120" w:after="120"/>
      <w:jc w:val="center"/>
      <w:textAlignment w:val="center"/>
    </w:pPr>
    <w:rPr>
      <w:rFonts w:ascii="Verdana" w:hAnsi="Verdana" w:cs="AvenirNext-DemiBold"/>
      <w:b/>
      <w:bCs/>
      <w:color w:val="000000"/>
      <w:sz w:val="22"/>
      <w:szCs w:val="18"/>
    </w:rPr>
  </w:style>
  <w:style w:type="paragraph" w:customStyle="1" w:styleId="Body">
    <w:name w:val="Body"/>
    <w:rsid w:val="00DD2C0B"/>
    <w:pPr>
      <w:pBdr>
        <w:top w:val="nil"/>
        <w:left w:val="nil"/>
        <w:bottom w:val="nil"/>
        <w:right w:val="nil"/>
        <w:between w:val="nil"/>
        <w:bar w:val="nil"/>
      </w:pBdr>
    </w:pPr>
    <w:rPr>
      <w:rFonts w:ascii="Calibri" w:eastAsia="Calibri" w:hAnsi="Calibri" w:cs="Calibri"/>
      <w:color w:val="000000"/>
      <w:u w:color="000000"/>
      <w:bdr w:val="nil"/>
      <w:lang w:eastAsia="en-CA"/>
    </w:rPr>
  </w:style>
  <w:style w:type="character" w:styleId="Hyperlink">
    <w:name w:val="Hyperlink"/>
    <w:basedOn w:val="DefaultParagraphFont"/>
    <w:uiPriority w:val="99"/>
    <w:unhideWhenUsed/>
    <w:rsid w:val="00DD2C0B"/>
    <w:rPr>
      <w:color w:val="0563C1" w:themeColor="hyperlink"/>
      <w:u w:val="single"/>
    </w:rPr>
  </w:style>
  <w:style w:type="character" w:styleId="CommentReference">
    <w:name w:val="annotation reference"/>
    <w:basedOn w:val="DefaultParagraphFont"/>
    <w:uiPriority w:val="99"/>
    <w:semiHidden/>
    <w:unhideWhenUsed/>
    <w:rsid w:val="00DD2C0B"/>
    <w:rPr>
      <w:sz w:val="16"/>
      <w:szCs w:val="16"/>
    </w:rPr>
  </w:style>
  <w:style w:type="paragraph" w:styleId="CommentText">
    <w:name w:val="annotation text"/>
    <w:basedOn w:val="Normal"/>
    <w:link w:val="CommentTextChar"/>
    <w:uiPriority w:val="99"/>
    <w:unhideWhenUsed/>
    <w:rsid w:val="00DD2C0B"/>
    <w:rPr>
      <w:sz w:val="20"/>
      <w:szCs w:val="20"/>
    </w:rPr>
  </w:style>
  <w:style w:type="character" w:customStyle="1" w:styleId="CommentTextChar">
    <w:name w:val="Comment Text Char"/>
    <w:basedOn w:val="DefaultParagraphFont"/>
    <w:link w:val="CommentText"/>
    <w:uiPriority w:val="99"/>
    <w:rsid w:val="00DD2C0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A0EC0"/>
    <w:rPr>
      <w:b/>
      <w:bCs/>
    </w:rPr>
  </w:style>
  <w:style w:type="character" w:customStyle="1" w:styleId="CommentSubjectChar">
    <w:name w:val="Comment Subject Char"/>
    <w:basedOn w:val="CommentTextChar"/>
    <w:link w:val="CommentSubject"/>
    <w:uiPriority w:val="99"/>
    <w:semiHidden/>
    <w:rsid w:val="004A0EC0"/>
    <w:rPr>
      <w:rFonts w:ascii="Calibri" w:eastAsia="Calibri" w:hAnsi="Calibri" w:cs="Times New Roman"/>
      <w:b/>
      <w:bCs/>
      <w:sz w:val="20"/>
      <w:szCs w:val="20"/>
    </w:rPr>
  </w:style>
  <w:style w:type="character" w:styleId="UnresolvedMention">
    <w:name w:val="Unresolved Mention"/>
    <w:basedOn w:val="DefaultParagraphFont"/>
    <w:uiPriority w:val="99"/>
    <w:semiHidden/>
    <w:unhideWhenUsed/>
    <w:rsid w:val="00876AE3"/>
    <w:rPr>
      <w:color w:val="605E5C"/>
      <w:shd w:val="clear" w:color="auto" w:fill="E1DFDD"/>
    </w:rPr>
  </w:style>
  <w:style w:type="paragraph" w:styleId="NormalWeb">
    <w:name w:val="Normal (Web)"/>
    <w:basedOn w:val="Normal"/>
    <w:uiPriority w:val="99"/>
    <w:semiHidden/>
    <w:unhideWhenUsed/>
    <w:rsid w:val="00876AE3"/>
    <w:pPr>
      <w:spacing w:before="100" w:beforeAutospacing="1" w:after="100" w:afterAutospacing="1"/>
    </w:pPr>
    <w:rPr>
      <w:rFonts w:ascii="Times New Roman" w:eastAsia="Times New Roman" w:hAnsi="Times New Roman"/>
    </w:rPr>
  </w:style>
  <w:style w:type="character" w:customStyle="1" w:styleId="inline-color">
    <w:name w:val="inline-color"/>
    <w:basedOn w:val="DefaultParagraphFont"/>
    <w:rsid w:val="008E479F"/>
  </w:style>
  <w:style w:type="paragraph" w:styleId="Revision">
    <w:name w:val="Revision"/>
    <w:hidden/>
    <w:uiPriority w:val="99"/>
    <w:semiHidden/>
    <w:rsid w:val="009B0B07"/>
    <w:pPr>
      <w:spacing w:after="0" w:line="240" w:lineRule="auto"/>
    </w:pPr>
    <w:rPr>
      <w:rFonts w:ascii="Calibri" w:eastAsia="Calibri" w:hAnsi="Calibri" w:cs="Times New Roman"/>
      <w:sz w:val="24"/>
      <w:szCs w:val="24"/>
    </w:rPr>
  </w:style>
  <w:style w:type="paragraph" w:styleId="ListParagraph">
    <w:name w:val="List Paragraph"/>
    <w:basedOn w:val="Normal"/>
    <w:uiPriority w:val="34"/>
    <w:qFormat/>
    <w:rsid w:val="00D8186C"/>
    <w:pPr>
      <w:ind w:left="720"/>
      <w:contextualSpacing/>
    </w:pPr>
    <w:rPr>
      <w:rFonts w:ascii="Times New Roman" w:eastAsia="Times New Roman" w:hAnsi="Times New Roman"/>
    </w:rPr>
  </w:style>
  <w:style w:type="character" w:styleId="FollowedHyperlink">
    <w:name w:val="FollowedHyperlink"/>
    <w:basedOn w:val="DefaultParagraphFont"/>
    <w:uiPriority w:val="99"/>
    <w:semiHidden/>
    <w:unhideWhenUsed/>
    <w:rsid w:val="00515C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411612">
      <w:bodyDiv w:val="1"/>
      <w:marLeft w:val="0"/>
      <w:marRight w:val="0"/>
      <w:marTop w:val="0"/>
      <w:marBottom w:val="0"/>
      <w:divBdr>
        <w:top w:val="none" w:sz="0" w:space="0" w:color="auto"/>
        <w:left w:val="none" w:sz="0" w:space="0" w:color="auto"/>
        <w:bottom w:val="none" w:sz="0" w:space="0" w:color="auto"/>
        <w:right w:val="none" w:sz="0" w:space="0" w:color="auto"/>
      </w:divBdr>
    </w:div>
    <w:div w:id="480123549">
      <w:bodyDiv w:val="1"/>
      <w:marLeft w:val="0"/>
      <w:marRight w:val="0"/>
      <w:marTop w:val="0"/>
      <w:marBottom w:val="0"/>
      <w:divBdr>
        <w:top w:val="none" w:sz="0" w:space="0" w:color="auto"/>
        <w:left w:val="none" w:sz="0" w:space="0" w:color="auto"/>
        <w:bottom w:val="none" w:sz="0" w:space="0" w:color="auto"/>
        <w:right w:val="none" w:sz="0" w:space="0" w:color="auto"/>
      </w:divBdr>
    </w:div>
    <w:div w:id="561062681">
      <w:bodyDiv w:val="1"/>
      <w:marLeft w:val="0"/>
      <w:marRight w:val="0"/>
      <w:marTop w:val="0"/>
      <w:marBottom w:val="0"/>
      <w:divBdr>
        <w:top w:val="none" w:sz="0" w:space="0" w:color="auto"/>
        <w:left w:val="none" w:sz="0" w:space="0" w:color="auto"/>
        <w:bottom w:val="none" w:sz="0" w:space="0" w:color="auto"/>
        <w:right w:val="none" w:sz="0" w:space="0" w:color="auto"/>
      </w:divBdr>
    </w:div>
    <w:div w:id="720135101">
      <w:bodyDiv w:val="1"/>
      <w:marLeft w:val="0"/>
      <w:marRight w:val="0"/>
      <w:marTop w:val="0"/>
      <w:marBottom w:val="0"/>
      <w:divBdr>
        <w:top w:val="none" w:sz="0" w:space="0" w:color="auto"/>
        <w:left w:val="none" w:sz="0" w:space="0" w:color="auto"/>
        <w:bottom w:val="none" w:sz="0" w:space="0" w:color="auto"/>
        <w:right w:val="none" w:sz="0" w:space="0" w:color="auto"/>
      </w:divBdr>
    </w:div>
    <w:div w:id="945189249">
      <w:bodyDiv w:val="1"/>
      <w:marLeft w:val="0"/>
      <w:marRight w:val="0"/>
      <w:marTop w:val="0"/>
      <w:marBottom w:val="0"/>
      <w:divBdr>
        <w:top w:val="none" w:sz="0" w:space="0" w:color="auto"/>
        <w:left w:val="none" w:sz="0" w:space="0" w:color="auto"/>
        <w:bottom w:val="none" w:sz="0" w:space="0" w:color="auto"/>
        <w:right w:val="none" w:sz="0" w:space="0" w:color="auto"/>
      </w:divBdr>
    </w:div>
    <w:div w:id="1033068914">
      <w:bodyDiv w:val="1"/>
      <w:marLeft w:val="0"/>
      <w:marRight w:val="0"/>
      <w:marTop w:val="0"/>
      <w:marBottom w:val="0"/>
      <w:divBdr>
        <w:top w:val="none" w:sz="0" w:space="0" w:color="auto"/>
        <w:left w:val="none" w:sz="0" w:space="0" w:color="auto"/>
        <w:bottom w:val="none" w:sz="0" w:space="0" w:color="auto"/>
        <w:right w:val="none" w:sz="0" w:space="0" w:color="auto"/>
      </w:divBdr>
    </w:div>
    <w:div w:id="1238596387">
      <w:bodyDiv w:val="1"/>
      <w:marLeft w:val="0"/>
      <w:marRight w:val="0"/>
      <w:marTop w:val="0"/>
      <w:marBottom w:val="0"/>
      <w:divBdr>
        <w:top w:val="none" w:sz="0" w:space="0" w:color="auto"/>
        <w:left w:val="none" w:sz="0" w:space="0" w:color="auto"/>
        <w:bottom w:val="none" w:sz="0" w:space="0" w:color="auto"/>
        <w:right w:val="none" w:sz="0" w:space="0" w:color="auto"/>
      </w:divBdr>
      <w:divsChild>
        <w:div w:id="1270695342">
          <w:marLeft w:val="446"/>
          <w:marRight w:val="0"/>
          <w:marTop w:val="0"/>
          <w:marBottom w:val="0"/>
          <w:divBdr>
            <w:top w:val="none" w:sz="0" w:space="0" w:color="auto"/>
            <w:left w:val="none" w:sz="0" w:space="0" w:color="auto"/>
            <w:bottom w:val="none" w:sz="0" w:space="0" w:color="auto"/>
            <w:right w:val="none" w:sz="0" w:space="0" w:color="auto"/>
          </w:divBdr>
        </w:div>
      </w:divsChild>
    </w:div>
    <w:div w:id="1244215657">
      <w:bodyDiv w:val="1"/>
      <w:marLeft w:val="0"/>
      <w:marRight w:val="0"/>
      <w:marTop w:val="0"/>
      <w:marBottom w:val="0"/>
      <w:divBdr>
        <w:top w:val="none" w:sz="0" w:space="0" w:color="auto"/>
        <w:left w:val="none" w:sz="0" w:space="0" w:color="auto"/>
        <w:bottom w:val="none" w:sz="0" w:space="0" w:color="auto"/>
        <w:right w:val="none" w:sz="0" w:space="0" w:color="auto"/>
      </w:divBdr>
    </w:div>
    <w:div w:id="1399664861">
      <w:bodyDiv w:val="1"/>
      <w:marLeft w:val="0"/>
      <w:marRight w:val="0"/>
      <w:marTop w:val="0"/>
      <w:marBottom w:val="0"/>
      <w:divBdr>
        <w:top w:val="none" w:sz="0" w:space="0" w:color="auto"/>
        <w:left w:val="none" w:sz="0" w:space="0" w:color="auto"/>
        <w:bottom w:val="none" w:sz="0" w:space="0" w:color="auto"/>
        <w:right w:val="none" w:sz="0" w:space="0" w:color="auto"/>
      </w:divBdr>
    </w:div>
    <w:div w:id="146762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web.cphrbc.ca/eweb/DynamicPage.aspx?webcode=EventInfo&amp;reg_evt_key=CE0FDFFE-301B-4952-9BD2-162FCEA30B36&amp;RegPath=EventRegFees" TargetMode="External"/><Relationship Id="rId13" Type="http://schemas.openxmlformats.org/officeDocument/2006/relationships/hyperlink" Target="mailto:sjamal@cphrbc.ca" TargetMode="Externa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hyperlink" Target="http://www.irpotentia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phrbc.c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cphrbc.ca/wp-content/uploads/2024/09/CPHR-BC-Yukon-Training-Survey-PDF-Sept-2024.pdf" TargetMode="External"/><Relationship Id="rId4" Type="http://schemas.openxmlformats.org/officeDocument/2006/relationships/styles" Target="styles.xml"/><Relationship Id="rId9" Type="http://schemas.openxmlformats.org/officeDocument/2006/relationships/hyperlink" Target="https://www.peopletalkmagazine-digital.com/hrbq/0324_fall_2024/MobilePagedArticle.action?articleId=200576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9DF5DE0A207C488778923A7BCAAD58" ma:contentTypeVersion="18" ma:contentTypeDescription="Create a new document." ma:contentTypeScope="" ma:versionID="a3ed9c91d4889c77a7c2f826c807b063">
  <xsd:schema xmlns:xsd="http://www.w3.org/2001/XMLSchema" xmlns:xs="http://www.w3.org/2001/XMLSchema" xmlns:p="http://schemas.microsoft.com/office/2006/metadata/properties" xmlns:ns2="c4290ac3-2ee5-448f-8ed4-a37ce0524f4c" xmlns:ns3="625151f1-45d8-4bb5-bdab-66279fe87c15" targetNamespace="http://schemas.microsoft.com/office/2006/metadata/properties" ma:root="true" ma:fieldsID="080fb998403042025c243460c135ca0c" ns2:_="" ns3:_="">
    <xsd:import namespace="c4290ac3-2ee5-448f-8ed4-a37ce0524f4c"/>
    <xsd:import namespace="625151f1-45d8-4bb5-bdab-66279fe87c1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90ac3-2ee5-448f-8ed4-a37ce0524f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f940c9f-9bc3-4baa-b406-93aa28e5fcb8}" ma:internalName="TaxCatchAll" ma:showField="CatchAllData" ma:web="c4290ac3-2ee5-448f-8ed4-a37ce0524f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5151f1-45d8-4bb5-bdab-66279fe87c1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ca2d05-1e80-49bf-a569-7c844c7a66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531A4F-9981-4447-AABE-F388D1A697BA}">
  <ds:schemaRefs>
    <ds:schemaRef ds:uri="http://schemas.microsoft.com/sharepoint/v3/contenttype/forms"/>
  </ds:schemaRefs>
</ds:datastoreItem>
</file>

<file path=customXml/itemProps2.xml><?xml version="1.0" encoding="utf-8"?>
<ds:datastoreItem xmlns:ds="http://schemas.openxmlformats.org/officeDocument/2006/customXml" ds:itemID="{66511793-0A06-4A17-B01D-76A01B260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290ac3-2ee5-448f-8ed4-a37ce0524f4c"/>
    <ds:schemaRef ds:uri="625151f1-45d8-4bb5-bdab-66279fe87c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Pages>
  <Words>876</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Shafiq Jamal</dc:creator>
  <cp:keywords/>
  <dc:description/>
  <cp:lastModifiedBy>Shafiq Jamal</cp:lastModifiedBy>
  <cp:revision>32</cp:revision>
  <cp:lastPrinted>2024-02-07T23:58:00Z</cp:lastPrinted>
  <dcterms:created xsi:type="dcterms:W3CDTF">2024-09-18T20:04:00Z</dcterms:created>
  <dcterms:modified xsi:type="dcterms:W3CDTF">2024-09-24T19:51:00Z</dcterms:modified>
</cp:coreProperties>
</file>